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74" w:rsidRPr="00F11274" w:rsidRDefault="00F11274" w:rsidP="00F11274">
      <w:pPr>
        <w:pStyle w:val="1"/>
        <w:jc w:val="center"/>
      </w:pPr>
      <w:bookmarkStart w:id="0" w:name="_GoBack"/>
      <w:r w:rsidRPr="00F11274">
        <w:t>西安市碑林区探索“党建引领 五型共治”建立小区治理提升新路径</w:t>
      </w:r>
    </w:p>
    <w:bookmarkEnd w:id="0"/>
    <w:p w:rsidR="00F11274" w:rsidRDefault="00F11274" w:rsidP="00F11274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2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2"/>
          <w:szCs w:val="27"/>
        </w:rPr>
        <w:t>《</w:t>
      </w:r>
      <w:hyperlink r:id="rId4" w:tgtFrame="_blank" w:history="1">
        <w:r w:rsidRPr="00F11274">
          <w:rPr>
            <w:rFonts w:ascii="微软雅黑" w:eastAsia="微软雅黑" w:hAnsi="微软雅黑" w:cs="宋体" w:hint="eastAsia"/>
            <w:color w:val="0000FF"/>
            <w:kern w:val="0"/>
            <w:sz w:val="22"/>
            <w:szCs w:val="27"/>
            <w:u w:val="single"/>
          </w:rPr>
          <w:t>舆情视点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2"/>
          <w:szCs w:val="27"/>
        </w:rPr>
        <w:t>》 2025-06-23 12:28陕西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党建引领“</w:t>
      </w:r>
      <w:hyperlink r:id="rId5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五型共治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”，西安碑林区从“无人管”到“众人治”，</w:t>
      </w:r>
      <w:hyperlink r:id="rId6" w:tgtFrame="_blank" w:history="1">
        <w:proofErr w:type="gramStart"/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含光苑小区</w:t>
        </w:r>
        <w:proofErr w:type="gramEnd"/>
      </w:hyperlink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物业费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结余12万反哺改造，</w:t>
      </w:r>
      <w:hyperlink r:id="rId7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柿园坊西区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居民自管年盈余3万提升硬件，</w:t>
      </w:r>
      <w:hyperlink r:id="rId8" w:tgtFrame="_blank" w:history="1">
        <w:proofErr w:type="gramStart"/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心晴雅</w:t>
        </w:r>
        <w:proofErr w:type="gramEnd"/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苑</w:t>
        </w:r>
      </w:hyperlink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酬金制让业主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掌握财务权，</w:t>
      </w:r>
      <w:hyperlink r:id="rId9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西</w:t>
        </w:r>
        <w:proofErr w:type="gramStart"/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勘</w:t>
        </w:r>
        <w:proofErr w:type="gramEnd"/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小区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国企联动打造“红色悦享空间”，古迹岭“六微一体”实现1300户水电改造。多方参与精管细治，群众满意度飙升。</w:t>
      </w:r>
    </w:p>
    <w:p w:rsidR="00F11274" w:rsidRPr="00F11274" w:rsidRDefault="00F11274" w:rsidP="00F11274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91B1F"/>
          <w:kern w:val="0"/>
          <w:sz w:val="22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全媒体讯（吴树鸣 通讯员殷雨晴）近年来，西安市碑林区以提升小区精细化治理为契机，以居民需求为导向，推行以党建引领为核心，构建“小区物管、小区自管、酬金共管、</w:t>
      </w:r>
      <w:hyperlink r:id="rId10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国企综管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、</w:t>
      </w:r>
      <w:hyperlink r:id="rId11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社区微管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”的“党建引领+五型共治”小区治理新路径，打造出一条“多方参与 精管细治 共建共享 群众满意”的治理新模式。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首先是张家村街道文康社区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含光苑小区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“小区物管”模式。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含光苑小区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自1997年建成以来，未引入物业管理，导致该小区长期存在垃圾堆放、飞线充电、人员车辆随意进出、居民文化活动匮乏等多重问题，造成了该小区“基础差、人员杂、无物业、投诉多、居民意见大”的难题。自开展小区治理提升工作以来，社区党委通过建立“物管+物业”的服务模式，探索出“夯基础 提能力 强服务”的物业管理新模式。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lastRenderedPageBreak/>
        <w:t>（一）党建赋能聚力，筑牢治理体系。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成立由社区党委书记任组长的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含光苑小区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邻里服务站，选拔优秀党员群众担任楼长，选派机关干部、社区工作者、公安民警担任服务长，同时，结合全区“三联一进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”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行动，组织1个区级部门党组织、30余名机关在职党员、80余名党员（志愿者）到小区报到，通过建立任务清单、明确责任分工、实行专班推进，构建党委统一领导、居委牵头抓总、职能部门落实的协同治理“一盘棋”工作格局，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（二）发挥组织功能，强化自治共建。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通过“志愿服务+专业服务+自主经营”模式，社区党委组织筹划，成立了由社区民警、党员志愿者、楼栋单元长等组成50余人的“含光苑志愿服务队”，选举首届“含光苑小区物管会”，同时选聘物业服务企业入驻小区，通过收缴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物业费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和经营公共收益共计28万元，用于小区正常运转外，结余12万元均用于小区提升改造、安装充电桩和配备智能门禁系统等，形成“自收自支 共建共管”自治格局。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（三）丰富多彩活动，共建平安家园。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结合“民有所呼、我有所行”活动，以“居民提议+党委筹划+项目策划”形式的精准施策，依托小区公共服务阵地，开展“文明含光苑”“学雷锋 志愿我行动”“法官讲堂进小区”等20余场公益主题活动，吸引居民400余人积极参与，化解邻里纠纷18件，切实做到“小事不出区、平安不出事、服务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不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缺位”。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lastRenderedPageBreak/>
        <w:drawing>
          <wp:inline distT="0" distB="0" distL="0" distR="0">
            <wp:extent cx="5060950" cy="2736850"/>
            <wp:effectExtent l="0" t="0" r="6350" b="6350"/>
            <wp:docPr id="7" name="图片 7" descr="https://pic1.zhimg.com/v2-636fe1801246e1519e5115779a671e44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636fe1801246e1519e5115779a671e44_144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47" cy="277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（以前的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含光苑小区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）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>
            <wp:extent cx="4978400" cy="2965380"/>
            <wp:effectExtent l="0" t="0" r="0" b="6985"/>
            <wp:docPr id="6" name="图片 6" descr="https://pic4.zhimg.com/v2-e418a0335ff42fc7379b9778d119e439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e418a0335ff42fc7379b9778d119e439_144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38" cy="298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（现在的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含光苑小区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）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其次是东关南街街道柿园路社区柿园坊西区“小区自管”模式。柿园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坊西区建成之初，物业工作由原开发商代管，因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物业费矛盾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导致管理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方撤场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，导致小区管理陷入瘫痪，业主生活受阻。经社区党委牵头，组织居民选举成立小区物业自管会，探索出“社区代管+小区自管+物业托管”的“三管”小区治理模式。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（一）党建引领聚力，提升社区服务体系。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党委坚持“党建引领、点面结合”，全面了解居民的诉求和需求，同时注重发现和挖掘威信高、服务强的居民党员，由社区党委组织筹划，召开小区居民大会，成立小区“物业自主管理委员会”，选举产生5名业主成立小区物业自管会成员，按照每人每月1500元标准发放工作补贴，负责小区日常公共事务和为民服务活动，引导居民群众形成“小区是我家、建设靠大家”的浓厚氛围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（二）党建引领聚势，激发自我服务能力。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社区党委联合小区物业自管会，开展“大清洁、大整治、大提升”综合整治工作，通过设立24小时服务电话，建立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居民微信服务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群，设立居民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急难愁盼联络点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，引入老旧小区提升改造项目，并将每年公共收益盈余近3万元用于补充专项维修、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改造水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电气暖、外立面，修缮小区道路、划定停车位等一系列硬件设施，进一步提升居民归属感和幸福感。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（三）党建引领赋能，注入基层治理动力。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通过“社区自管”扁平化治理，盘活社区现有资源，以高效运行为导向，做强社区自治功能、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做优共建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运行机制，致力于丰富和提升辖区居民的文化生活,社区党委联合小区物业自管会，全面开展“情暖夕阳、为爱圆梦”婚纱摄影、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防诈进小区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、居民义诊服务、消防演练等30余场为民服务活动，在提升居住品质的同时，进一步增强小区居民的凝聚力和向心力。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>
            <wp:extent cx="4799898" cy="2457450"/>
            <wp:effectExtent l="0" t="0" r="1270" b="0"/>
            <wp:docPr id="5" name="图片 5" descr="https://pic1.zhimg.com/v2-78f5d75ec311118b035256b0c5eaeb34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v2-78f5d75ec311118b035256b0c5eaeb34_144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40" cy="248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（以前的柿园坊小区）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>
            <wp:extent cx="4711700" cy="2627027"/>
            <wp:effectExtent l="0" t="0" r="0" b="1905"/>
            <wp:docPr id="4" name="图片 4" descr="https://picx.zhimg.com/v2-79389de06f7f5b702454a423feb7b67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x.zhimg.com/v2-79389de06f7f5b702454a423feb7b671_144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35" cy="26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（现在的柿园坊小区）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再是文艺路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街道林雁社区心晴雅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苑“酬金共管”模式。物业管理混乱、公共收益不透明、人防设施被占、业主维权艰难等现象是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心晴雅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苑小区过去的标签，2011年在街道和社区帮助下，小区召开业主大会并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选举业委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会班子，后经使用“酬金制”模式选聘物业公司服务小区，实现小区业主、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业委会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和物业服务企业三方“共赢”。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（一）凝聚共治力量，激发自治活力。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自2011年开始，在社区党支部的统筹安排下，通过成立业主大会筹备组、讨论制定选举办法、确认业主确权等系列工作，并依照法定程序制定《小区管理公约》《业主大会议事规则》《业主委员会工作规则》等自治法规，从2011年成立至今，小区圆满组织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3次业委会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换届选举，成员从7人增加到13人，并设立监事会，选聘2家物业公司，共召开10次业主大会，每次大会的投票率均在90%以上，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通过业委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会自治有效提升治理效能。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（二）从“包干制”管理到全市首家“酬金制”物业。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从2017年7月起，经社区党支部、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业委会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商议，通过业主大会会议投票表决，决定采取“酬金制”物业管理模式，由物业公司预算小区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物业费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定价和收支，收取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物业费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由业主委员会和物业公司共同管理，并按实际收费额的6%—12%给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予计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提管理费，定期公示收支明细和银行对账单，做到“预算支出细致、管理过程透明、业主消费明白”。目前，该小区已成为全市首家以业主为主导的酬金制物业服务小区。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（三）聚焦治理多元化，促进服务精细化。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围绕“收益平台共建、小区有事共办、业主邻里共助、公共服务共享、多元事务共管”五个方面，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小区业委会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成立13年以来，为小区全体业主收回公共收益近千万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元，并将公共收益投入增加公共区域摄像头、检修电梯、更新消防、水泵房等设备，联合社区党支部共同治理私拉乱建、楼道乱堆杂物、高空抛物、“住改仓”等现象，建成150平的封闭式车棚，有效解决小区基础设施老旧问题，探索党建引领新路径，构建自治、善管、共享的小区治理新格局。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drawing>
          <wp:inline distT="0" distB="0" distL="0" distR="0">
            <wp:extent cx="5207000" cy="3732832"/>
            <wp:effectExtent l="0" t="0" r="0" b="1270"/>
            <wp:docPr id="3" name="图片 3" descr="https://pica.zhimg.com/v2-d577fbb8f028c416196e1474a5651940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a.zhimg.com/v2-d577fbb8f028c416196e1474a5651940_144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72" cy="37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业委会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召开物业联席会议）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还有长安路街道西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小区“国企综管”模式。西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小区具备单位物业的先天优势和专业服务能力，基础好、管理强、服务优是小区特点，但同时也存在居民组织乏力、资源分配不均、活动内容单一等问题，西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社区通过“党建引领+物业服务+特色品牌”，打造出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“情暖西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 xml:space="preserve"> 邻里汇聚”的金字招牌。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（一）激活红色细胞，打造特色品牌。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小区是以西北勘测设计院家属区为主的单位型物业小区。近年来，以西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社区党委为核心，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碑林城服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集团物业为辅助的红色网格治理层级管理体系，凝聚辖区五方红色力量（即单位物业、爱心企业、红色物业、专业社工、党员志愿者），打造“红映西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、心系万家”“鸿鹄筑梦营”“红色悦享空间”等党群服务阵地，有效破解“小区老旧化、居住分散化、人员老龄化、管理低效化”等治理难题。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（二）拓展空间功能，创建特色西</w:t>
      </w:r>
      <w:proofErr w:type="gramStart"/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经区、街、社区三级党委联合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碑林城服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集团物业企业，以社区服务阵地为基础，建成“一厅一站三中心”（即社区党群服务大厅，社区社工站和养老服务中心，文娱休闲中心、社会组织孵化中心），依托“美丽西勘”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微信公众号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、小红船直播室，提供帮办代办、矛盾调解、隐患排查等服务，开启“线上说+线下干”一体化服务模式，打造西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“众帮共扶”综合特色服务平台。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（三）融合驻地力量，提升服务效能。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坚持“党建引领 多元参与 共驻共建 群众满意”发展理念，社区党委与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碑林城服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集团物业紧密协作，共同构建“西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党建共建联合会”和“西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勘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邻里先锋服务队”服务平台，通过精准对接“三张服务清单”（即居民需求、物业资源、社区服务），聚焦解决物业服务难题和强化薄弱环节，持续推进“为民办事我承诺”活动，不断优化完善“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一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核引领 多元融合 共治共享 幸福共融”的新型小区治理模式。</w:t>
      </w:r>
    </w:p>
    <w:p w:rsidR="00F11274" w:rsidRPr="00F11274" w:rsidRDefault="00F11274" w:rsidP="00F112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/>
          <w:noProof/>
          <w:color w:val="191B1F"/>
          <w:kern w:val="0"/>
          <w:sz w:val="27"/>
          <w:szCs w:val="27"/>
        </w:rPr>
        <w:lastRenderedPageBreak/>
        <w:drawing>
          <wp:inline distT="0" distB="0" distL="0" distR="0">
            <wp:extent cx="5607050" cy="3619500"/>
            <wp:effectExtent l="0" t="0" r="0" b="0"/>
            <wp:docPr id="2" name="图片 2" descr="https://pic3.zhimg.com/v2-a08d20c98caafe2d3139cdf29547fc22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a08d20c98caafe2d3139cdf29547fc22_144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74" w:rsidRPr="00F11274" w:rsidRDefault="00F11274" w:rsidP="00F1127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（音乐党课）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最后是东关南街街道古迹岭社区</w:t>
      </w:r>
      <w:hyperlink r:id="rId18" w:tgtFrame="_blank" w:history="1">
        <w:r w:rsidRPr="00F11274">
          <w:rPr>
            <w:rFonts w:ascii="微软雅黑" w:eastAsia="微软雅黑" w:hAnsi="微软雅黑" w:cs="宋体" w:hint="eastAsia"/>
            <w:color w:val="09408E"/>
            <w:kern w:val="0"/>
            <w:sz w:val="27"/>
            <w:szCs w:val="27"/>
            <w:u w:val="single"/>
          </w:rPr>
          <w:t>古迹岭小区</w:t>
        </w:r>
      </w:hyperlink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“社区微管”模式。古迹岭小区是“三多三少三难”典型老旧小区（即人口多、诉求多、矛盾多；服务少、项目少、资源少；改造难、统筹难、协调难）。为改善居住环境，社区党委探索以“微党建”平台为主线、“微物业”管理为试点、“微治理”工程为依托、“微管家”服务为抓手、“微心愿”项目为基础、“微志愿”活动为载体的“六微一体”社区“微管”新样板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（一）党建引领治理，筑牢民生基础。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社区党委通过探索“微物业”管理新模式，组建以社区工作人员为主，热心居民为辅的“微管家”服务队，将“精细治理”和“小微服务”有机结合，凝聚“社企民联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动”力量，大力开展水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电气暖安和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基础提升等兜底性服务。通过链接公用服务企业资源，顺利推进小区内21栋楼1300余户居民水电户表改造、天然气入户建设、壁挂炉安装、门禁改造等工作，逐步实现从“三无”小区到“三有”家园的成功转变。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（二）聚焦微管精治，共筑和谐家园。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为有效解决物业服务缺位问题，由社区党委牵头，组织建立了以社区党组织、楼院党小组、党员中心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户构成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的三级“微党建”纵向支撑，以一楼一员组成的“微管家”横向抓手，对21栋楼52个单元全部纳入社区“微治理”服务，坚持“即时整改 现场办理 长久有效”的原则，推行问题清单、建议清单、服务清单、反馈清单、责任清单的循环管理机制，推动形成“党委管楼、楼中有治、治中有责、责任到人”的社区“微管”治理模式。</w:t>
      </w:r>
    </w:p>
    <w:p w:rsidR="00F11274" w:rsidRPr="00F11274" w:rsidRDefault="00F11274" w:rsidP="00F11274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</w:r>
      <w:r w:rsidRPr="00F11274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（三）鲜明导向引领，提升生活品质。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社区党委坚持“一楼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一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策、一事一案”的原则，以“小区物业移动办公桌”为平台，认真听取居民“微心愿”，定制化开展“缤纷夏日 你我童行”暑期夏令营、“服务惠邻里、大家义起来”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义剪等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活动，启动增配消防设施设备50余套、规整室外线路800余米等提升项目，并对在“微志愿”工作中发挥积极模范作用的10名“小区能人”进行表彰，不断拓宽为民服务的广度、深度、厚度，确保“居民小事</w:t>
      </w:r>
      <w:proofErr w:type="gramStart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不</w:t>
      </w:r>
      <w:proofErr w:type="gramEnd"/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小看 小事当作大事办”。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br/>
        <w:t>以党建引领提升小区治理和物业服务工作是一项长期而艰巨的基础</w:t>
      </w:r>
      <w:r w:rsidRPr="00F11274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lastRenderedPageBreak/>
        <w:t>性、系统性、普惠性工作，对激发社区治理动能，提升物业服务水平，改善民生福祉，促进社会长治久安等方面发挥着重要作用。我们将以此为契机，不断提升物业企业的服务能力，做到“居民需求 物业服务 小区治理 社区管理 企业助力”五方融合，不断地推动我区社区治理体系和治理能力现代化迈上新台阶。</w:t>
      </w:r>
    </w:p>
    <w:p w:rsidR="00A2519B" w:rsidRPr="00F11274" w:rsidRDefault="00A2519B"/>
    <w:sectPr w:rsidR="00A2519B" w:rsidRPr="00F1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4"/>
    <w:rsid w:val="00A2519B"/>
    <w:rsid w:val="00F1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237"/>
  <w15:chartTrackingRefBased/>
  <w15:docId w15:val="{111F950E-DD3A-4F71-BD27-AC3CEB3A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1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2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112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1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89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30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3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3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2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.zhihu.com/search?content_id=259443422&amp;content_type=Article&amp;match_order=1&amp;q=%E5%BF%83%E6%99%B4%E9%9B%85%E8%8B%91&amp;zd_token=eyJhbGciOiJIUzI1NiIsInR5cCI6IkpXVCJ9.eyJpc3MiOiJ6aGlkYV9zZXJ2ZXIiLCJleHAiOjE3NTI3MTk3NjgsInEiOiLlv4PmmbTpm4Xoi5EiLCJ6aGlkYV9zb3VyY2UiOiJlbnRpdHkiLCJjb250ZW50X2lkIjoyNTk0NDM0MjIsImNvbnRlbnRfdHlwZSI6IkFydGljbGUiLCJtYXRjaF9vcmRlciI6MSwiemRfdG9rZW4iOm51bGx9.kWb_slGJdv1lzHdposRIpawLSVwF6xvYIKDbSCDv9ic&amp;zhida_source=entity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zhida.zhihu.com/search?content_id=259443422&amp;content_type=Article&amp;match_order=1&amp;q=%E5%8F%A4%E8%BF%B9%E5%B2%AD%E5%B0%8F%E5%8C%BA&amp;zd_token=eyJhbGciOiJIUzI1NiIsInR5cCI6IkpXVCJ9.eyJpc3MiOiJ6aGlkYV9zZXJ2ZXIiLCJleHAiOjE3NTI3MTk3NjgsInEiOiLlj6Tov7nlsq3lsI_ljLoiLCJ6aGlkYV9zb3VyY2UiOiJlbnRpdHkiLCJjb250ZW50X2lkIjoyNTk0NDM0MjIsImNvbnRlbnRfdHlwZSI6IkFydGljbGUiLCJtYXRjaF9vcmRlciI6MSwiemRfdG9rZW4iOm51bGx9.U4hPgPeMRfcoIJy_7HciQrFzgr_GWF1Vg6SSLzn56gM&amp;zhida_source=ent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da.zhihu.com/search?content_id=259443422&amp;content_type=Article&amp;match_order=1&amp;q=%E6%9F%BF%E5%9B%AD%E5%9D%8A%E8%A5%BF%E5%8C%BA&amp;zd_token=eyJhbGciOiJIUzI1NiIsInR5cCI6IkpXVCJ9.eyJpc3MiOiJ6aGlkYV9zZXJ2ZXIiLCJleHAiOjE3NTI3MTk3NjgsInEiOiLmn7_lm63lnYropb_ljLoiLCJ6aGlkYV9zb3VyY2UiOiJlbnRpdHkiLCJjb250ZW50X2lkIjoyNTk0NDM0MjIsImNvbnRlbnRfdHlwZSI6IkFydGljbGUiLCJtYXRjaF9vcmRlciI6MSwiemRfdG9rZW4iOm51bGx9.BA70jDSxDMdIdQxb7JjFwr_BlOJu7acYAXV1qkZY38I&amp;zhida_source=entity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ida.zhihu.com/search?content_id=259443422&amp;content_type=Article&amp;match_order=1&amp;q=%E5%90%AB%E5%85%89%E8%8B%91%E5%B0%8F%E5%8C%BA&amp;zd_token=eyJhbGciOiJIUzI1NiIsInR5cCI6IkpXVCJ9.eyJpc3MiOiJ6aGlkYV9zZXJ2ZXIiLCJleHAiOjE3NTI3MTk3NjgsInEiOiLlkKvlhYnoi5HlsI_ljLoiLCJ6aGlkYV9zb3VyY2UiOiJlbnRpdHkiLCJjb250ZW50X2lkIjoyNTk0NDM0MjIsImNvbnRlbnRfdHlwZSI6IkFydGljbGUiLCJtYXRjaF9vcmRlciI6MSwiemRfdG9rZW4iOm51bGx9.OX5oMeY8mnNMgUi50u6lpwczFrzFKJxdyjcOzc5gVXc&amp;zhida_source=entity" TargetMode="External"/><Relationship Id="rId11" Type="http://schemas.openxmlformats.org/officeDocument/2006/relationships/hyperlink" Target="https://zhida.zhihu.com/search?content_id=259443422&amp;content_type=Article&amp;match_order=1&amp;q=%E7%A4%BE%E5%8C%BA%E5%BE%AE%E7%AE%A1&amp;zd_token=eyJhbGciOiJIUzI1NiIsInR5cCI6IkpXVCJ9.eyJpc3MiOiJ6aGlkYV9zZXJ2ZXIiLCJleHAiOjE3NTI3MTk3NjgsInEiOiLnpL7ljLrlvq7nrqEiLCJ6aGlkYV9zb3VyY2UiOiJlbnRpdHkiLCJjb250ZW50X2lkIjoyNTk0NDM0MjIsImNvbnRlbnRfdHlwZSI6IkFydGljbGUiLCJtYXRjaF9vcmRlciI6MSwiemRfdG9rZW4iOm51bGx9.D3iErAIlDlqZAJ3_t6zi7N5u649pubdDwdrQkwW_-OU&amp;zhida_source=entity" TargetMode="External"/><Relationship Id="rId5" Type="http://schemas.openxmlformats.org/officeDocument/2006/relationships/hyperlink" Target="https://zhida.zhihu.com/search?content_id=259443422&amp;content_type=Article&amp;match_order=1&amp;q=%E4%BA%94%E5%9E%8B%E5%85%B1%E6%B2%BB&amp;zd_token=eyJhbGciOiJIUzI1NiIsInR5cCI6IkpXVCJ9.eyJpc3MiOiJ6aGlkYV9zZXJ2ZXIiLCJleHAiOjE3NTI3MTk3NjgsInEiOiLkupTlnovlhbHmsrsiLCJ6aGlkYV9zb3VyY2UiOiJlbnRpdHkiLCJjb250ZW50X2lkIjoyNTk0NDM0MjIsImNvbnRlbnRfdHlwZSI6IkFydGljbGUiLCJtYXRjaF9vcmRlciI6MSwiemRfdG9rZW4iOm51bGx9.j7q5rzLngP4_HptmJu8dtcCFpm9DOpgfIE_nMeurYCw&amp;zhida_source=entity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zhida.zhihu.com/search?content_id=259443422&amp;content_type=Article&amp;match_order=1&amp;q=%E5%9B%BD%E4%BC%81%E7%BB%BC%E7%AE%A1&amp;zd_token=eyJhbGciOiJIUzI1NiIsInR5cCI6IkpXVCJ9.eyJpc3MiOiJ6aGlkYV9zZXJ2ZXIiLCJleHAiOjE3NTI3MTk3NjgsInEiOiLlm73kvIHnu7znrqEiLCJ6aGlkYV9zb3VyY2UiOiJlbnRpdHkiLCJjb250ZW50X2lkIjoyNTk0NDM0MjIsImNvbnRlbnRfdHlwZSI6IkFydGljbGUiLCJtYXRjaF9vcmRlciI6MSwiemRfdG9rZW4iOm51bGx9.ZoiLIs1RJAyrP-gGizUsM-3l0edGd1E-MQjP3tGilFo&amp;zhida_source=entit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ink.zhihu.com/?target=https%3A//author.baidu.com/home%3Ffrom%3Dbjh_article%26app_id%3D1763048913856692" TargetMode="External"/><Relationship Id="rId9" Type="http://schemas.openxmlformats.org/officeDocument/2006/relationships/hyperlink" Target="https://zhida.zhihu.com/search?content_id=259443422&amp;content_type=Article&amp;match_order=1&amp;q=%E8%A5%BF%E5%8B%98%E5%B0%8F%E5%8C%BA&amp;zd_token=eyJhbGciOiJIUzI1NiIsInR5cCI6IkpXVCJ9.eyJpc3MiOiJ6aGlkYV9zZXJ2ZXIiLCJleHAiOjE3NTI3MTk3NjgsInEiOiLopb_li5jlsI_ljLoiLCJ6aGlkYV9zb3VyY2UiOiJlbnRpdHkiLCJjb250ZW50X2lkIjoyNTk0NDM0MjIsImNvbnRlbnRfdHlwZSI6IkFydGljbGUiLCJtYXRjaF9vcmRlciI6MSwiemRfdG9rZW4iOm51bGx9.K0fAx4q3I9IQ_5RIwU7WC7CjHjPQEbS7m1Gq6nlWYOk&amp;zhida_source=entity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2025-07-15T02:36:00Z</dcterms:created>
  <dcterms:modified xsi:type="dcterms:W3CDTF">2025-07-15T02:39:00Z</dcterms:modified>
</cp:coreProperties>
</file>