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72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山西省晋中市太谷区朝阳村：坚持“四个始终”，靓化“九凤朝阳”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（山西省晋中市太谷区朝阳村）</w:t>
      </w:r>
    </w:p>
    <w:p w14:paraId="4A761E5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源于“九凤朝阳”这样一个传说，也就有太谷区“朝阳村”这样一个美丽的名字。传说出自于朝阳村的老文化人，但朝阳村的新文化人喜爱这样的名字，据此还时髦地有“八只小凤凰环绕大凤凰”的村徽，编练出“九凤朝阳”的独有社火表演。走进朝阳村委大楼，我们会看到醒目的徽标，两侧则分别写着“政通润泽百姓”“人和致富一方”，这副楹联代表新时代朝阳村人奋发有为、积极向上的进取精神。</w:t>
      </w:r>
    </w:p>
    <w:p w14:paraId="692AA35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朝阳村位于城北5公里，现有2097户、5878人、6000亩耕地，村党委下设3个党支部，全村党员107名。近年来，朝阳村党委、村委会在推进美丽朝阳、幸福朝阳建设中，把乡村治理、服务群众、文教建设三者有机融合，强堡垒凸显强服务，善治理彰显善服务，于精准化、精细化服务中凝聚民心、汇集民心，引领广大村民投身基层治理、参与乡村治理、共享治理成果。幸福安宁的乐活朝阳，处处充盈着欢声笑声!</w:t>
      </w:r>
    </w:p>
    <w:p w14:paraId="276A8107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一、始终把“制度建设”放在心上</w:t>
      </w:r>
    </w:p>
    <w:p w14:paraId="6484F67C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善治之人，亦能自治。步入朝阳村荣誉馆，山西省生态村、省级标杆党组织、省级文明村、省级爱国卫生先进村，以及“全国文明村”、“全国民主法治示范村等，一件件荣誉挂满墙壁。而荣誉的背后，是朝阳村党委一班人摸索出的一整套看似简单，却实用、管用的党建工作机制。</w:t>
      </w:r>
    </w:p>
    <w:p w14:paraId="7AC66FD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（一）“老带新”工作法</w:t>
      </w:r>
    </w:p>
    <w:p w14:paraId="7F529607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30岁的张宇欢是2021年换届后新任班子成员，拥有两届任职经历的要瑞红主动承担起张宇欢工作的帮带工作，缺乏干部经历的张宇欢，在新岗位上干的风生水起。要瑞红回顾到，在她自己任职成长的道路上，已经离职的老干部曹尚荃、籍富民等同样给予她大力的支持与帮助。“老带新”，看似干部工作的简单传承，却蕴含着干部情理向情操、眼界向境界的一种继承与升华。</w:t>
      </w:r>
    </w:p>
    <w:p w14:paraId="6A92E84F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（二）“周一、三、五干部碰头会”工作法</w:t>
      </w:r>
    </w:p>
    <w:p w14:paraId="7200B18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村党委书记王润平谈到：村里的事情千头万绪，干部的会开得勤一点，群众的事情就会解决得及时一些，村务管理做到“日有终结”，方能确保问题不累加，矛盾不上交。所以，每个星期的一、三、五（闲时节一、五），朝阳村的干部一大早必定会聚到一起，集中研究处理村里事务。治无小而乱大，朝阳的村治，正是从一件件小事的急办、快办中逐步走向长治久安。连续多年，朝阳村实现“问题不上交，矛盾不出村”。</w:t>
      </w:r>
    </w:p>
    <w:p w14:paraId="7267938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（三）村干部“既是司号员、也是战斗员”工作法</w:t>
      </w:r>
    </w:p>
    <w:p w14:paraId="1B2A6BCB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朝阳村作为全区第二大的村子，仅有干部8名，传统的12个小队，合并为三个联队由3名干部包片负责，片区的大事小情，包片干部需责任到底，不得重复处理。人们说朝阳村的干部说话顶用有人听，与此不无关系。</w:t>
      </w:r>
    </w:p>
    <w:p w14:paraId="0D0A270A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二、始终把“公平公正”放在心上</w:t>
      </w:r>
    </w:p>
    <w:p w14:paraId="430F3E0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民“不患寡而患不均，不患贫而患不安”。我们完在推进乡村振兴中始终注重公平公正的价值引领与实践路向。新时代朝阳村美丽乡村建设的过程，本质上是不断解决农村社会主要矛盾、满足全体村民美好生活需要的实践过程。</w:t>
      </w:r>
    </w:p>
    <w:p w14:paraId="13C99EFB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（一）“转一转”解决农村环境整治的老大难问题</w:t>
      </w:r>
    </w:p>
    <w:p w14:paraId="5B680CB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在王润平还是村主任时，他每天天亮后的第一件事就是在村里“转一转”。“转一转”原本是为督促村民搞好各自门前的环境卫生，早晨起来若发现有哪家村民的卫生没清理干净，他会一视同仁地督促对方清理。曾有位亲戚以为自家人当官会多关照，下雪天竟把院里的积雪推到街上，面对起初不听劝的“亲戚”，他硬是不依不饶、苦口婆心地劝，直到大街的雪清理干净。几年下来，人们惊讶于偌大的朝阳村环境卫生竟能做到不留死角、到处干干净净。而王润平至今仍保持着“转一转”的习惯，原来在街巷的家长里短中，竟也蕴含着无限的村治民情。如今，“转一转”已成为朝阳村全体干部的一种工作习惯。</w:t>
      </w:r>
    </w:p>
    <w:p w14:paraId="39A44AA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（二）“智能化”让“抢水纠纷”在农忙时节消失</w:t>
      </w:r>
    </w:p>
    <w:p w14:paraId="1FF670E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公平并非一概而论的大锅饭。田克荣作为朝阳村分管农业的委员和灌溉管理小组的负责人，深知水资源在农家人心中的重要性，他借助村内智能灌溉系统平台，科学制定灌溉用水规范，并亲自督导执行确保落实。村民老籍家的土地因地势较高灌溉困难，田克荣得知后亲自到现场查看，利用智能化系统科学测算老籍家的灌溉需求，并主动与周边村民协商调整灌溉计划，确保老籍家的作物灌溉不违农时、不误农事，老籍对此十分感激，也更加信任和支持村里的灌溉工作。</w:t>
      </w:r>
    </w:p>
    <w:p w14:paraId="0BA98067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（三）“三治融合”在朝阳村悄然兴起</w:t>
      </w:r>
    </w:p>
    <w:p w14:paraId="60E5B32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在一本关于赡养老人的司法调解档案中，调解内容详尽到老人的居住安排、米面油采购方式、亲戚办理喜事的随礼费用负担，以及老人生病的费用负担和照料方式等等。主持此次调解的是村内的法律明白人籍富明，他多年来始终致力于为群众免费调解矛盾，将家家户户的事务都视为自己分内之事，法理与人情并用，尽心尽力进行调解。有像籍富明这样德高望重的村民参与，朝阳村邻里间细微的矛盾、家庭中难免的纠纷，大多能得到及时妥善的处理。</w:t>
      </w:r>
    </w:p>
    <w:p w14:paraId="4B550E97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三、始终把“群众利益”放在心上</w:t>
      </w:r>
    </w:p>
    <w:p w14:paraId="0D208435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善治必达情，达情必近人。基层工作错综复杂，人民需求也是五花八门。在群众利益面前，朝阳村的众人牢固树立“时时放心不下”的责任感，坚持群众利益无小事，一枝一叶总关情，认真做好服务群众的各项工作。</w:t>
      </w:r>
    </w:p>
    <w:p w14:paraId="555F4D2D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（一）扎实解决群众的发展之急</w:t>
      </w:r>
    </w:p>
    <w:p w14:paraId="6E6C3997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征地拆迁向来是棘手之事，但朝阳的干部却总是“爱揽事”“敢揽事”。兴起于90年代初的玛钢业，让朝阳的一批人富裕起来。2013年，区委规划建设玛钢工业园区，朝阳村主动争取将1500亩核心区规划在朝阳村。留住了发展，也就留住了机遇，在玛钢业新一轮的转型升级中，可为朝阳村稳定提供就业岗位2500个以上。村集体每年集中采购良种、化肥等生产资料，而后平价出售给群众；村内浇地电费按底价征收，管理费、电损耗全部由集体承担。每逢农收时节，村里免费帮助村民收割小麦、玉米，并进行秸秆还田，最大程度地减轻村民种地负担。2019年，太焦高铁太谷东站再次落户于朝阳村境内，当我们漫步于夏日广场那欢乐的人群中时，满满的“人气”预示着朝阳村充满希望的未来与机遇。</w:t>
      </w:r>
    </w:p>
    <w:p w14:paraId="035501A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（二）精准把握群众的民生之需</w:t>
      </w:r>
    </w:p>
    <w:p w14:paraId="2F6A29A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安居才能乐业，2009年以来，朝阳村累计开发五期共14栋住宅楼，全部以成本价卖给村内群众，平均价格比周边同类型房屋低500元以上。衣食无忧虽是当下的普遍现象，但每逢重大节日或事件，村里都要集中采购猪肉，以低干市场价2至3元的价格卖给群众，每次销量达几万斤，算下来村民每次在“口中”节省的费用竟然也有几十万元。“婚丧嫁娶，移风易俗”，这既是关系群众生活的大事，也是关乎乡风村风的难事，朝阳的红白理事会，并非只是简单地进行说教，而是由村集体集中购置承办宴席所需的全套工具，通过集中采购食材等方式，既遏制村民举办宴席时的攀比之风，又让村民单桌节省二、三百元，使村民获得实实在在的好处。</w:t>
      </w:r>
    </w:p>
    <w:p w14:paraId="4527512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（三）牢牢抓住群众的教育之盼</w:t>
      </w:r>
    </w:p>
    <w:p w14:paraId="53627E4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百年大计，教育为本。朝阳学校是全区唯一一所九年一贯制农村学校。为了下一代的发展，村里筹集200余万元，将新建的朝阳村体育馆建在学校，在满足群众文体需求的同时，主要用于学校的日常教学。村委每年筹资10余万元，支持创办特色教育，为学校配置戏剧器材，与晋中市艺术学校联建“戏曲进校园”活动基地。近年来，学校开设武术、晋剧等四大类二十多项社团活动，先后被教育部认定为第三批全国中小学中华优秀传统文化传承学校，是晋中市第一批“特色文化育人品牌”学校。朝阳学校教学质量连续四年持续进步，2023年中考成绩多项指标达到城区水平。</w:t>
      </w:r>
    </w:p>
    <w:p w14:paraId="28EBBDE4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四、始终把“文化建设”</w:t>
      </w:r>
      <w:bookmarkStart w:id="0" w:name="_GoBack"/>
      <w:bookmarkEnd w:id="0"/>
      <w:r>
        <w:rPr>
          <w:rFonts w:hint="eastAsia"/>
          <w:lang w:val="en-US"/>
        </w:rPr>
        <w:t>放在心上</w:t>
      </w:r>
    </w:p>
    <w:p w14:paraId="441EC3C8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为政之要在于用人。朝阳村的“治村”之法在于最大程度激发每位村民的主观能动性，特别是将村中能人、贤人等动员到村务管理、村事监督、村风讲习，乃至文化传承与整理以及各种文体活动中来。也正是因为有了“服务”这一“有形”且“有心”的细带使得“人人为我，我为人人”逐渐成为一种村治新风气，进而达成重构乡村社会伦理、重塑乡村社会团结的目标。</w:t>
      </w:r>
    </w:p>
    <w:p w14:paraId="2A2109C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（一）着力加强阵地建设</w:t>
      </w:r>
    </w:p>
    <w:p w14:paraId="27A66004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建成2000多平米的文体活动广场供村民休闲健身，投入30万余元用于文化基础设施建设，先后打造党员活动室、综合培训室、图书室、电子阅览室、老年活动室、乒乓球室等十余个活动阵地，新添置篮球架、健身器材等体育设施。为让活动广场发挥更好更强的作用，村内投资36万元购进一整套先进音响设备和电子显示屏，还成功举办朝阳村健身舞大赛。</w:t>
      </w:r>
    </w:p>
    <w:p w14:paraId="2A1C72E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（二）村民互助蔚然成风</w:t>
      </w:r>
    </w:p>
    <w:p w14:paraId="1E63EBA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在稳定、和谐、友爱的氛围下，更多的朝阳人愿意自觉站出来为身边村民提供服务。由于历史沉淀，朝阳村形成东南西北四个自然村落片区，每个片区都有那么2至3名德高望重之人带领手下众人，不论谁家有红事白事或其他重要之事，都会前往照应帮忙，并依照传统风俗妥善处理事宜；谁家建房盖舍，无需招呼便会有人上门协助。他们并非村干部，却情愿如同“大家长”一般为大家张罗事务。正因为有邻里之间的守望相助，让离乡的游子对那浓郁的“乡愁”总是难以释怀，也就有总想为家乡再奉献些什么的牵挂。</w:t>
      </w:r>
    </w:p>
    <w:p w14:paraId="6FF876F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（三）乡村文化振兴呈现新景象</w:t>
      </w:r>
    </w:p>
    <w:p w14:paraId="3A5E9B6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“支部搭台，村民唱戏”，近年来朝阳村的文化建设极为火爆。通过积极挖掘整理传统民间艺术，每年“两节”期间，村里的“热心人”就会主动张罗起来。成立老年队、秧歌队、威风锣鼓队等文艺宣传队伍，铁棍、早船、舞狮等传统民间活动在节庆期间都会到市城区登台演出，其中朝阳高跷、九凤朝阳社火已然成为享誉金谷大地的文化符号。现在，完善的硬件设施以及层出不穷的文艺队伍，使得许多群众离开牌桌，扔掉麻将，自发地聚拢在一起，自排自演、自娱自乐，追求健康高尚的文化生活，全村呈现一派祥和、文明的新景象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272E95"/>
    <w:rsid w:val="24F142FE"/>
    <w:rsid w:val="2A4E1729"/>
    <w:rsid w:val="2DE33AEA"/>
    <w:rsid w:val="2F8A1D46"/>
    <w:rsid w:val="33F37A4D"/>
    <w:rsid w:val="448F0B09"/>
    <w:rsid w:val="5FDEC924"/>
    <w:rsid w:val="65D33E68"/>
    <w:rsid w:val="6C4B29AA"/>
    <w:rsid w:val="6FC4235F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21</Words>
  <Characters>21</Characters>
  <Paragraphs>29</Paragraphs>
  <TotalTime>209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2025-07-20T06:54:54Z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A03BE3B93DC44D139BE0B675FA240EC1_13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