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6486B"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2"/>
          <w:szCs w:val="32"/>
          <w:vertAlign w:val="baseline"/>
          <w:lang w:val="en-US" w:eastAsia="zh-CN"/>
        </w:rPr>
        <w:t>广东省深圳市龙华区龙华街道油松社区：数字技术赋能，龙华社区“智治”蝶变</w:t>
      </w:r>
      <w:r>
        <w:rPr>
          <w:rStyle w:val="10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34E33650"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初来深圳务工的小陈，最近搬入了龙华区龙华街道油松社区水斗新围村。入住的第一天，他的手机便收到了来自社区的一条温馨且实用的短信。短信中嵌入了社区的“新邻护航”应用链接、个性化入住指南、反诈一封信、消防安全应急指南、社区公益服务资源包、“线上家园”等。</w:t>
      </w:r>
    </w:p>
    <w:p w14:paraId="5A140DA7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一入住就收到暖心短信的背后，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是龙华街道秉持着“低成本、高产出、低出错”的准则，深度推进数字治理、智慧赋能，不断创新“智能+”手段在辖区各场景中的融合运用。</w:t>
      </w:r>
    </w:p>
    <w:p w14:paraId="3535929D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作为龙华街道的试点社区，油松社区以数字创新为抓手，引入了兼具任务管理、自动流转、数据分析等功能的社区工作管理平台，以数字化、智慧化着力提升社区治理的共建共治水平，为居民提供更幸福、更安全的生活环境。</w:t>
      </w:r>
    </w:p>
    <w:p w14:paraId="085B6CC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在社区治理领域，油松推广应用了物联网AI摄像头、AI智能违停预警、消防物联烟感、电气在线监测系统、高空抛物智能监测、垃圾分类监测等物联网感知设备，为基层治理领域的日常履职赋能、预测预警、感知监测等提供了智慧化支撑，推动社区治理在广度、深度和精度上不断迈进。</w:t>
      </w:r>
    </w:p>
    <w:p w14:paraId="50DF70D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社区工作管理平台的应用，也让传统的工作模式发生了显著变化，这种变化主要体现在质量和效率的提升上。</w:t>
      </w:r>
    </w:p>
    <w:p w14:paraId="15683EA2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以油松社区为例。通过主动剖析社区内部工作存在的痛点，结合平台的任务管理、自动流转、数据分析、资料归纳等功能特性，推广涵盖应急事件、三小场所、二小零工程、内务事项签批、安全隐患整改、矛盾纠纷收集和化解等社区业务相关的所有板块，社区实现了任务协同化、流程规范化、数据可视化、档案标准化，让原本纷繁复杂的社区工作逐渐变得高效有序，也为辖区居民的工作、生活、办事省去了诸多麻烦。</w:t>
      </w:r>
    </w:p>
    <w:p w14:paraId="4A5E648E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“社区作为城市的基本单元，服务的质量直接关系到居民的归属感与认同感。”基于社区工作管理平台，龙华街道各社区积极打通“指尖”办事窗口，帮助社区快速了解和响应居民诉求，融合多元主体力量，构建“汇民智，聚民力，解民忧”的善治格局。</w:t>
      </w:r>
    </w:p>
    <w:p w14:paraId="7A0B770F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例如，油松社区开发的“线上家园”应用，集公益宣传、资讯发布、邻里互动、服务获取、诉求表达等内容于一体，让社区能够快速了解并响应群众需求；三联社区推出“亲邻微帮”应用，精准对接居民日常微服务需求，通过志愿团队迅速响应，实现服务到家……</w:t>
      </w:r>
    </w:p>
    <w:p w14:paraId="687AAC26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截至目前，龙华街道各社区、各部门共创建应用431个，基础表单近两千个，产生数据四百余万条。未来，龙华街道还将围绕群众需求拓展数字治理应用，弥合“数字鸿沟”，努力让群众拥有更多的获得感！</w:t>
      </w:r>
    </w:p>
    <w:p w14:paraId="254D9FCE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南方评点：数字技术为社区治理打开一扇窗</w:t>
      </w:r>
    </w:p>
    <w:p w14:paraId="326F82F8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一个社区，真的需要如此之多的数字治理场景吗？为何又会产生如此庞大的数据量？</w:t>
      </w:r>
    </w:p>
    <w:p w14:paraId="38F223B8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实际上，龙华的社区普遍有着人口密度高、流动性大、公共基础设施陈旧等特点，由此带来的是安全隐患突出，社区日常工作繁杂琐碎。在传统工作模式下，面临着内务管理效率低下、基层治理体系薄弱、群众服务针对性不强等诸多难题。</w:t>
      </w:r>
    </w:p>
    <w:p w14:paraId="2CD66473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数字技术赋能，为社区治理创新打开了一扇窗。将数字技术融入社区治理全过程、各环节，能够从根本上消除社区治理存在的内卷化、碎片化等问题，为城市运行、基层治理和公共服务赋能增效，推动基层治理加速向“精准、智慧”升维。</w:t>
      </w:r>
    </w:p>
    <w:p w14:paraId="05C7C04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当然，数字治理是一把双刃剑。如何运用数字技术提升社区治理质效，同时避免产生新的治理成本，龙华街道的探路，将为更多城市超大型社区治理提供可复制、可推广的宝贵经验。</w:t>
      </w:r>
    </w:p>
    <w:p w14:paraId="753DBA43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撰文：程德坤</w:t>
      </w:r>
    </w:p>
    <w:p w14:paraId="47DB4CC6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【作者】 程德坤</w:t>
      </w:r>
    </w:p>
    <w:p w14:paraId="735E0200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【来源】 南方报业传媒集团南方+客户端</w:t>
      </w:r>
    </w:p>
    <w:p w14:paraId="2BFF48AA">
      <w:pPr>
        <w:pStyle w:val="5"/>
        <w:keepNext w:val="0"/>
        <w:keepLines w:val="0"/>
        <w:widowControl/>
        <w:suppressLineNumbers w:val="0"/>
        <w:spacing w:before="0" w:beforeAutospacing="0" w:after="420" w:afterAutospacing="0" w:line="360" w:lineRule="auto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4"/>
        <w:snapToGrid w:val="0"/>
        <w:rPr>
          <w:rFonts w:hint="eastAsia"/>
        </w:rPr>
      </w:pPr>
      <w:r>
        <w:rPr>
          <w:rStyle w:val="10"/>
        </w:rPr>
        <w:footnoteRef/>
      </w:r>
      <w:r>
        <w:t xml:space="preserve"> </w:t>
      </w:r>
      <w:r>
        <w:rPr>
          <w:rFonts w:hint="eastAsia"/>
        </w:rPr>
        <w:t>https://baijiahao.baidu.com/s?id=1820236674006069144&amp;wfr=spider&amp;for=pc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253DDA69"/>
    <w:rsid w:val="3ECAC33A"/>
    <w:rsid w:val="3FDF8F55"/>
    <w:rsid w:val="57BF02B3"/>
    <w:rsid w:val="5BFF4935"/>
    <w:rsid w:val="5E7732FC"/>
    <w:rsid w:val="5FCF6165"/>
    <w:rsid w:val="6BEB97E9"/>
    <w:rsid w:val="6EDEFBE4"/>
    <w:rsid w:val="756F8C2B"/>
    <w:rsid w:val="76FEFE63"/>
    <w:rsid w:val="79FC6EFA"/>
    <w:rsid w:val="7ABF9750"/>
    <w:rsid w:val="7BE74556"/>
    <w:rsid w:val="7BE7EDDD"/>
    <w:rsid w:val="7CE9B265"/>
    <w:rsid w:val="7D9D902C"/>
    <w:rsid w:val="7EFB13F9"/>
    <w:rsid w:val="7F7BD29D"/>
    <w:rsid w:val="7FAF23B8"/>
    <w:rsid w:val="7FDFA8B9"/>
    <w:rsid w:val="86D5AA87"/>
    <w:rsid w:val="B39AACFF"/>
    <w:rsid w:val="B77F7CE9"/>
    <w:rsid w:val="BEAB9EB5"/>
    <w:rsid w:val="CEF535C6"/>
    <w:rsid w:val="CFFF880C"/>
    <w:rsid w:val="DF9FBB96"/>
    <w:rsid w:val="E5D9737B"/>
    <w:rsid w:val="E6F72FAC"/>
    <w:rsid w:val="EAFFDDAD"/>
    <w:rsid w:val="EFF8FE16"/>
    <w:rsid w:val="F4E74877"/>
    <w:rsid w:val="FBD3F0AD"/>
    <w:rsid w:val="FCFFD29E"/>
    <w:rsid w:val="FD7FC49B"/>
    <w:rsid w:val="FE73F966"/>
    <w:rsid w:val="FEFF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126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2025-07-16T09:39:00Z</dcterms:created>
  <dc:creator>292231158</dc:creator>
  <cp:lastModifiedBy>292231158</cp:lastModifiedBy>
  <dcterms:modified xsi:type="dcterms:W3CDTF">2025-07-15T13:46:18Z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5657C783477F096CF5EA7568454DB397_43</vt:lpwstr>
  </property>
</Properties>
</file>