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.webp" ContentType="image/webp"/>
  <Override PartName="/word/media/image10.webp" ContentType="image/webp"/>
  <Override PartName="/word/media/image11.webp" ContentType="image/webp"/>
  <Override PartName="/word/media/image12.webp" ContentType="image/webp"/>
  <Override PartName="/word/media/image13.webp" ContentType="image/webp"/>
  <Override PartName="/word/media/image14.webp" ContentType="image/webp"/>
  <Override PartName="/word/media/image15.webp" ContentType="image/webp"/>
  <Override PartName="/word/media/image16.webp" ContentType="image/webp"/>
  <Override PartName="/word/media/image17.webp" ContentType="image/webp"/>
  <Override PartName="/word/media/image18.webp" ContentType="image/webp"/>
  <Override PartName="/word/media/image19.webp" ContentType="image/webp"/>
  <Override PartName="/word/media/image2.webp" ContentType="image/webp"/>
  <Override PartName="/word/media/image20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media/image6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1E2413">
      <w:pPr>
        <w:spacing w:line="360" w:lineRule="auto"/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江苏省南京市江北新区大厂街道十村社区：共享微花园 睦邻会客厅</w:t>
      </w:r>
      <w:r>
        <w:rPr>
          <w:rStyle w:val="8"/>
          <w:rFonts w:hint="eastAsia" w:ascii="黑体" w:hAnsi="黑体" w:eastAsia="黑体" w:cs="黑体"/>
          <w:sz w:val="32"/>
          <w:szCs w:val="32"/>
          <w:lang w:val="en-US" w:eastAsia="zh-CN"/>
        </w:rPr>
        <w:footnoteReference w:id="0"/>
      </w:r>
    </w:p>
    <w:p w14:paraId="0980337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近年来，大厂街道十村社区以党建为核心驱动力，以问题为导向，从群众的爱好、需求出发，实施“党建引领+居民自治+多方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sz w:val="24"/>
          <w:szCs w:val="24"/>
        </w:rPr>
        <w:t>参与”治理模式，破解老旧无物业小区的治理难题。社区将治理过程中的好举措、好经验、好做法，</w:t>
      </w:r>
      <w:r>
        <w:rPr>
          <w:rStyle w:val="7"/>
          <w:rFonts w:hint="eastAsia" w:ascii="宋体" w:hAnsi="宋体" w:eastAsia="宋体" w:cs="宋体"/>
          <w:color w:val="FFA900"/>
          <w:sz w:val="24"/>
          <w:szCs w:val="24"/>
        </w:rPr>
        <w:t>提炼形成《共享微花园 睦邻会客厅》案例，此案例获江北新区2023-2024年度“十佳社区治理创新案例”。</w:t>
      </w:r>
    </w:p>
    <w:p w14:paraId="3C93C345">
      <w:pPr>
        <w:keepNext w:val="0"/>
        <w:keepLines w:val="0"/>
        <w:widowControl/>
        <w:suppressLineNumbers w:val="0"/>
        <w:spacing w:after="240" w:afterAutospacing="0"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pacing w:val="20"/>
          <w:kern w:val="0"/>
          <w:sz w:val="24"/>
          <w:szCs w:val="24"/>
          <w:lang w:val="en-US" w:eastAsia="zh-CN" w:bidi="ar"/>
        </w:rPr>
        <w:t>多元参与拓空间 边角地块焕生机</w:t>
      </w:r>
    </w:p>
    <w:p w14:paraId="45D8790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0" w:beforeAutospacing="0" w:after="48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30"/>
          <w:sz w:val="24"/>
          <w:szCs w:val="24"/>
        </w:rPr>
        <w:t>辖区内老旧无物业小区存在管理困难，居民参与社区公共事务的积极性不高、种植缺乏规范、圈地种菜浇粪引发的矛盾不断、铁道路段人车混行导致碰擦事故时有发生。面对当前存在的治理难题，社区党总支经过深入研究，决定以疏治堵、堵疏结合的方式，启动“共享微花园”建设。</w:t>
      </w:r>
    </w:p>
    <w:p w14:paraId="2D362C96"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6830" cy="1933575"/>
            <wp:effectExtent l="0" t="0" r="13970" b="222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25090" cy="1969135"/>
            <wp:effectExtent l="0" t="0" r="16510" b="1206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9840" cy="1710055"/>
            <wp:effectExtent l="0" t="0" r="10160" b="17145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57475" cy="1806575"/>
            <wp:effectExtent l="0" t="0" r="9525" b="222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3407E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0" w:beforeAutospacing="0" w:after="40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30"/>
          <w:sz w:val="24"/>
          <w:szCs w:val="24"/>
        </w:rPr>
        <w:t>首先，社区充分发挥党员楼栋长、党员微网格员的前哨作用，广泛收集群众诉求；其次，社区党总支邀请党员、居民代表、园艺爱好者召开协商议事会，共同讨论花园打造方案；最终精准掌握了居民热爱园艺、想保留绿地及提升公共空间利用率的三大需求，确定了党建引领下居民、共建单位、园艺专家等多元参与建设的方向。从清除菜地到规划建设再到花开满园，历经三年的推进，边角地华丽变身为四季有花香、居民茶余饭后必去的共享花园，闲置场地利用率激增150%，改善了近2000平方米的环境，彻底解决了邻里圈地种菜引发的矛盾。</w:t>
      </w:r>
    </w:p>
    <w:p w14:paraId="54B3FEDB"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86025" cy="1864360"/>
            <wp:effectExtent l="0" t="0" r="3175" b="15240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9675" cy="1859915"/>
            <wp:effectExtent l="0" t="0" r="9525" b="19685"/>
            <wp:docPr id="1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2700" cy="1905000"/>
            <wp:effectExtent l="0" t="0" r="1270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6010" cy="1774825"/>
            <wp:effectExtent l="0" t="0" r="21590" b="317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7F101F">
      <w:pPr>
        <w:keepNext w:val="0"/>
        <w:keepLines w:val="0"/>
        <w:widowControl/>
        <w:suppressLineNumbers w:val="0"/>
        <w:spacing w:after="240" w:afterAutospacing="0"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pacing w:val="20"/>
          <w:kern w:val="0"/>
          <w:sz w:val="24"/>
          <w:szCs w:val="24"/>
          <w:lang w:val="en-US" w:eastAsia="zh-CN" w:bidi="ar"/>
        </w:rPr>
        <w:t>认领花田建机制 睦邻躬耕责任田</w:t>
      </w:r>
    </w:p>
    <w:p w14:paraId="097078B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0" w:beforeAutospacing="0" w:after="40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30"/>
          <w:sz w:val="24"/>
          <w:szCs w:val="24"/>
        </w:rPr>
        <w:t>社区对改造出来的8块花田，面向居民认领，认领通知一发出，就收到了种花能手、党员骨干、亲子家庭等20多位居民的积极报名，社区在养护团队中又进行了细分，组建“护花使者”花园养护团，让“能手+小白”“党员+群众”“老年人+青少年”组团结对。同时，社区还积极链接专业院所为花园管养开培训课，邻里间互相学习、互相帮助让花园的管养更专业、更科学且可持续。为增进居民的自治意识，形成了从垦地、栽种、施肥、除草、收获全过程由居民自己参与完成的养护机制。</w:t>
      </w:r>
    </w:p>
    <w:p w14:paraId="1D0585B4"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5230" cy="1856740"/>
            <wp:effectExtent l="0" t="0" r="13970" b="22860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47595" cy="1760855"/>
            <wp:effectExtent l="0" t="0" r="14605" b="17145"/>
            <wp:docPr id="1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53640" cy="1840230"/>
            <wp:effectExtent l="0" t="0" r="10160" b="13970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825" cy="1807210"/>
            <wp:effectExtent l="0" t="0" r="3175" b="21590"/>
            <wp:docPr id="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0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47595" cy="1760855"/>
            <wp:effectExtent l="0" t="0" r="14605" b="17145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96820" cy="1872615"/>
            <wp:effectExtent l="0" t="0" r="17780" b="6985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05305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30"/>
          <w:sz w:val="24"/>
          <w:szCs w:val="24"/>
        </w:rPr>
        <w:t>参与花园管养的居民从小娃娃到老爷爷，帮大家实现了心中的田园梦，收获了快乐和健康。社区经常依托花园开展青少年自然环保科普活动、春季赏花游园会、夏季纳凉诗词会等活动，通过睦邻文化活动的开展，赋予了花园更具观赏、互助、友好的价值。</w:t>
      </w:r>
    </w:p>
    <w:p w14:paraId="6FA55301"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pacing w:val="20"/>
          <w:kern w:val="0"/>
          <w:sz w:val="24"/>
          <w:szCs w:val="24"/>
          <w:lang w:val="en-US" w:eastAsia="zh-CN" w:bidi="ar"/>
        </w:rPr>
        <w:t>微花园里议民事 广听民声汇民智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000000"/>
          <w:spacing w:val="30"/>
          <w:kern w:val="0"/>
          <w:sz w:val="24"/>
          <w:szCs w:val="24"/>
          <w:lang w:val="en-US" w:eastAsia="zh-CN" w:bidi="ar"/>
        </w:rPr>
        <w:t>依托共享花园，社区打造了2处花园议事亭，为居民提供便捷的议事空间的同时，也是家门口的睦邻会客厅。围绕花园如何管养、健身步道如何打造等问题开展协商议事，议事的主体有党小组长、楼幢组长、居民骨干，协商主体从单一向多元转变，同时议事的质效进行实时公开，让议事更透明。近两年来，社区聚焦居民关切的事，开展协商议事活动20余场，成功推动了20项民生问题的解决。议事的议题也从单一的花园改造扩展到小区停车位改造、绿化修剪等更广泛的公共领域，解决问题的思维从各自为政到合理统一，老旧小区的面貌从杂乱无章到整洁有序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945255"/>
            <wp:effectExtent l="0" t="0" r="16510" b="17145"/>
            <wp:docPr id="2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950335"/>
            <wp:effectExtent l="0" t="0" r="16510" b="12065"/>
            <wp:docPr id="1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7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879B08">
      <w:pPr>
        <w:keepNext w:val="0"/>
        <w:keepLines w:val="0"/>
        <w:widowControl/>
        <w:suppressLineNumbers w:val="0"/>
        <w:spacing w:after="240" w:afterAutospacing="0"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pacing w:val="20"/>
          <w:kern w:val="0"/>
          <w:sz w:val="24"/>
          <w:szCs w:val="24"/>
          <w:lang w:val="en-US" w:eastAsia="zh-CN" w:bidi="ar"/>
        </w:rPr>
        <w:t>立足共享微花园 延伸红色志愿链</w:t>
      </w:r>
    </w:p>
    <w:p w14:paraId="29FD16D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0" w:beforeAutospacing="0" w:after="40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30"/>
          <w:sz w:val="24"/>
          <w:szCs w:val="24"/>
        </w:rPr>
        <w:t>十村社区立足共享花园，加强志愿者队伍建设，组建扩大 “8+X”的护花使者养护团，充实花园养护的力量；以花园为抓手，进一步拓展红色先锋志愿服务链，挖掘党员、骨干居民、退休干部等又组建了绿化修剪、环境保护、为老服务等14支红色志愿服务队，志愿服务内容涵盖了服务居民的方方面面，新增志愿者超80人。由园林退休工人、园艺爱好者组成的“绿享”守护团，每周开展绿化修剪；爱好编织的阿姨们组成的“巧手工作坊”，亲手编织的爱心帽，温暖了独居老人的寒冬；由党员楼栋长及居民骨干组成的“邻帮邻”志愿者，更是为百位老人提供了数千次的探访服务。</w:t>
      </w:r>
    </w:p>
    <w:p w14:paraId="5118D66C"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1420" cy="1853565"/>
            <wp:effectExtent l="0" t="0" r="17780" b="635"/>
            <wp:docPr id="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IMG_2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41270" cy="1906270"/>
            <wp:effectExtent l="0" t="0" r="24130" b="24130"/>
            <wp:docPr id="1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7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EC43E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0" w:beforeAutospacing="0" w:after="400" w:afterAutospacing="0" w:line="360" w:lineRule="auto"/>
        <w:ind w:left="0" w:right="0" w:firstLine="45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30"/>
          <w:sz w:val="24"/>
          <w:szCs w:val="24"/>
        </w:rPr>
        <w:t>除此之外，社区打造志愿者之家，成立志愿服务总队，由居民支部书记任队长来统筹各支，“90后”居民小伙张舒豪设计的志愿服务LOGO，获得大家普遍认可，成了社区志愿服务总队的标识，并进行了揭牌授旗，从此社区的志愿者们有了一个共同的“家”。</w:t>
      </w:r>
    </w:p>
    <w:p w14:paraId="1359F1A5"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7445" cy="1812925"/>
            <wp:effectExtent l="0" t="0" r="20955" b="15875"/>
            <wp:docPr id="1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IMG_2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47925" cy="1836420"/>
            <wp:effectExtent l="0" t="0" r="15875" b="17780"/>
            <wp:docPr id="14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FF4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 w14:paraId="3BC4C4C9">
      <w:pPr>
        <w:pStyle w:val="3"/>
        <w:snapToGrid w:val="0"/>
      </w:pPr>
      <w:r>
        <w:rPr>
          <w:rStyle w:val="8"/>
        </w:rPr>
        <w:footnoteRef/>
      </w:r>
      <w:r>
        <w:t xml:space="preserve"> </w:t>
      </w:r>
      <w:r>
        <w:rPr>
          <w:rFonts w:hint="eastAsia"/>
        </w:rPr>
        <w:t>https://mp.weixin.qq.com/s?__biz=MzU2ODUwODQyNQ==&amp;mid=2247764035&amp;idx=1&amp;sn=7b594f6f1096148ea36036aae0681b98&amp;chksm=fd0b41ea3e39c756d50170710fa177832a467dc32c5efe74bbecfa0b30708499c2c5b4b75e13&amp;scene=27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23B8"/>
    <w:rsid w:val="3ECAC33A"/>
    <w:rsid w:val="5BFF4935"/>
    <w:rsid w:val="6BEB97E9"/>
    <w:rsid w:val="79FC6EFA"/>
    <w:rsid w:val="7BE74556"/>
    <w:rsid w:val="7BE7EDDD"/>
    <w:rsid w:val="7CE9B265"/>
    <w:rsid w:val="7FAF23B8"/>
    <w:rsid w:val="BEAB9EB5"/>
    <w:rsid w:val="E5D9737B"/>
    <w:rsid w:val="EFF8FE16"/>
    <w:rsid w:val="F4E74877"/>
    <w:rsid w:val="FCFFD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otnote reference"/>
    <w:basedOn w:val="6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ebp"/><Relationship Id="rId8" Type="http://schemas.openxmlformats.org/officeDocument/2006/relationships/image" Target="media/image4.webp"/><Relationship Id="rId7" Type="http://schemas.openxmlformats.org/officeDocument/2006/relationships/image" Target="media/image3.webp"/><Relationship Id="rId6" Type="http://schemas.openxmlformats.org/officeDocument/2006/relationships/image" Target="media/image2.webp"/><Relationship Id="rId5" Type="http://schemas.openxmlformats.org/officeDocument/2006/relationships/image" Target="media/image1.webp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20.webp"/><Relationship Id="rId23" Type="http://schemas.openxmlformats.org/officeDocument/2006/relationships/image" Target="media/image19.webp"/><Relationship Id="rId22" Type="http://schemas.openxmlformats.org/officeDocument/2006/relationships/image" Target="media/image18.webp"/><Relationship Id="rId21" Type="http://schemas.openxmlformats.org/officeDocument/2006/relationships/image" Target="media/image17.webp"/><Relationship Id="rId20" Type="http://schemas.openxmlformats.org/officeDocument/2006/relationships/image" Target="media/image16.webp"/><Relationship Id="rId2" Type="http://schemas.openxmlformats.org/officeDocument/2006/relationships/settings" Target="settings.xml"/><Relationship Id="rId19" Type="http://schemas.openxmlformats.org/officeDocument/2006/relationships/image" Target="media/image15.webp"/><Relationship Id="rId18" Type="http://schemas.openxmlformats.org/officeDocument/2006/relationships/image" Target="media/image14.webp"/><Relationship Id="rId17" Type="http://schemas.openxmlformats.org/officeDocument/2006/relationships/image" Target="media/image13.webp"/><Relationship Id="rId16" Type="http://schemas.openxmlformats.org/officeDocument/2006/relationships/image" Target="media/image12.webp"/><Relationship Id="rId15" Type="http://schemas.openxmlformats.org/officeDocument/2006/relationships/image" Target="media/image11.webp"/><Relationship Id="rId14" Type="http://schemas.openxmlformats.org/officeDocument/2006/relationships/image" Target="media/image10.webp"/><Relationship Id="rId13" Type="http://schemas.openxmlformats.org/officeDocument/2006/relationships/image" Target="media/image9.webp"/><Relationship Id="rId12" Type="http://schemas.openxmlformats.org/officeDocument/2006/relationships/image" Target="media/image8.webp"/><Relationship Id="rId11" Type="http://schemas.openxmlformats.org/officeDocument/2006/relationships/image" Target="media/image7.webp"/><Relationship Id="rId10" Type="http://schemas.openxmlformats.org/officeDocument/2006/relationships/image" Target="media/image6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10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2025-07-16T01:39:00Z</dcterms:created>
  <dc:creator>292231158</dc:creator>
  <cp:lastModifiedBy>292231158</cp:lastModifiedBy>
  <dcterms:modified xsi:type="dcterms:W3CDTF">2025-07-15T10:00:53Z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B313490F3F394AE557B175681880FA93_41</vt:lpwstr>
  </property>
</Properties>
</file>