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1E2413">
      <w:pPr>
        <w:spacing w:line="360" w:lineRule="auto"/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辽宁省沈阳市辽中区冷子堡镇说理街村：小积分撬动大治理！说理街村跑出乡村文明“加速度”</w:t>
      </w:r>
      <w:r>
        <w:rPr>
          <w:rStyle w:val="8"/>
          <w:rFonts w:hint="eastAsia" w:ascii="黑体" w:hAnsi="黑体" w:eastAsia="黑体" w:cs="黑体"/>
          <w:sz w:val="32"/>
          <w:szCs w:val="32"/>
          <w:lang w:val="en-US" w:eastAsia="zh-CN"/>
        </w:rPr>
        <w:footnoteReference w:id="0"/>
      </w:r>
    </w:p>
    <w:p w14:paraId="2A1EFBAA">
      <w:pPr>
        <w:keepNext w:val="0"/>
        <w:keepLines w:val="0"/>
        <w:widowControl/>
        <w:suppressLineNumbers w:val="0"/>
        <w:spacing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乡村要振兴，治理是关键。在沈阳市辽中区冷子堡镇说理街村，一场由“积分制”掀起的基层治理革新正悄然改变着村庄面貌。从387个房场门前的环境整治，到13条街道的网格化管理；从6人志愿者小队到26人文明先锋队……这个小乡村用“小积分”串联起“大文明”，走出了一条党建引领、群众参与、共建共治的乡村治理新路径。</w:t>
      </w:r>
      <w:bookmarkStart w:id="0" w:name="_GoBack"/>
      <w:bookmarkEnd w:id="0"/>
    </w:p>
    <w:p w14:paraId="237B6C1A">
      <w:pPr>
        <w:keepNext w:val="0"/>
        <w:keepLines w:val="0"/>
        <w:widowControl/>
        <w:suppressLineNumbers w:val="0"/>
        <w:spacing w:before="44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drawing>
          <wp:inline distT="0" distB="0" distL="114300" distR="114300">
            <wp:extent cx="5264150" cy="3945890"/>
            <wp:effectExtent l="0" t="0" r="19050" b="1651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94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767D063">
      <w:pPr>
        <w:keepNext w:val="0"/>
        <w:keepLines w:val="0"/>
        <w:widowControl/>
        <w:suppressLineNumbers w:val="0"/>
        <w:spacing w:before="56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党建红领航积分制！听民声聚民智织密治理“一张网</w:t>
      </w:r>
    </w:p>
    <w:p w14:paraId="64CEE278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“养殖户多、街道环境难整治”曾是说理街村的治理痛点。村党支部以问题为导向，召开党员大会、村民代表会及农户议事会，将“金点子”揉进积分制细则：从申报事迹、材料审核到公示兑换，形成“村委会咨询—村民申报—副主任审核—公示登记—礼品发放”闭环流程。如今的积分超市里，15种以上实用生活用品整齐陈列，村民积攒积分就能兑换实用的生活用品。更特别的是，“积分制”工作法中，连“清杂草、种香花”这样的细节都被写进积分项，同时结合庄户图，真正实现“一户一档案，文明有刻度”。</w:t>
      </w:r>
    </w:p>
    <w:p w14:paraId="22FE3E68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积分刻度丈量文明！公平机制激活乡村治理“神经末梢”</w:t>
      </w:r>
    </w:p>
    <w:p w14:paraId="096F60EE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“村书记任管委会主任，监督委员会成员当‘记分员’，警务助理做信息员”——这支由村民代表大会选出的积分管理队伍，每年两次环境卫生评分堪称“铁面无私”。为杜绝“人情分”，村里建立“双公示+异议复核”机制，满意度调查竟跑出100%的亮眼成绩！最让村民服气的是“双向奖惩”：主动参与环境整治能加分，乱堆乱放会扣分。数据显示，积分制推行后，村庄垃圾随意丢弃现象锐减80%，邻里纠纷归零，曾经的卫生死角变身“边角经济”试验田。</w:t>
      </w:r>
    </w:p>
    <w:p w14:paraId="15BCBE19">
      <w:pPr>
        <w:keepNext w:val="0"/>
        <w:keepLines w:val="0"/>
        <w:widowControl/>
        <w:suppressLineNumbers w:val="0"/>
        <w:spacing w:before="44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drawing>
          <wp:inline distT="0" distB="0" distL="114300" distR="114300">
            <wp:extent cx="5264150" cy="3945890"/>
            <wp:effectExtent l="0" t="0" r="19050" b="1651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94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7369AD5">
      <w:pPr>
        <w:keepNext w:val="0"/>
        <w:keepLines w:val="0"/>
        <w:widowControl/>
        <w:suppressLineNumbers w:val="0"/>
        <w:spacing w:before="56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积分超市兑出幸福图景！杂草变香花，志愿队扩容焕新貌</w:t>
      </w:r>
    </w:p>
    <w:p w14:paraId="394BEC77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“清杂草种香花，一年省下3000元！”村“两委”带头的“美颜行动”成了积分制的活广告。村民们发现，积分不仅能换生活用品，更能“兑”来真金白银：门前粪堆柴堆改种黄豆、花生，既拿积分又得收入；村集体在公共空地种花，既美化环境又添集体经济收益。文明风尚也在悄然发酵：文化活动参与人数多了15人，志愿者队伍从6人暴增至26人。有村民笑称：“现在走在街上，看见垃圾不捡都觉得‘亏了积分’！”</w:t>
      </w:r>
    </w:p>
    <w:p w14:paraId="1265C103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线上线下齐发力！积分制绘就全民参与“同心圆”</w:t>
      </w:r>
    </w:p>
    <w:p w14:paraId="725D5D87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“网格群里发通知，志愿者上门讲政策”——说理街村用“四个网格长+八个网格员”织密宣传网。线上，村“两委”每天在微信群推送积分动态；线下，志愿者带着宣传单走街串户，连“遵守村规民约”“参与移风易俗”都被细化成可量化的积分项。最亮眼的是“积分制+”组合拳：“积分制+党员”评优秀志愿者，“积分制+农户”选“美丽庭院”，让文明行为从“要我做”变成“我要做”。有村民感慨：“现在家家户户比积分，比的不是谁家有钱，而是谁为村里做的贡献多！”</w:t>
      </w:r>
    </w:p>
    <w:p w14:paraId="13A0C276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从“积分换物”到“积分铸魂”，说理街村的“小积分”正在撬动基层治理“大能量”。当387个房场门前的文明刻度汇聚成乡村振兴的“进度条”，我们看到：小积分里有大民生，微治理中藏着大文明。这把丈量文明的“标尺”，正让说理街村的每个角落都焕发着“人人参与、人人受益”的治理新活力！（辽中区委宣传部）</w:t>
      </w:r>
    </w:p>
    <w:p w14:paraId="2BFF48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 w14:paraId="3BC4C4C9">
      <w:pPr>
        <w:pStyle w:val="3"/>
        <w:snapToGrid w:val="0"/>
        <w:rPr>
          <w:rFonts w:hint="eastAsia"/>
        </w:rPr>
      </w:pPr>
      <w:r>
        <w:rPr>
          <w:rStyle w:val="8"/>
        </w:rPr>
        <w:footnoteRef/>
      </w:r>
      <w:r>
        <w:t xml:space="preserve"> </w:t>
      </w:r>
      <w:r>
        <w:rPr>
          <w:rFonts w:hint="eastAsia"/>
        </w:rPr>
        <w:t>https://baijiahao.baidu.com/s?id=1836956849491711226&amp;wfr=spider&amp;for=pc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F23B8"/>
    <w:rsid w:val="3ECAC33A"/>
    <w:rsid w:val="5A3D7F33"/>
    <w:rsid w:val="5BFF4935"/>
    <w:rsid w:val="6BEB97E9"/>
    <w:rsid w:val="79FC6EFA"/>
    <w:rsid w:val="7AF6A7F3"/>
    <w:rsid w:val="7BE74556"/>
    <w:rsid w:val="7BE7EDDD"/>
    <w:rsid w:val="7CE9B265"/>
    <w:rsid w:val="7FAF23B8"/>
    <w:rsid w:val="7FFFCC63"/>
    <w:rsid w:val="BDECB9BF"/>
    <w:rsid w:val="BEAB9EB5"/>
    <w:rsid w:val="E5D9737B"/>
    <w:rsid w:val="EF7DC538"/>
    <w:rsid w:val="EFF8FE16"/>
    <w:rsid w:val="F4E74877"/>
    <w:rsid w:val="F5DF9B70"/>
    <w:rsid w:val="FBAFA034"/>
    <w:rsid w:val="FCBF4E80"/>
    <w:rsid w:val="FCFFD29E"/>
    <w:rsid w:val="FD0F70AA"/>
    <w:rsid w:val="FED2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otnote reference"/>
    <w:basedOn w:val="6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2025-07-17T09:39:00Z</dcterms:created>
  <dc:creator>292231158</dc:creator>
  <cp:lastModifiedBy>292231158</cp:lastModifiedBy>
  <dcterms:modified xsi:type="dcterms:W3CDTF">2025-07-16T16:21:30Z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0BCE4D5DD8597FBCC660776871AF6A0C_43</vt:lpwstr>
  </property>
</Properties>
</file>