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6486B"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重庆市九龙坡区巴福镇九龙西苑社区：“智治”平台绘就基层“善”治新图景</w:t>
      </w:r>
      <w:r>
        <w:rPr>
          <w:rStyle w:val="11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4FED613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盛夏傍晚的九龙西苑社区，晚风裹着栀子花香穿过楼宇。此刻，67岁的张玉芳阿姨正用手机扫码“重庆基层智治小程序”，上传了一张楼道堆物的照片，几分钟后，物业保洁人员的身影出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现在她家楼下进行清理。</w:t>
      </w:r>
    </w:p>
    <w:p w14:paraId="3995DD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“以前这种事要扯皮好几天，现在手机上点一点，问题就解决咯！”张阿姨感慨。这样的场景，正是重庆高新区巴福镇“智能之力”激荡出“智治之效”的缩影。</w:t>
      </w:r>
    </w:p>
    <w:p w14:paraId="616D0E3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69230" cy="3952240"/>
            <wp:effectExtent l="0" t="0" r="13970" b="10160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CA2F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7CAA"/>
          <w:spacing w:val="0"/>
          <w:sz w:val="24"/>
          <w:szCs w:val="24"/>
          <w:u w:val="none"/>
        </w:rPr>
        <w:t>重庆高新区巴福镇一体化治理智治平台。巴福镇供图</w:t>
      </w:r>
    </w:p>
    <w:p w14:paraId="3B7DDF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现今，这座位于西部（重庆）科学城重庆高新区核心区的小镇，正用数据流替代“跑断腿”，用AI感知守护“烟火气”，将基层治理的宏大叙事“写进”2万居民买菜做饭、乘凉唠嗑的日常点滴中，有力绘就了一幅基层“善”治新图景。</w:t>
      </w:r>
    </w:p>
    <w:p w14:paraId="51A0440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“智慧大脑”重塑基层治理新格局</w:t>
      </w:r>
    </w:p>
    <w:p w14:paraId="2FB3EA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走进巴福镇基层智治指挥中心，40平方米的曲面大屏上跳跃着流动的数据：1116家企业的实时用电量、电梯里的电动车预警提示等，这里就像社区的‘数字心脏’。</w:t>
      </w:r>
    </w:p>
    <w:p w14:paraId="5B2592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值班工作人员滑动触控屏，调出九龙西苑社区的三维地图，一栋栋楼宇的“健康指标”清晰可见——“看，昨天这里就跳出一个‘电梯健康’预警信号。一位户籍在巴福镇五根村，但实际居住在九龙西苑、安置在陶家镇骄阳理想城的居民，通过‘重庆市基层智治小程序’上报了小区电梯频繁故障。虽然上报地址选在九龙西苑，但系统精准识别关联信息后，事件被我们收到并第一时间上报分拨至属地九龙坡区陶家镇。维保单位对电梯进行了全面排查、修复隐患，诉求得到高效闭环处置。”</w:t>
      </w:r>
    </w:p>
    <w:p w14:paraId="2E658C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“此事件进一步体现了 ‘数字心脏’强大的感知、分拨和跨域协同能力，让问题无论发生在‘家门口’还是‘安置房’，都能被敏锐捕捉、精准送达、快速解决。”重庆高新区巴福镇有关负责人表示。</w:t>
      </w:r>
    </w:p>
    <w:p w14:paraId="32F80BC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69230" cy="4101465"/>
            <wp:effectExtent l="0" t="0" r="13970" b="13335"/>
            <wp:docPr id="37" name="图片 3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E527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7CAA"/>
          <w:spacing w:val="0"/>
          <w:sz w:val="24"/>
          <w:szCs w:val="24"/>
          <w:u w:val="none"/>
        </w:rPr>
        <w:t>电动车进电梯高清监控系统。巴福镇供图</w:t>
      </w:r>
    </w:p>
    <w:p w14:paraId="027CFDB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据介绍，截至目前，巴福镇909个风险点已化作地图上实时闪烁的坐标，92份数字化应急预案在云端严阵以待。科技赋予的“超级感官”与“智慧大脑”，正以前所未有的方式拓展着“安全感”的边界，重新定义着高效、精准、无界的基层治理新模式。</w:t>
      </w:r>
    </w:p>
    <w:p w14:paraId="612CA08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“积分兑物”激活基层共治密码</w:t>
      </w:r>
    </w:p>
    <w:p w14:paraId="0107CE6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傍晚六点的社区广场格外热闹。刚下班的快递小哥刘强兴致勃勃地展示着“渝户通”上的积分记录——他上报3起占道经营事件攒下的“治理积分”，正期待着未来开放兑换生活物资。</w:t>
      </w:r>
    </w:p>
    <w:p w14:paraId="0EA005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不远处，退休教师陈美玲正向居民热情演示小程序报事流程：“拍张照选‘环境卫生’，将来积分能兑换各种福利呢！”这是巴福镇精心设计的“治理游戏化”实验：将2.18万常住人口转化为“编外网格员”，用生活物资、文娱福利作“通关奖励”，进一步激活基层治理的“神经末梢”。</w:t>
      </w:r>
    </w:p>
    <w:p w14:paraId="1ADC74F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过去是干部干、群众看，现在是大家一起算。”九龙西苑社区书记叶国庆翻开手机相册，上个月居民上报的107件问题中，从水管破裂到邻里噪音，件件有回响。最让他骄傲的是人行天桥事件—当居民们集中反映人行天桥缺失的诉求，镇指挥中心联动九龙坡区城运中心，经过一年多的不懈努力，最终架起一座“民心桥”。</w:t>
      </w:r>
    </w:p>
    <w:p w14:paraId="14E93E7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“现在去菜场不用和渣土车抢道，推婴儿车的都走天桥，这既消除了横穿马路的安全隐患，又让我们出行更安全。”说起崭新的天桥，抱着孙子的赵婆婆竖起大拇指。</w:t>
      </w:r>
    </w:p>
    <w:p w14:paraId="7EA0B0E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“数字赋能”让经济与民生双翼齐飞</w:t>
      </w:r>
    </w:p>
    <w:p w14:paraId="148E50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现今，在巴福镇，一张由9000余个感知设备编织的智能网络正悄然改变着治理与服务模式。通过部署感知设备、落图风险点位、编制数字应急预案，巴福镇基层治理的神经末梢被深度激活，履职工作效能得到全面提升。平台汇聚的力量中，700余个视频监控设备是基础，而真正赋予其“智慧大脑”的是123个搭载AI智能算法的特种监控，它们如同敏锐的“智慧之眼”，精准锁定各类风险。</w:t>
      </w:r>
    </w:p>
    <w:p w14:paraId="64C356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69230" cy="3952240"/>
            <wp:effectExtent l="0" t="0" r="13970" b="10160"/>
            <wp:docPr id="38" name="图片 3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2F58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7CAA"/>
          <w:spacing w:val="0"/>
          <w:sz w:val="24"/>
          <w:szCs w:val="24"/>
          <w:u w:val="none"/>
        </w:rPr>
        <w:t>智治平台开展应急处置实战演练，线上线下协同合作。巴福镇供图</w:t>
      </w:r>
    </w:p>
    <w:p w14:paraId="6F8D6B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这些“智慧之眼”并非冰冷的设备，而是守护居民安全的“暖心卫士”。近日，辖区公租房2组团3栋大厅的电动车进电梯感知摄像头敏锐捕捉到违规行为，秒级生成事件预警。九龙西苑社区闻令而动，物业迅速入户排查。虽未当场发现当事人，但工作人员凭借其工作服特征，联动镇应急管理岗精准溯源至所属企业。次日，当该居民再次试图推车入梯，物业已能快速响应，及时送达安全警示与火灾案例。一场面对面的安全教育，让居民心服口服，承诺改正。</w:t>
      </w:r>
    </w:p>
    <w:p w14:paraId="7BD2078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数治”的红利不仅惠及民生安全，更澎湃着经济发展的脉动。走进重庆隆鑫进出口有限公司的办公室，企业服务专员小林展示着“一屏通览”系统：重庆隆鑫进出口有限公司的报关数据、社保缴纳情况、安全生产记录实时跳动，隔壁初创企业的融资需求直接对接银行绿色通道。</w:t>
      </w:r>
    </w:p>
    <w:p w14:paraId="2CA666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“以前跑手续要跨区盖章，现在数据替人跑腿。”今年一季度，巴福镇限上商贸销售额同比激增61.55%，这场静悄悄的“数字革命”，让小镇在科学城产业版图中找到独特坐标。</w:t>
      </w:r>
    </w:p>
    <w:p w14:paraId="39C89B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暮色中的巴福镇，指挥中心大屏上跃动的数据流、居民手机里累积的治理积分、企业屏幕上高效流转的信息，最终都沉淀为张阿姨窗台上安然盛放的盆栽、刘强手中期待兑换的米袋、赵婆婆脚下那座安全的“民心桥”，以及隆鑫公司报表上跃动的增长曲线。</w:t>
      </w:r>
    </w:p>
    <w:p w14:paraId="4478DE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这，或许正是中国式现代化治理在一个小镇的生动实践—以最前沿的科技赋能最朴素的民生与经济，让数据之河守护家园的烟火气，让每位居民、每家企业不仅是智治红利的分享者，更是共建共治共享的同行者。(韩明洁、李佳妮)</w:t>
      </w:r>
    </w:p>
    <w:p w14:paraId="2BFF48AA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4"/>
        <w:snapToGrid w:val="0"/>
        <w:rPr>
          <w:rFonts w:hint="eastAsia"/>
        </w:rPr>
      </w:pPr>
      <w:r>
        <w:rPr>
          <w:rStyle w:val="11"/>
        </w:rPr>
        <w:footnoteRef/>
      </w:r>
      <w:r>
        <w:t xml:space="preserve"> </w:t>
      </w:r>
      <w:r>
        <w:rPr>
          <w:rFonts w:hint="eastAsia"/>
        </w:rPr>
        <w:t>http://cq.people.com.cn/n2/2025/0624/c365411-41270266.html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253DDA69"/>
    <w:rsid w:val="3ECAC33A"/>
    <w:rsid w:val="3FDF8F55"/>
    <w:rsid w:val="54F779EA"/>
    <w:rsid w:val="57BF02B3"/>
    <w:rsid w:val="5BFF4935"/>
    <w:rsid w:val="5CDADE96"/>
    <w:rsid w:val="5E7732FC"/>
    <w:rsid w:val="5EF3F9DD"/>
    <w:rsid w:val="5F6FCF2C"/>
    <w:rsid w:val="5FCF6165"/>
    <w:rsid w:val="6BEB97E9"/>
    <w:rsid w:val="6EDEFBE4"/>
    <w:rsid w:val="73F7FB4F"/>
    <w:rsid w:val="756F8C2B"/>
    <w:rsid w:val="76FEFE63"/>
    <w:rsid w:val="79FC6EFA"/>
    <w:rsid w:val="7ABF9750"/>
    <w:rsid w:val="7BE74556"/>
    <w:rsid w:val="7BE7EDDD"/>
    <w:rsid w:val="7CE9B265"/>
    <w:rsid w:val="7D5D3A8E"/>
    <w:rsid w:val="7D9D902C"/>
    <w:rsid w:val="7EFB13F9"/>
    <w:rsid w:val="7F7BD29D"/>
    <w:rsid w:val="7F7EE813"/>
    <w:rsid w:val="7FAF23B8"/>
    <w:rsid w:val="7FDFA8B9"/>
    <w:rsid w:val="86D5AA87"/>
    <w:rsid w:val="B39AACFF"/>
    <w:rsid w:val="B77F7CE9"/>
    <w:rsid w:val="BEAB9EB5"/>
    <w:rsid w:val="CEF535C6"/>
    <w:rsid w:val="CFFF880C"/>
    <w:rsid w:val="DDEEACE4"/>
    <w:rsid w:val="DF9FBB96"/>
    <w:rsid w:val="E3BA8F47"/>
    <w:rsid w:val="E3F71BE1"/>
    <w:rsid w:val="E5D9737B"/>
    <w:rsid w:val="E6F72FAC"/>
    <w:rsid w:val="EAFFDDAD"/>
    <w:rsid w:val="EBEDA435"/>
    <w:rsid w:val="ED9EC18B"/>
    <w:rsid w:val="EFF8FE16"/>
    <w:rsid w:val="F4E74877"/>
    <w:rsid w:val="F7EBA9AC"/>
    <w:rsid w:val="FBD3F0AD"/>
    <w:rsid w:val="FCFFD29E"/>
    <w:rsid w:val="FD7FC49B"/>
    <w:rsid w:val="FE73F966"/>
    <w:rsid w:val="FEEF467D"/>
    <w:rsid w:val="FE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51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2025-07-16T09:39:00Z</dcterms:created>
  <dc:creator>292231158</dc:creator>
  <cp:lastModifiedBy>292231158</cp:lastModifiedBy>
  <dcterms:modified xsi:type="dcterms:W3CDTF">2025-07-15T14:58:04Z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79BA8247BBCC6871C4FB7568A5A568AC_43</vt:lpwstr>
  </property>
</Properties>
</file>