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1E2413">
      <w:pPr>
        <w:spacing w:line="360" w:lineRule="auto"/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黑龙江省黑河市孙吴县永丰村：党建引领聚合力 “三治融合”促振兴</w:t>
      </w:r>
      <w:r>
        <w:rPr>
          <w:rStyle w:val="8"/>
          <w:rFonts w:hint="eastAsia" w:ascii="黑体" w:hAnsi="黑体" w:eastAsia="黑体" w:cs="黑体"/>
          <w:sz w:val="32"/>
          <w:szCs w:val="32"/>
          <w:lang w:val="en-US" w:eastAsia="zh-CN"/>
        </w:rPr>
        <w:footnoteReference w:id="0"/>
      </w:r>
    </w:p>
    <w:p w14:paraId="27C280D8">
      <w:pPr>
        <w:keepNext w:val="0"/>
        <w:keepLines w:val="0"/>
        <w:widowControl/>
        <w:suppressLineNumbers w:val="0"/>
        <w:spacing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近年来，黑河市孙吴县永丰村坚持以党建为引领，深耕“三治融合”治理模式，通过激活治理动能、创新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治理路径、提升治理效能，让乡村焕发文明活力，群众幸福指数节节攀升，走出了一条具有乡村特色的基层治理新路子。</w:t>
      </w:r>
    </w:p>
    <w:p w14:paraId="11B1C436">
      <w:pPr>
        <w:keepNext w:val="0"/>
        <w:keepLines w:val="0"/>
        <w:widowControl/>
        <w:suppressLineNumbers w:val="0"/>
        <w:spacing w:before="44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5269230" cy="3950335"/>
            <wp:effectExtent l="0" t="0" r="13970" b="1206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51DB28">
      <w:pPr>
        <w:keepNext w:val="0"/>
        <w:keepLines w:val="0"/>
        <w:widowControl/>
        <w:suppressLineNumbers w:val="0"/>
        <w:spacing w:before="56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永丰村村貌（孙吴县委宣传部供图）</w:t>
      </w:r>
    </w:p>
    <w:p w14:paraId="02FE7D3E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党建领航，激活治理“红色引擎”</w:t>
      </w:r>
    </w:p>
    <w:p w14:paraId="771233BC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永丰村将党组织建设作为基层治理的“定盘星”，成立由村党支部书记牵头的村级治理领导小组，联动村妇联、合作社等多方力量，构建起“上下联动、多元参与”的治理体系。搭建“村两委+网格员+村民”服务平台，通过常态化培训提升服务能力，把治理触角延伸到田间地头。两年来，平台成功化解矛盾纠纷20余起，开展护路巡护、禁毒宣传等活动30余次，实现刑事案件零发生，让村民在贴心守护中倍感安全。</w:t>
      </w:r>
    </w:p>
    <w:p w14:paraId="7E48C56C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同时，村里标准化建设综治中心、矛盾纠纷调处室和农家书屋，让群众“有处说事、有处解纷、有处学习”；借助“春节”“农民丰收节”等节点，举办村晚、秧歌比赛等文化活动20余场，既丰富了生活，更涵养了文明乡风。</w:t>
      </w:r>
    </w:p>
    <w:p w14:paraId="2D4C2BBF">
      <w:pPr>
        <w:keepNext w:val="0"/>
        <w:keepLines w:val="0"/>
        <w:widowControl/>
        <w:suppressLineNumbers w:val="0"/>
        <w:spacing w:before="44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5269230" cy="3951605"/>
            <wp:effectExtent l="0" t="0" r="13970" b="1079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DB6E12">
      <w:pPr>
        <w:keepNext w:val="0"/>
        <w:keepLines w:val="0"/>
        <w:widowControl/>
        <w:suppressLineNumbers w:val="0"/>
        <w:spacing w:before="56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秧歌比赛（孙吴县委宣传部供图）</w:t>
      </w:r>
    </w:p>
    <w:p w14:paraId="164F4117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三治融合，构建善治“立体网络”</w:t>
      </w:r>
    </w:p>
    <w:p w14:paraId="219E1624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在永丰村，德治、自治、法治如同三根支柱，撑起乡村治理的“四梁八柱”。</w:t>
      </w:r>
    </w:p>
    <w:p w14:paraId="5172A745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德治为先树新风。村里常年联动县乡文化单位，送演出、送技术、送理论进村，两年间开展村级村晚、技能培训等活动8次，农家书屋服务村民超1000人次；通过“文明家庭”“最美庭院”等评选，用身边榜样带动村风转变，自2020年获评“全国文明村”以来，这份荣誉始终闪耀。</w:t>
      </w:r>
    </w:p>
    <w:p w14:paraId="56B24E55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自治为基聚民力。修订村规民约、规范“道德评议会”等“四会”运行，让村民成为治理主角。今年以来，“四会”开展活动10余次，通过“四议两公开”制度议事3次，小事村民议、大事大家商，全村形成“共建共管”的生动局面。</w:t>
      </w:r>
    </w:p>
    <w:p w14:paraId="6413DA65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法治保障守底线。学习“枫桥经验”，成立调解委员会和帮教小组，今年化解矛盾12件，成功率100%；开展反诈、禁毒等法治宣传5次，发放资料70余份，让“办事依法、遇事找法”成为村民共识。</w:t>
      </w:r>
    </w:p>
    <w:p w14:paraId="078605F1">
      <w:pPr>
        <w:keepNext w:val="0"/>
        <w:keepLines w:val="0"/>
        <w:widowControl/>
        <w:suppressLineNumbers w:val="0"/>
        <w:spacing w:before="44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5264150" cy="3950335"/>
            <wp:effectExtent l="0" t="0" r="19050" b="1206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8BA047">
      <w:pPr>
        <w:keepNext w:val="0"/>
        <w:keepLines w:val="0"/>
        <w:widowControl/>
        <w:suppressLineNumbers w:val="0"/>
        <w:spacing w:before="56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奉献互助（孙吴县委宣传部供图）</w:t>
      </w:r>
    </w:p>
    <w:p w14:paraId="4A6D5872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kern w:val="0"/>
          <w:sz w:val="24"/>
          <w:szCs w:val="24"/>
          <w:u w:val="none"/>
          <w:lang w:val="en-US" w:eastAsia="zh-CN" w:bidi="ar"/>
        </w:rPr>
        <w:t>实干惠民，绘就振兴“幸福图景”</w:t>
      </w:r>
    </w:p>
    <w:p w14:paraId="3B7BBA9E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治理效能最终体现在民生改善上。永丰村引进山产品加工厂项目，总投资600余万元，投产后预计年销售收入超千万元，提供就业岗位50余个，为乡村振兴装上“动力源”。</w:t>
      </w:r>
    </w:p>
    <w:p w14:paraId="6EB7D48A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环境整治中，村里将卫生维护纳入制度管理，通过考评奖惩引导村民当“主人翁”，村容村貌焕然一新。4支由返乡大学生、“五老”等组成的志愿服务队，年初以来开展活动18次，从矛盾调解到便民服务，让“奉献互助”蔚然成风。</w:t>
      </w:r>
    </w:p>
    <w:p w14:paraId="3263AF17">
      <w:pPr>
        <w:keepNext w:val="0"/>
        <w:keepLines w:val="0"/>
        <w:widowControl/>
        <w:suppressLineNumbers w:val="0"/>
        <w:spacing w:before="480" w:beforeAutospacing="0" w:line="360" w:lineRule="auto"/>
        <w:ind w:lef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u w:val="none"/>
          <w:lang w:val="en-US" w:eastAsia="zh-CN" w:bidi="ar"/>
        </w:rPr>
        <w:t>如今的永丰村，党建红引领治理优，文明风吹拂幸福田。下一步，永丰村将在探索中升级服务精度与温度，让村民的获得感更足，幸福感更可持续，为新时代基层治理写下生动注脚。（王丽婷 李茜雅）</w:t>
      </w:r>
    </w:p>
    <w:p w14:paraId="2BFF48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 w14:paraId="3BC4C4C9">
      <w:pPr>
        <w:pStyle w:val="3"/>
        <w:snapToGrid w:val="0"/>
        <w:rPr>
          <w:rFonts w:hint="eastAsia"/>
        </w:rPr>
      </w:pPr>
      <w:r>
        <w:rPr>
          <w:rStyle w:val="8"/>
        </w:rPr>
        <w:footnoteRef/>
      </w:r>
      <w:r>
        <w:t xml:space="preserve"> </w:t>
      </w:r>
      <w:r>
        <w:rPr>
          <w:rFonts w:hint="eastAsia"/>
        </w:rPr>
        <w:t>https://baijiahao.baidu.com/s?id=1837786602406919918&amp;wfr=spider&amp;for=pc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F23B8"/>
    <w:rsid w:val="3ECAC33A"/>
    <w:rsid w:val="5A3D7F33"/>
    <w:rsid w:val="5BFF4935"/>
    <w:rsid w:val="6BEB97E9"/>
    <w:rsid w:val="79FC6EFA"/>
    <w:rsid w:val="7AF6A7F3"/>
    <w:rsid w:val="7BE74556"/>
    <w:rsid w:val="7BE7EDDD"/>
    <w:rsid w:val="7CE9B265"/>
    <w:rsid w:val="7FAF23B8"/>
    <w:rsid w:val="7FFFCC63"/>
    <w:rsid w:val="BDECB9BF"/>
    <w:rsid w:val="BEAB9EB5"/>
    <w:rsid w:val="E5D9737B"/>
    <w:rsid w:val="EF7DC538"/>
    <w:rsid w:val="EFF8FE16"/>
    <w:rsid w:val="F4E74877"/>
    <w:rsid w:val="F5DF9B70"/>
    <w:rsid w:val="FBAFA034"/>
    <w:rsid w:val="FCFFD29E"/>
    <w:rsid w:val="FD0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otnote reference"/>
    <w:basedOn w:val="6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2025-07-17T01:39:00Z</dcterms:created>
  <dc:creator>292231158</dc:creator>
  <cp:lastModifiedBy>292231158</cp:lastModifiedBy>
  <dcterms:modified xsi:type="dcterms:W3CDTF">2025-07-16T15:38:49Z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85E7F36A04D182C9DE56776846C0F62D_43</vt:lpwstr>
  </property>
</Properties>
</file>