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66E" w:rsidRPr="00B05E51" w:rsidRDefault="00D3566E" w:rsidP="00D3566E">
      <w:pPr>
        <w:adjustRightInd w:val="0"/>
        <w:snapToGrid w:val="0"/>
        <w:spacing w:beforeLines="50" w:before="156" w:afterLines="50" w:after="156"/>
        <w:rPr>
          <w:rFonts w:ascii="宋体" w:eastAsia="宋体" w:hAnsi="宋体"/>
          <w:b/>
          <w:sz w:val="32"/>
        </w:rPr>
      </w:pPr>
      <w:r w:rsidRPr="00B05E51">
        <w:rPr>
          <w:rFonts w:ascii="宋体" w:eastAsia="宋体" w:hAnsi="宋体"/>
          <w:b/>
          <w:sz w:val="32"/>
        </w:rPr>
        <w:t>党建、平安、民生“三网融合”建设平安幸福家园</w:t>
      </w:r>
    </w:p>
    <w:p w:rsidR="00D3566E" w:rsidRPr="00B05E51" w:rsidRDefault="00D3566E" w:rsidP="00D3566E">
      <w:pPr>
        <w:adjustRightInd w:val="0"/>
        <w:snapToGrid w:val="0"/>
        <w:spacing w:beforeLines="50" w:before="156" w:afterLines="50" w:after="156"/>
        <w:rPr>
          <w:rFonts w:ascii="宋体" w:eastAsia="宋体" w:hAnsi="宋体"/>
          <w:b/>
          <w:sz w:val="32"/>
        </w:rPr>
      </w:pPr>
      <w:r w:rsidRPr="00B05E51">
        <w:rPr>
          <w:rFonts w:ascii="宋体" w:eastAsia="宋体" w:hAnsi="宋体" w:hint="eastAsia"/>
          <w:b/>
          <w:sz w:val="32"/>
        </w:rPr>
        <w:t>——</w:t>
      </w:r>
      <w:r w:rsidRPr="00B05E51">
        <w:rPr>
          <w:rFonts w:ascii="宋体" w:eastAsia="宋体" w:hAnsi="宋体"/>
          <w:b/>
          <w:sz w:val="32"/>
        </w:rPr>
        <w:t>贵州省贵阳市观山湖区金阳街道金元社区打造基层治理保障网的实践探索</w:t>
      </w:r>
    </w:p>
    <w:p w:rsidR="00D3566E" w:rsidRPr="00B05E51" w:rsidRDefault="00D3566E" w:rsidP="00D3566E">
      <w:pPr>
        <w:adjustRightInd w:val="0"/>
        <w:snapToGrid w:val="0"/>
        <w:spacing w:beforeLines="50" w:before="156" w:afterLines="50" w:after="156"/>
        <w:ind w:firstLineChars="200" w:firstLine="482"/>
        <w:rPr>
          <w:rFonts w:ascii="宋体" w:eastAsia="宋体" w:hAnsi="宋体"/>
          <w:b/>
          <w:sz w:val="24"/>
        </w:rPr>
      </w:pPr>
      <w:r w:rsidRPr="00B05E51">
        <w:rPr>
          <w:rFonts w:ascii="宋体" w:eastAsia="宋体" w:hAnsi="宋体"/>
          <w:b/>
          <w:sz w:val="24"/>
        </w:rPr>
        <w:t>【背景介绍】</w:t>
      </w:r>
    </w:p>
    <w:p w:rsid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贵州省贵阳市观山湖区金阳街道金元社区成立于2013年，位于观山湖区城市中心腹地，占地0.95平方千米。截至2021年7月，辖区共有居民3525户10969人，企事业单位、商业网点211家。金元社区地理位置优越、交通网络发达、生活配套成熟、社区规划合理。但成立之初，社区党建存在党员队伍老龄化、组织观念弱化、基层党建形式化等问题，在社区治理中面临着流动人口多、矛盾纠纷多等困难和挑战。由于管理和服务水平跟不上，导致社区居民缺乏对社区的认同感和归属感，参与公共事务的积极性也不高。</w:t>
      </w:r>
    </w:p>
    <w:p w:rsid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近年来，金元社区不断完善软硬件设施，为社区居民“量身定制服务”，倾力打造居住环境优美、道德风尚良好、人际关系和谐的幸福社区。2020年，贵阳市积极探索创建让人民群众有更多获得感、幸福感、安全感的“三感社区”，金元社区作为首批试点社区，坚持以党建为引领，以为人民服务为宗旨，以居民所需所想所盼为着力点，融入现代化手段与理念，积极探索党建网、平安网、民生网“三网融合”的社区治理新路径，凝聚民心、汇集民智、服务民生。</w:t>
      </w:r>
    </w:p>
    <w:p w:rsid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2021年2月4日，习近平总书记来到金元社区，了解开展便民服务、加强基层党建等情况，提出基层强则国家强，基层安则天下安，必须抓好基层治理现代化这项基础性工作。习近平总书记强调，要坚持为民服务宗旨，把城乡社区组织和便民服务中心建设好，强化社区为民、便民、安民功能，做到居民有需求、社区有服务，让社区成为居民最放心、最安心的港湾，为金元社区的治理和社区服务工作指明了方向。</w:t>
      </w:r>
    </w:p>
    <w:p w:rsidR="00D3566E" w:rsidRPr="00B05E51" w:rsidRDefault="00D3566E" w:rsidP="00D3566E">
      <w:pPr>
        <w:adjustRightInd w:val="0"/>
        <w:snapToGrid w:val="0"/>
        <w:spacing w:beforeLines="50" w:before="156" w:afterLines="50" w:after="156"/>
        <w:ind w:firstLineChars="200" w:firstLine="482"/>
        <w:rPr>
          <w:rFonts w:ascii="宋体" w:eastAsia="宋体" w:hAnsi="宋体"/>
          <w:b/>
          <w:sz w:val="24"/>
        </w:rPr>
      </w:pPr>
      <w:r w:rsidRPr="00B05E51">
        <w:rPr>
          <w:rFonts w:ascii="宋体" w:eastAsia="宋体" w:hAnsi="宋体"/>
          <w:b/>
          <w:sz w:val="24"/>
        </w:rPr>
        <w:t>【基本做法】</w:t>
      </w:r>
    </w:p>
    <w:p w:rsidR="00D3566E" w:rsidRPr="00B05E51" w:rsidRDefault="00D3566E" w:rsidP="00D3566E">
      <w:pPr>
        <w:adjustRightInd w:val="0"/>
        <w:snapToGrid w:val="0"/>
        <w:spacing w:beforeLines="50" w:before="156" w:afterLines="50" w:after="156"/>
        <w:ind w:firstLineChars="200" w:firstLine="482"/>
        <w:rPr>
          <w:rFonts w:ascii="宋体" w:eastAsia="宋体" w:hAnsi="宋体"/>
          <w:b/>
          <w:sz w:val="24"/>
        </w:rPr>
      </w:pPr>
      <w:r w:rsidRPr="00B05E51">
        <w:rPr>
          <w:rFonts w:ascii="宋体" w:eastAsia="宋体" w:hAnsi="宋体"/>
          <w:b/>
          <w:sz w:val="24"/>
        </w:rPr>
        <w:t>一、筑牢“党建网”，提升“三个力”</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以突出政治功能，延伸党建触角为重点，筑牢“党建网”，不断完善社区党组织工作体系，提升组织力、战斗力、凝聚力。建强组织体系。创新党组织设置模式，着力构建纵向到底、横向到边的网格党组织工作体系。在纵向上，按照区域相近、规模适当、便于管理的原则，构建以社区党总支为核心、党支部为纽带网格党小组为支撑、党员志愿服务队为补充的党建工作体系，推动组织覆盖从有形覆盖到有效覆盖。在金元社区党总支的统筹下，辖区按片区设立了2个党支部，延伸建立了6个党小组，组建了以党员为队长的8支志愿服务队。截至2021年8月，金元社区党总支共有登记在册党员86人。在横向上，充分发挥社区党总支的统筹作用，将辖区内的党组织资源整合起来，联合辖区包括开发商、物业以及其他企业在内的 15 家单位成立了“共治委员会”，签订“共驻</w:t>
      </w:r>
      <w:r w:rsidRPr="00D3566E">
        <w:rPr>
          <w:rFonts w:ascii="宋体" w:eastAsia="宋体" w:hAnsi="宋体"/>
          <w:sz w:val="24"/>
        </w:rPr>
        <w:t>共建协议”15 份，采取定期召开党建联席会议的方式，共同研究商议解决居民实际问题。截至 2021年8月,“共治委员会”已协调解决辖区治理问题8个。</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加强自身建设。充分发挥社区党组织书记带头人作用，创新在职党员、流动</w:t>
      </w:r>
      <w:r w:rsidRPr="00D3566E">
        <w:rPr>
          <w:rFonts w:ascii="宋体" w:eastAsia="宋体" w:hAnsi="宋体"/>
          <w:sz w:val="24"/>
        </w:rPr>
        <w:lastRenderedPageBreak/>
        <w:t>党员和离退休党员分类管理模式。严格党内政治生活制度，建立党员报到制度，常态化开展“三会一课”、主题党日、过政治生日等活动，积极探索党员积分管理机制，通过组织开展“每月小排位，年终大评比”等活动，充分调动社区党员学习、工作热情与争做新时代“活雷锋”的积极性。深入推进“双培”工程,通过把辖区内各领域的业务骨干培养成党员、把党员培养成业务干的方式，积极鼓励流动党员到社区报到，共同参与辖区建设。积极开展“退伍不褪色、离岗不离职”主题活动，鼓励离退休党员干部等在社区发挥余热。</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联系团结群众。社区党总支以“邻里守望 1+N”为主题，通过1名党员带动N名群众的方式，真正把党员的先锋模范和示范带动作用发挥出来，带领居民共同参与社区建设。社区党总支充分整合驻区单位的党建教育资源，紧密结合时代主题创新党员活动形式按照“月月有活动、个个有主题”要求，制定庆祝中国共产党成立100周年系列活动计划，开展丰富多样的主题活动，例如“传承红色基因·学党史溯初心”息烽集中营革命历史纪念馆现场教学主题活动、党史知识竞赛等。</w:t>
      </w:r>
    </w:p>
    <w:p w:rsidR="00D3566E" w:rsidRPr="00B05E51" w:rsidRDefault="00D3566E" w:rsidP="00D3566E">
      <w:pPr>
        <w:adjustRightInd w:val="0"/>
        <w:snapToGrid w:val="0"/>
        <w:spacing w:beforeLines="50" w:before="156" w:afterLines="50" w:after="156"/>
        <w:ind w:firstLineChars="200" w:firstLine="482"/>
        <w:rPr>
          <w:rFonts w:ascii="宋体" w:eastAsia="宋体" w:hAnsi="宋体"/>
          <w:b/>
          <w:sz w:val="24"/>
        </w:rPr>
      </w:pPr>
      <w:r w:rsidRPr="00B05E51">
        <w:rPr>
          <w:rFonts w:ascii="宋体" w:eastAsia="宋体" w:hAnsi="宋体"/>
          <w:b/>
          <w:sz w:val="24"/>
        </w:rPr>
        <w:t>二、织密“平安网”，守护“千万家”</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聚焦社区治理痛点难点，深化运用法治思维和手段，推动“大数据+社区治理”，不断创新管理理念和管理模式，全力建设平安</w:t>
      </w:r>
      <w:r>
        <w:rPr>
          <w:rFonts w:ascii="宋体" w:eastAsia="宋体" w:hAnsi="宋体" w:hint="eastAsia"/>
          <w:sz w:val="24"/>
        </w:rPr>
        <w:t>、</w:t>
      </w:r>
      <w:r w:rsidRPr="00D3566E">
        <w:rPr>
          <w:rFonts w:ascii="宋体" w:eastAsia="宋体" w:hAnsi="宋体"/>
          <w:sz w:val="24"/>
        </w:rPr>
        <w:t>和谐、温馨的社区家园</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全面打造“数治小区”。紧扣新时代平安建设这条主线，把大数据融人社区治理中。建设社区综治工作站，研发“数治小区”智慧管理平台，发挥网格化数据案件处置 QQ 群和贵阳市“筑城微治等信息联动平台作用，积极与移动部门合作构建“大数据+服务治理”新模式。通过整合小区监控摄像头、智慧门禁等前端物联网感知设备获取数据信息，实现“人脸识别”和物联网技术在社区的广泛应用。开发智慧平安板块，构建以地图、网格为基础的“人一房一物”关联系统，对社区重点领域、重点人员等进行实时监控，初步实现综合防控的精准化、服务群众的便民化、社区治理的精细化，构建社区平安建设的“大脑”。</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推动社区法治建设。探索“党建+法治”新模式，通过“三个-”(建立一个“法律诊所”、打造一个法治广场、开设一堂法治义务课)的方式，定期组织开展法治讲座、法说新闻、法治故事会等活动，用群众喜闻乐见的形式，有针对性地开展法治宣传教育工作。自 2021年1月至 2021年8月，开展民法典等专题培训18期，惠及群众约 600 人次。整合社区综治委员、人民调解员、物业服务公司驻居民警、业主委员会成员、社区法律顾问、社区保安、红袖标义务巡逻队、治安志愿者等社会防范力量，在小区设置法律援助便民联系点，发放法律援助便民联系卡，开展法律咨询服务和法律宣传活动，加强社区治安巡逻，确保辖区安全稳定，实现了“小事不出网格、大事不出社区”</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深人推进居民自治。坚持“自己的事情自己议，自己的事情自己办”的原则，制定完善社区自治章程和社区居民公约。充分发挥党员参与平安建设的示范带动作用，广泛吸纳社区网格员、“两代表一委员”、退伍老兵、居民和商户等力量，构建多方参与、齐抓共管的群防群治模式。通过线下成立社区“居民议事会”和“一家亲促膝会”两个平台，线上开通“群众需求直通车”、搭建“同住互帮朋友圈”等沟通渠道的方式，实现居民自己的事务自我商议、自我管理、自我监督，形成了“大家事情大家办、大家社区大家建的和谐氛围。</w:t>
      </w:r>
    </w:p>
    <w:p w:rsidR="00D3566E" w:rsidRPr="00B05E51" w:rsidRDefault="00D3566E" w:rsidP="00D3566E">
      <w:pPr>
        <w:adjustRightInd w:val="0"/>
        <w:snapToGrid w:val="0"/>
        <w:spacing w:beforeLines="50" w:before="156" w:afterLines="50" w:after="156"/>
        <w:ind w:firstLineChars="200" w:firstLine="482"/>
        <w:rPr>
          <w:rFonts w:ascii="宋体" w:eastAsia="宋体" w:hAnsi="宋体"/>
          <w:b/>
          <w:sz w:val="24"/>
        </w:rPr>
      </w:pPr>
      <w:bookmarkStart w:id="0" w:name="_GoBack"/>
      <w:r w:rsidRPr="00B05E51">
        <w:rPr>
          <w:rFonts w:ascii="宋体" w:eastAsia="宋体" w:hAnsi="宋体"/>
          <w:b/>
          <w:sz w:val="24"/>
        </w:rPr>
        <w:lastRenderedPageBreak/>
        <w:t>三、优化“民生网”，服务“零距离”</w:t>
      </w:r>
    </w:p>
    <w:bookmarkEnd w:id="0"/>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聚焦群众所急所需所盼，不断建强社区党群服务站，广泛整合辖区各类资源，大力倡导志愿服务，推动服务到网格、到楼栋。公共服务更便捷。根据居民服务需求，将新时代文明实践站新时代学习大讲堂、便民服务大厅等资源整合起来，打造“15 分钟便民服务圈”，统筹建立社区党群服务站，提供党务、政务、物业服务等3 大类 35 项服务内容。截至 2021年8月，共计为居民提供各类服务 2000 余人次。针对辖区老年人、残疾人、“上班族”等办事不方便的问题，社区开通了“全程代理”“网上预约”等便捷化服务，实现居民足不出户就能办成事、办好事。全力打造“文化活动中心”、老年学校、“健康社区”工作站、“公益四点半课堂”、“解铃工作室”等文化娱乐场所，丰富居民文化娱乐生活，提供个性化心理关怀。设置“爱心共享角”，大到冰箱、微波炉等电器设备小到针线包、雨伞等日常用品，便民服务设施一应俱全，努力实现想民之所想、急民之所急、办民之所需、干民之所盼。</w:t>
      </w:r>
    </w:p>
    <w:p w:rsidR="00D3566E" w:rsidRPr="00D3566E" w:rsidRDefault="00D3566E" w:rsidP="00D3566E">
      <w:pPr>
        <w:adjustRightInd w:val="0"/>
        <w:snapToGrid w:val="0"/>
        <w:spacing w:beforeLines="50" w:before="156" w:afterLines="50" w:after="156"/>
        <w:ind w:firstLineChars="200" w:firstLine="480"/>
        <w:rPr>
          <w:rFonts w:ascii="宋体" w:eastAsia="宋体" w:hAnsi="宋体"/>
          <w:sz w:val="24"/>
        </w:rPr>
      </w:pPr>
      <w:r w:rsidRPr="00D3566E">
        <w:rPr>
          <w:rFonts w:ascii="宋体" w:eastAsia="宋体" w:hAnsi="宋体"/>
          <w:sz w:val="24"/>
        </w:rPr>
        <w:t>网格服务更精细。紧紧围绕“精细化管理、零距离服务”的网格理念，成立网格化服务管理工作站，统筹协调网格化服务工作。按照“居住分布、方便管理、界定清晰”的原则，在6个网格分别设1名网格长、5 名网格员(网格社工、网格协调员、网格执法员网格协管员、网格共建员)，为居民提供全天候服务。建立“治安问题随时随地随发，社区居委会速收速办速反馈”工作机制。2021年3月，金元社区开通“微心愿”收集平台，居民可以通过手机扫码进入平台反映意见和建议，社区收集梳理后及时派单处理，有效提高了居民参与反馈问题的积极性和主动性，真正做到了“民生大小事、件件有着落、事事有回音”</w:t>
      </w:r>
    </w:p>
    <w:p w:rsidR="00D3566E" w:rsidRPr="00D3566E" w:rsidRDefault="00D3566E" w:rsidP="00D3566E">
      <w:pPr>
        <w:adjustRightInd w:val="0"/>
        <w:snapToGrid w:val="0"/>
        <w:spacing w:beforeLines="50" w:before="156" w:afterLines="50" w:after="156"/>
        <w:ind w:firstLineChars="200" w:firstLine="480"/>
        <w:rPr>
          <w:rFonts w:ascii="宋体" w:eastAsia="宋体" w:hAnsi="宋体" w:hint="eastAsia"/>
          <w:sz w:val="24"/>
        </w:rPr>
      </w:pPr>
      <w:r w:rsidRPr="00D3566E">
        <w:rPr>
          <w:rFonts w:ascii="宋体" w:eastAsia="宋体" w:hAnsi="宋体"/>
          <w:sz w:val="24"/>
        </w:rPr>
        <w:t>志愿服务更丰富。采取“党建+志愿者”的服务方式，成立了“红满园”宣讲队、“小棉袄”志愿服务队、“凤舞金元”舞蹈队、“西江月”民乐队、“翰墨书香”老年书画队、“天行健”太极拳队、“手拉手”法律咨询队、红袖标巡逻队等8支志愿者队伍，共有 300余名志愿者。采取上门服务、定点服务、集中服务等方式，把群众</w:t>
      </w:r>
      <w:r w:rsidRPr="00D3566E">
        <w:rPr>
          <w:rFonts w:ascii="宋体" w:eastAsia="宋体" w:hAnsi="宋体"/>
          <w:sz w:val="24"/>
        </w:rPr>
        <w:t>需求与服务点对点结合，实现“浓浓爱心化春雨，滴滴润物细无声”，让居民感受到实实在在的温暖。</w:t>
      </w:r>
    </w:p>
    <w:sectPr w:rsidR="00D3566E" w:rsidRPr="00D3566E"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6E"/>
    <w:rsid w:val="00070DC3"/>
    <w:rsid w:val="00663C80"/>
    <w:rsid w:val="00B05E51"/>
    <w:rsid w:val="00C91B25"/>
    <w:rsid w:val="00D3566E"/>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C3B19"/>
  <w15:chartTrackingRefBased/>
  <w15:docId w15:val="{4322BCA3-E51C-F246-93B9-E161D925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2</cp:revision>
  <dcterms:created xsi:type="dcterms:W3CDTF">2025-07-19T02:35:00Z</dcterms:created>
  <dcterms:modified xsi:type="dcterms:W3CDTF">2025-07-19T02:40:00Z</dcterms:modified>
</cp:coreProperties>
</file>