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058" w:rsidRPr="00F06058" w:rsidRDefault="00F06058" w:rsidP="00F06058">
      <w:pPr>
        <w:widowControl/>
        <w:shd w:val="clear" w:color="auto" w:fill="FFFFFF"/>
        <w:adjustRightInd w:val="0"/>
        <w:snapToGrid w:val="0"/>
        <w:spacing w:beforeLines="50" w:before="156" w:afterLines="50" w:after="156"/>
        <w:jc w:val="left"/>
        <w:outlineLvl w:val="0"/>
        <w:rPr>
          <w:rFonts w:ascii="宋体" w:eastAsia="宋体" w:hAnsi="宋体" w:cs="宋体"/>
          <w:b/>
          <w:color w:val="000000" w:themeColor="text1"/>
          <w:spacing w:val="8"/>
          <w:kern w:val="36"/>
          <w:sz w:val="24"/>
        </w:rPr>
      </w:pPr>
      <w:bookmarkStart w:id="0" w:name="_GoBack"/>
      <w:r w:rsidRPr="00F06058">
        <w:rPr>
          <w:rFonts w:ascii="宋体" w:eastAsia="宋体" w:hAnsi="宋体" w:cs="宋体" w:hint="eastAsia"/>
          <w:b/>
          <w:color w:val="000000" w:themeColor="text1"/>
          <w:spacing w:val="8"/>
          <w:kern w:val="36"/>
          <w:sz w:val="24"/>
        </w:rPr>
        <w:t>李桥镇英各庄村“三个一”工作法构建乡村治理新格局</w:t>
      </w:r>
    </w:p>
    <w:bookmarkEnd w:id="0"/>
    <w:p w:rsidR="00F06058" w:rsidRPr="00F06058" w:rsidRDefault="00F06058" w:rsidP="00F06058">
      <w:pPr>
        <w:widowControl/>
        <w:adjustRightInd w:val="0"/>
        <w:snapToGrid w:val="0"/>
        <w:spacing w:beforeLines="50" w:before="156" w:afterLines="50" w:after="156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t>英各庄村位于李桥镇南部，与“副中心”接壤，毗邻首都机场，村域面积2平方公里，共有240户，户籍人口837人、流动人口886人。党员48名、村民代表32名。近年来，村党支部发挥党的政治优势和组织优势，采用“三个一”工作法破解系列村级治理难题。先后获得“北京市先进村民委员会”“首都文明村”“北京市垃圾分类示范村”“顺义区先进基层党组织”等荣誉称号。</w:t>
      </w:r>
    </w:p>
    <w:p w:rsidR="00663C80" w:rsidRPr="00F06058" w:rsidRDefault="00F06058" w:rsidP="00F06058">
      <w:pPr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/>
          <w:b/>
          <w:color w:val="000000" w:themeColor="text1"/>
          <w:sz w:val="24"/>
        </w:rPr>
      </w:pPr>
      <w:r w:rsidRPr="00F06058">
        <w:rPr>
          <w:rFonts w:ascii="宋体" w:eastAsia="宋体" w:hAnsi="宋体" w:hint="eastAsia"/>
          <w:b/>
          <w:color w:val="000000" w:themeColor="text1"/>
          <w:sz w:val="24"/>
        </w:rPr>
        <w:t>一、“一条心”建队伍</w:t>
      </w:r>
    </w:p>
    <w:p w:rsidR="00F06058" w:rsidRPr="00F06058" w:rsidRDefault="00F06058" w:rsidP="00F06058">
      <w:pPr>
        <w:widowControl/>
        <w:adjustRightInd w:val="0"/>
        <w:snapToGrid w:val="0"/>
        <w:spacing w:beforeLines="50" w:before="156" w:afterLines="50" w:after="156"/>
        <w:ind w:firstLineChars="200" w:firstLine="482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F06058">
        <w:rPr>
          <w:rFonts w:ascii="宋体" w:eastAsia="宋体" w:hAnsi="宋体" w:cs="宋体"/>
          <w:b/>
          <w:bCs/>
          <w:color w:val="000000" w:themeColor="text1"/>
          <w:kern w:val="0"/>
          <w:sz w:val="24"/>
        </w:rPr>
        <w:t>党建引领建队伍。</w:t>
      </w: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t>村党支部始终坚持党建引领，努力将党支部打造成村庄发展的“压舱石”。共有“两委”干部5名，平均年龄47岁，其中大专及以上学历4名，储备35岁以下干部1名，优化后的村级班子更年轻、更富有朝气、干劲更加充足。</w:t>
      </w:r>
      <w:r w:rsidRPr="00F06058">
        <w:rPr>
          <w:rFonts w:ascii="宋体" w:eastAsia="宋体" w:hAnsi="宋体" w:cs="宋体"/>
          <w:b/>
          <w:bCs/>
          <w:color w:val="000000" w:themeColor="text1"/>
          <w:kern w:val="0"/>
          <w:sz w:val="24"/>
        </w:rPr>
        <w:t>改水改电办实事。</w:t>
      </w: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t>在镇党委的领导下，村级班子从“治乱”入手破题，采取“包干入户”“逐户上门”的方法，给各家安装智能电表，杜绝私接电线行为，自行承担电费。村“两委”干部“包干入户”，一户一户做工作，一条街一条街推进，7天、168个小时、138块智能化电表全部安装完成。又利用一个多月的时间，挨家挨户确认管线接口位置，全村9条主街、4200多米的自来水主管线全部更换完成。</w:t>
      </w:r>
      <w:r w:rsidRPr="00F06058">
        <w:rPr>
          <w:rFonts w:ascii="宋体" w:eastAsia="宋体" w:hAnsi="宋体" w:cs="宋体"/>
          <w:b/>
          <w:bCs/>
          <w:color w:val="000000" w:themeColor="text1"/>
          <w:kern w:val="0"/>
          <w:sz w:val="24"/>
        </w:rPr>
        <w:t>旧村改造焕新颜。</w:t>
      </w: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t>为彻底改变旧村拆除后废墟成片、瓦砾堆积，边角地杂草丛生的面貌，村党支部带领村民从拆迁废弃的旧砖瓦块中挑出整块可利用的，搭成主街两侧护坡，在腾退土地上种植碧桃、海棠、油松等绿植1万多株，修建篮球场、文化活动广场。班子成员“一条心解难题，一股绳干实事”，从“乱”到“稳”，村“两委”班子逐步扭转了形象，得到了村民的信任和支持。</w:t>
      </w:r>
    </w:p>
    <w:p w:rsidR="00F06058" w:rsidRPr="00F06058" w:rsidRDefault="00F06058" w:rsidP="00F06058">
      <w:pPr>
        <w:widowControl/>
        <w:adjustRightInd w:val="0"/>
        <w:snapToGrid w:val="0"/>
        <w:spacing w:beforeLines="50" w:before="156" w:afterLines="50" w:after="156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</w:rPr>
      </w:pPr>
      <w:r w:rsidRPr="00F06058">
        <w:rPr>
          <w:rFonts w:ascii="宋体" w:eastAsia="宋体" w:hAnsi="宋体" w:hint="eastAsia"/>
          <w:b/>
          <w:color w:val="000000" w:themeColor="text1"/>
          <w:sz w:val="24"/>
        </w:rPr>
        <w:t>二、</w:t>
      </w:r>
      <w:r w:rsidRPr="00F06058">
        <w:rPr>
          <w:rFonts w:ascii="宋体" w:eastAsia="宋体" w:hAnsi="宋体" w:cs="宋体"/>
          <w:b/>
          <w:color w:val="000000" w:themeColor="text1"/>
          <w:kern w:val="0"/>
          <w:sz w:val="24"/>
        </w:rPr>
        <w:t>“一张网”精治理</w:t>
      </w:r>
    </w:p>
    <w:p w:rsidR="00F06058" w:rsidRPr="00F06058" w:rsidRDefault="00F06058" w:rsidP="00F06058">
      <w:pPr>
        <w:widowControl/>
        <w:adjustRightInd w:val="0"/>
        <w:snapToGrid w:val="0"/>
        <w:spacing w:beforeLines="50" w:before="156" w:afterLines="50" w:after="156"/>
        <w:ind w:firstLineChars="200" w:firstLine="48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t>镇党委在全镇推广实施“一米安心格”网格治理模式，村党支部结合实际，构建“1234”网格治理链条。</w:t>
      </w:r>
      <w:r w:rsidRPr="00F06058">
        <w:rPr>
          <w:rFonts w:ascii="宋体" w:eastAsia="宋体" w:hAnsi="宋体" w:cs="宋体"/>
          <w:b/>
          <w:bCs/>
          <w:color w:val="000000" w:themeColor="text1"/>
          <w:kern w:val="0"/>
          <w:sz w:val="24"/>
        </w:rPr>
        <w:t>一个堡垒，统筹全局。</w:t>
      </w: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t>充分发挥村党支部战斗堡垒作用，划分5个网格，按照“党支部建在网格上、‘两委’干部兼任片区长、党员编入网格、网格员专人负责”的思路，把工作覆盖到网格中，将“千条线”拢进网格一根“针”。</w:t>
      </w:r>
      <w:r w:rsidRPr="00F06058">
        <w:rPr>
          <w:rFonts w:ascii="宋体" w:eastAsia="宋体" w:hAnsi="宋体" w:cs="宋体"/>
          <w:b/>
          <w:bCs/>
          <w:color w:val="000000" w:themeColor="text1"/>
          <w:kern w:val="0"/>
          <w:sz w:val="24"/>
        </w:rPr>
        <w:t>两个阵地，优化服务。</w:t>
      </w: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t>线上云端网格群开通“村情直通车”，收集居民痛点难点等民生问题；线下优化党群服务中心、文化活动中心等阵地，定期开展议事协商、村民活动等。</w:t>
      </w:r>
      <w:r w:rsidRPr="00F06058">
        <w:rPr>
          <w:rFonts w:ascii="宋体" w:eastAsia="宋体" w:hAnsi="宋体" w:cs="宋体"/>
          <w:b/>
          <w:bCs/>
          <w:color w:val="000000" w:themeColor="text1"/>
          <w:kern w:val="0"/>
          <w:sz w:val="24"/>
        </w:rPr>
        <w:t>三事分办，创新机制。</w:t>
      </w: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t>将村内事分三类办理，“小事”党员带头办、“大事”党支部引领办、“难事”党委协调办，实现“横向联动、纵向一体”。</w:t>
      </w:r>
      <w:r w:rsidRPr="00F06058">
        <w:rPr>
          <w:rFonts w:ascii="宋体" w:eastAsia="宋体" w:hAnsi="宋体" w:cs="宋体"/>
          <w:b/>
          <w:bCs/>
          <w:color w:val="000000" w:themeColor="text1"/>
          <w:kern w:val="0"/>
          <w:sz w:val="24"/>
        </w:rPr>
        <w:t>四方协同，共解难题。</w:t>
      </w: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t>用活村级党建工作协调委员会平台，发动村里企业、商户募集资金改造旧村，新建“村企连心1号路”。深挖在职党员优势资源，开展共议村级治理、防范金融诈骗讲座等活动。开展各类志愿服务活动，实现多方力量参与村级治理，从“散”到“合”，把民心聚到一起，转化为干事创业的强大合力。</w:t>
      </w:r>
    </w:p>
    <w:p w:rsidR="00F06058" w:rsidRPr="00F06058" w:rsidRDefault="00F06058" w:rsidP="00F06058">
      <w:pPr>
        <w:widowControl/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F06058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</w:rPr>
        <w:t>三、</w:t>
      </w:r>
      <w:r w:rsidRPr="00F06058">
        <w:rPr>
          <w:rFonts w:ascii="宋体" w:eastAsia="宋体" w:hAnsi="宋体" w:cs="宋体"/>
          <w:b/>
          <w:bCs/>
          <w:color w:val="000000" w:themeColor="text1"/>
          <w:kern w:val="0"/>
          <w:sz w:val="24"/>
        </w:rPr>
        <w:t>“一盘棋”惠民生</w:t>
      </w:r>
    </w:p>
    <w:p w:rsidR="00F06058" w:rsidRPr="00F06058" w:rsidRDefault="00F06058" w:rsidP="00F06058">
      <w:pPr>
        <w:widowControl/>
        <w:adjustRightInd w:val="0"/>
        <w:snapToGrid w:val="0"/>
        <w:spacing w:beforeLines="50" w:before="156" w:afterLines="50" w:after="156"/>
        <w:ind w:firstLineChars="200" w:firstLine="482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F06058">
        <w:rPr>
          <w:rFonts w:ascii="宋体" w:eastAsia="宋体" w:hAnsi="宋体" w:cs="宋体"/>
          <w:b/>
          <w:bCs/>
          <w:color w:val="000000" w:themeColor="text1"/>
          <w:kern w:val="0"/>
          <w:sz w:val="24"/>
        </w:rPr>
        <w:t>促发展，惠民生。</w:t>
      </w: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t>在镇党委的领导下，村党支部对原有散落在村民手中的门脸房进行集中管理，经村“两委”干部研究，履行村级民主程序，成立物业公司，改建“益民商业街”，将租金全额分配给本村老百姓。去年，又开始实</w:t>
      </w: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lastRenderedPageBreak/>
        <w:t>施物业化管理，规范停车、新增停车位，村集体一年增收30万元。</w:t>
      </w:r>
      <w:r w:rsidRPr="00F06058">
        <w:rPr>
          <w:rFonts w:ascii="宋体" w:eastAsia="宋体" w:hAnsi="宋体" w:cs="宋体"/>
          <w:b/>
          <w:bCs/>
          <w:color w:val="000000" w:themeColor="text1"/>
          <w:kern w:val="0"/>
          <w:sz w:val="24"/>
        </w:rPr>
        <w:t>明规矩，融治理。</w:t>
      </w: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t>按照镇党委提出的“一约两则”工作要求，村党支部结合实际，修订完善本村村规民约，广泛征求村里党员、村民代表、外来人口等多方意见，让村民在建言献策过程中找到“做主人”的价值，实现“策由民选”“规由民定”“事由民决”。</w:t>
      </w:r>
      <w:r w:rsidRPr="00F06058">
        <w:rPr>
          <w:rFonts w:ascii="宋体" w:eastAsia="宋体" w:hAnsi="宋体" w:cs="宋体"/>
          <w:b/>
          <w:bCs/>
          <w:color w:val="000000" w:themeColor="text1"/>
          <w:kern w:val="0"/>
          <w:sz w:val="24"/>
        </w:rPr>
        <w:t>兴文化，促团结。</w:t>
      </w: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t>打造街心小品、口袋公园，为村民运动健身、跳舞唱歌提供场所，开展花灯制作、捏月饼、经典诵读等各类活动，让百姓生活“火”起来；组建女子大鼓队，丰富村内妇女业余生活，让特色活动“亮”出来，打造出一张展示和美村居“俏乡情”的靓丽名片。</w:t>
      </w:r>
    </w:p>
    <w:p w:rsidR="00F06058" w:rsidRPr="00F06058" w:rsidRDefault="00F06058" w:rsidP="00F06058">
      <w:pPr>
        <w:widowControl/>
        <w:adjustRightInd w:val="0"/>
        <w:snapToGrid w:val="0"/>
        <w:spacing w:beforeLines="50" w:before="156" w:afterLines="50" w:after="156"/>
        <w:ind w:firstLineChars="200" w:firstLine="48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  <w:r w:rsidRPr="00F06058">
        <w:rPr>
          <w:rFonts w:ascii="宋体" w:eastAsia="宋体" w:hAnsi="宋体" w:cs="宋体"/>
          <w:color w:val="000000" w:themeColor="text1"/>
          <w:kern w:val="0"/>
          <w:sz w:val="24"/>
        </w:rPr>
        <w:t>乡村治，则天下安；乡村兴，则百姓旺。下一步 ，英各庄村将在镇党委、政府的正确领导下，以换届选举为契机，继续在优化班子结构、强化群众本领等方面努力提升，在抓组织、抓机制、抓环境、抓产业、抓风气等方面持续用力，努力实现新时代乡村振兴事业的新突破。</w:t>
      </w:r>
    </w:p>
    <w:sectPr w:rsidR="00F06058" w:rsidRPr="00F06058" w:rsidSect="00C91B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58"/>
    <w:rsid w:val="00070DC3"/>
    <w:rsid w:val="00663C80"/>
    <w:rsid w:val="00C91B25"/>
    <w:rsid w:val="00E55BCB"/>
    <w:rsid w:val="00F06058"/>
    <w:rsid w:val="00FA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758C7"/>
  <w15:chartTrackingRefBased/>
  <w15:docId w15:val="{FAC9B3B4-C465-9341-B2B5-2649F6E1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60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70DC3"/>
    <w:pPr>
      <w:jc w:val="center"/>
    </w:pPr>
    <w:rPr>
      <w:rFonts w:eastAsia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eastAsia="SimSun-ExtB"/>
      </w:rPr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06058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F06058"/>
    <w:rPr>
      <w:b/>
      <w:bCs/>
    </w:rPr>
  </w:style>
  <w:style w:type="paragraph" w:styleId="a5">
    <w:name w:val="Normal (Web)"/>
    <w:basedOn w:val="a"/>
    <w:uiPriority w:val="99"/>
    <w:semiHidden/>
    <w:unhideWhenUsed/>
    <w:rsid w:val="00F060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清媛</dc:creator>
  <cp:keywords/>
  <dc:description/>
  <cp:lastModifiedBy>陈 清媛</cp:lastModifiedBy>
  <cp:revision>1</cp:revision>
  <dcterms:created xsi:type="dcterms:W3CDTF">2025-07-19T00:45:00Z</dcterms:created>
  <dcterms:modified xsi:type="dcterms:W3CDTF">2025-07-19T00:47:00Z</dcterms:modified>
</cp:coreProperties>
</file>