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452" w:rsidRDefault="00B76452" w:rsidP="00B76452">
      <w:pPr>
        <w:pStyle w:val="a3"/>
        <w:shd w:val="clear" w:color="auto" w:fill="FFFFFF"/>
        <w:spacing w:before="0" w:beforeAutospacing="0" w:after="0" w:afterAutospacing="0" w:line="690" w:lineRule="atLeast"/>
        <w:jc w:val="center"/>
        <w:rPr>
          <w:rFonts w:ascii="方正小标宋_GBK" w:eastAsia="方正小标宋_GBK"/>
          <w:color w:val="000000"/>
          <w:sz w:val="42"/>
          <w:szCs w:val="42"/>
        </w:rPr>
      </w:pPr>
      <w:r>
        <w:rPr>
          <w:rFonts w:ascii="方正小标宋_GBK" w:eastAsia="方正小标宋_GBK" w:hint="eastAsia"/>
          <w:color w:val="000000"/>
          <w:sz w:val="42"/>
          <w:szCs w:val="42"/>
        </w:rPr>
        <w:t>重庆市民政局</w:t>
      </w:r>
    </w:p>
    <w:p w:rsidR="00B76452" w:rsidRDefault="00B76452" w:rsidP="00B76452">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关于做好易地扶贫搬迁安置区社区治理</w:t>
      </w:r>
      <w:proofErr w:type="gramStart"/>
      <w:r>
        <w:rPr>
          <w:rFonts w:ascii="方正小标宋_GBK" w:eastAsia="方正小标宋_GBK" w:hint="eastAsia"/>
          <w:color w:val="000000"/>
          <w:sz w:val="42"/>
          <w:szCs w:val="42"/>
        </w:rPr>
        <w:t>和</w:t>
      </w:r>
      <w:proofErr w:type="gramEnd"/>
    </w:p>
    <w:p w:rsidR="00B76452" w:rsidRDefault="00B76452" w:rsidP="00B76452">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服务相关工作的通知</w:t>
      </w:r>
    </w:p>
    <w:p w:rsidR="00B76452" w:rsidRPr="00B76452" w:rsidRDefault="00B76452" w:rsidP="00B76452">
      <w:pPr>
        <w:pStyle w:val="a3"/>
        <w:shd w:val="clear" w:color="auto" w:fill="FFFFFF"/>
        <w:spacing w:before="0" w:beforeAutospacing="0" w:after="0" w:afterAutospacing="0" w:line="570" w:lineRule="atLeast"/>
        <w:jc w:val="center"/>
        <w:rPr>
          <w:rFonts w:ascii="FangSong" w:eastAsia="FangSong" w:hAnsi="FangSong"/>
          <w:color w:val="000000"/>
          <w:sz w:val="32"/>
          <w:szCs w:val="32"/>
        </w:rPr>
      </w:pPr>
      <w:r>
        <w:rPr>
          <w:rFonts w:ascii="FangSong" w:eastAsia="FangSong" w:hAnsi="FangSong" w:hint="eastAsia"/>
          <w:color w:val="000000"/>
          <w:sz w:val="32"/>
          <w:szCs w:val="32"/>
        </w:rPr>
        <w:t>渝民〔2019〕79号</w:t>
      </w:r>
      <w:bookmarkStart w:id="0" w:name="_GoBack"/>
      <w:bookmarkEnd w:id="0"/>
    </w:p>
    <w:p w:rsidR="00B76452" w:rsidRPr="00B76452" w:rsidRDefault="00B76452" w:rsidP="00B76452">
      <w:pPr>
        <w:widowControl/>
        <w:shd w:val="clear" w:color="auto" w:fill="FFFFFF"/>
        <w:spacing w:line="570" w:lineRule="atLeast"/>
        <w:jc w:val="left"/>
        <w:rPr>
          <w:rFonts w:ascii="FangSong" w:eastAsia="FangSong" w:hAnsi="FangSong" w:cs="宋体"/>
          <w:color w:val="000000"/>
          <w:kern w:val="0"/>
          <w:sz w:val="32"/>
          <w:szCs w:val="32"/>
        </w:rPr>
      </w:pPr>
      <w:r w:rsidRPr="00B76452">
        <w:rPr>
          <w:rFonts w:ascii="FangSong" w:eastAsia="FangSong" w:hAnsi="FangSong" w:cs="宋体" w:hint="eastAsia"/>
          <w:color w:val="000000"/>
          <w:kern w:val="0"/>
          <w:sz w:val="32"/>
          <w:szCs w:val="32"/>
        </w:rPr>
        <w:t>各区县（自治县）民政局，</w:t>
      </w:r>
      <w:proofErr w:type="gramStart"/>
      <w:r w:rsidRPr="00B76452">
        <w:rPr>
          <w:rFonts w:ascii="FangSong" w:eastAsia="FangSong" w:hAnsi="FangSong" w:cs="宋体" w:hint="eastAsia"/>
          <w:color w:val="000000"/>
          <w:kern w:val="0"/>
          <w:sz w:val="32"/>
          <w:szCs w:val="32"/>
        </w:rPr>
        <w:t>两江新区</w:t>
      </w:r>
      <w:proofErr w:type="gramEnd"/>
      <w:r w:rsidRPr="00B76452">
        <w:rPr>
          <w:rFonts w:ascii="FangSong" w:eastAsia="FangSong" w:hAnsi="FangSong" w:cs="宋体" w:hint="eastAsia"/>
          <w:color w:val="000000"/>
          <w:kern w:val="0"/>
          <w:sz w:val="32"/>
          <w:szCs w:val="32"/>
        </w:rPr>
        <w:t>社会保障局、万盛经开区民政局：</w:t>
      </w:r>
    </w:p>
    <w:p w:rsidR="00B76452" w:rsidRPr="00B76452" w:rsidRDefault="00B76452" w:rsidP="00B7645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76452">
        <w:rPr>
          <w:rFonts w:ascii="FangSong" w:eastAsia="FangSong" w:hAnsi="FangSong" w:cs="宋体" w:hint="eastAsia"/>
          <w:color w:val="000000"/>
          <w:kern w:val="0"/>
          <w:sz w:val="32"/>
          <w:szCs w:val="32"/>
        </w:rPr>
        <w:t>为贯彻落实国家发展改革委、国务院扶贫办、民政部等十一部门《关于印发&lt;关于进一步加大易地扶贫搬迁后续扶持工作力度的指导意见&gt;的通知》（</w:t>
      </w:r>
      <w:proofErr w:type="gramStart"/>
      <w:r w:rsidRPr="00B76452">
        <w:rPr>
          <w:rFonts w:ascii="FangSong" w:eastAsia="FangSong" w:hAnsi="FangSong" w:cs="宋体" w:hint="eastAsia"/>
          <w:color w:val="000000"/>
          <w:kern w:val="0"/>
          <w:sz w:val="32"/>
          <w:szCs w:val="32"/>
        </w:rPr>
        <w:t>发改振兴</w:t>
      </w:r>
      <w:proofErr w:type="gramEnd"/>
      <w:r w:rsidRPr="00B76452">
        <w:rPr>
          <w:rFonts w:ascii="FangSong" w:eastAsia="FangSong" w:hAnsi="FangSong" w:cs="宋体" w:hint="eastAsia"/>
          <w:color w:val="000000"/>
          <w:kern w:val="0"/>
          <w:sz w:val="32"/>
          <w:szCs w:val="32"/>
        </w:rPr>
        <w:t>﹝2019﹞1156号）精神，结合民政部门职责，现就做好易地扶贫搬迁安置区社区治理和服务相关工作通知如下：</w:t>
      </w:r>
    </w:p>
    <w:p w:rsidR="00B76452" w:rsidRPr="00B76452" w:rsidRDefault="00B76452" w:rsidP="00B7645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76452">
        <w:rPr>
          <w:rFonts w:ascii="黑体" w:eastAsia="黑体" w:hAnsi="黑体" w:cs="宋体" w:hint="eastAsia"/>
          <w:color w:val="000000"/>
          <w:kern w:val="0"/>
          <w:sz w:val="32"/>
          <w:szCs w:val="32"/>
        </w:rPr>
        <w:t>一、统一思想认识</w:t>
      </w:r>
    </w:p>
    <w:p w:rsidR="00B76452" w:rsidRPr="00B76452" w:rsidRDefault="00B76452" w:rsidP="00B7645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76452">
        <w:rPr>
          <w:rFonts w:ascii="FangSong" w:eastAsia="FangSong" w:hAnsi="FangSong" w:cs="宋体" w:hint="eastAsia"/>
          <w:color w:val="000000"/>
          <w:kern w:val="0"/>
          <w:sz w:val="32"/>
          <w:szCs w:val="32"/>
        </w:rPr>
        <w:t>易地扶贫搬迁是精准扶贫“五个一批”的重要组成部分，是脱贫攻坚“头号工程”和标志性工程。目前，“十三五”时期易地扶贫搬迁规划建设任务已取得决定性进展，进入到以做好后续扶持为重点的新阶段，各区县民政部门一定要统一思想，提高认识，紧紧围绕习近平总书记“易地搬迁脱贫一批”的重要指示要求和市委市政府关于易地扶贫搬迁工程的总体部署，牢牢抓住易地扶贫搬迁“保障”和“配套”环节，进一步做好安置地社区管理、社会融入、社会保障等相关民政工作，为确保打赢脱贫攻坚战发挥积极作用。</w:t>
      </w:r>
    </w:p>
    <w:p w:rsidR="00B76452" w:rsidRPr="00B76452" w:rsidRDefault="00B76452" w:rsidP="00B7645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76452">
        <w:rPr>
          <w:rFonts w:ascii="黑体" w:eastAsia="黑体" w:hAnsi="黑体" w:cs="宋体" w:hint="eastAsia"/>
          <w:color w:val="000000"/>
          <w:kern w:val="0"/>
          <w:sz w:val="32"/>
          <w:szCs w:val="32"/>
        </w:rPr>
        <w:lastRenderedPageBreak/>
        <w:t>二、加强后续扶持</w:t>
      </w:r>
    </w:p>
    <w:p w:rsidR="00B76452" w:rsidRPr="00B76452" w:rsidRDefault="00B76452" w:rsidP="00B7645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76452">
        <w:rPr>
          <w:rFonts w:ascii="方正楷体_GBK" w:eastAsia="方正楷体_GBK" w:hAnsi="FangSong" w:cs="宋体" w:hint="eastAsia"/>
          <w:color w:val="000000"/>
          <w:kern w:val="0"/>
          <w:sz w:val="32"/>
          <w:szCs w:val="32"/>
        </w:rPr>
        <w:t>（一）加强安置区基层组织建设。</w:t>
      </w:r>
      <w:r w:rsidRPr="00B76452">
        <w:rPr>
          <w:rFonts w:ascii="FangSong" w:eastAsia="FangSong" w:hAnsi="FangSong" w:cs="宋体" w:hint="eastAsia"/>
          <w:color w:val="000000"/>
          <w:kern w:val="0"/>
          <w:sz w:val="32"/>
          <w:szCs w:val="32"/>
        </w:rPr>
        <w:t>各区县要根据易地扶贫搬迁安置点的具体情况，充分考虑安置人员规模、公共服务资源配置、管理幅度等因素，结合本地区村（社区）建设规划合理调整设立村（社区），并及时组建成立村（居）民委员会，引导村（居）民将搬迁对象中品行良好、办事公道、作风民主、热心公益的党员群众选进村（居）民委员会，为强化易地搬迁安置点社区基层民主政治建设提供有力的组织保障。调整充实村（居）民委员会下属的委员会设置，建立有效承接社区管理和服务的人民调解、治安保卫、公共卫生、就业服务、群众文化等各类下属的委员会，切实增强村（居）民委员会组织居民开展自治活动和协助政府加强社会管理、提供公共服务的能力。</w:t>
      </w:r>
    </w:p>
    <w:p w:rsidR="00B76452" w:rsidRPr="00B76452" w:rsidRDefault="00B76452" w:rsidP="00B7645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76452">
        <w:rPr>
          <w:rFonts w:ascii="方正楷体_GBK" w:eastAsia="方正楷体_GBK" w:hAnsi="FangSong" w:cs="宋体" w:hint="eastAsia"/>
          <w:color w:val="000000"/>
          <w:kern w:val="0"/>
          <w:sz w:val="32"/>
          <w:szCs w:val="32"/>
        </w:rPr>
        <w:t>（二）健全安置区村（居）民自治机制。</w:t>
      </w:r>
      <w:r w:rsidRPr="00B76452">
        <w:rPr>
          <w:rFonts w:ascii="FangSong" w:eastAsia="FangSong" w:hAnsi="FangSong" w:cs="宋体" w:hint="eastAsia"/>
          <w:color w:val="000000"/>
          <w:kern w:val="0"/>
          <w:sz w:val="32"/>
          <w:szCs w:val="32"/>
        </w:rPr>
        <w:t>各区县要指导易地搬迁安置点社区依据相关法律规定及时规范完善村（居）民会议和村（居）民代表会议、村（居）</w:t>
      </w:r>
      <w:proofErr w:type="gramStart"/>
      <w:r w:rsidRPr="00B76452">
        <w:rPr>
          <w:rFonts w:ascii="FangSong" w:eastAsia="FangSong" w:hAnsi="FangSong" w:cs="宋体" w:hint="eastAsia"/>
          <w:color w:val="000000"/>
          <w:kern w:val="0"/>
          <w:sz w:val="32"/>
          <w:szCs w:val="32"/>
        </w:rPr>
        <w:t>务</w:t>
      </w:r>
      <w:proofErr w:type="gramEnd"/>
      <w:r w:rsidRPr="00B76452">
        <w:rPr>
          <w:rFonts w:ascii="FangSong" w:eastAsia="FangSong" w:hAnsi="FangSong" w:cs="宋体" w:hint="eastAsia"/>
          <w:color w:val="000000"/>
          <w:kern w:val="0"/>
          <w:sz w:val="32"/>
          <w:szCs w:val="32"/>
        </w:rPr>
        <w:t>公开、村（社区）协商、民主评议和民主监督等制度，引导易地搬迁对象积极参与村（社区）公共事务管理，切实推进民主选举、民主决策、民主管理、民主监督，保障易地搬迁对象的选举权、知情权、参与权、决策权和监督权。积极构建基层协商民主制度体系，建立健全村（居）民议事会</w:t>
      </w:r>
      <w:r w:rsidRPr="00B76452">
        <w:rPr>
          <w:rFonts w:ascii="FangSong" w:eastAsia="FangSong" w:hAnsi="FangSong" w:cs="宋体" w:hint="eastAsia"/>
          <w:color w:val="000000"/>
          <w:kern w:val="0"/>
          <w:sz w:val="32"/>
          <w:szCs w:val="32"/>
        </w:rPr>
        <w:lastRenderedPageBreak/>
        <w:t>等协商平台，将易地搬迁安置区各类重大事项纳入协商内容，引导居民通过协商来表达利益诉求、化解利益矛盾、增进社会共识。充分发挥村（居）</w:t>
      </w:r>
      <w:proofErr w:type="gramStart"/>
      <w:r w:rsidRPr="00B76452">
        <w:rPr>
          <w:rFonts w:ascii="FangSong" w:eastAsia="FangSong" w:hAnsi="FangSong" w:cs="宋体" w:hint="eastAsia"/>
          <w:color w:val="000000"/>
          <w:kern w:val="0"/>
          <w:sz w:val="32"/>
          <w:szCs w:val="32"/>
        </w:rPr>
        <w:t>务</w:t>
      </w:r>
      <w:proofErr w:type="gramEnd"/>
      <w:r w:rsidRPr="00B76452">
        <w:rPr>
          <w:rFonts w:ascii="FangSong" w:eastAsia="FangSong" w:hAnsi="FangSong" w:cs="宋体" w:hint="eastAsia"/>
          <w:color w:val="000000"/>
          <w:kern w:val="0"/>
          <w:sz w:val="32"/>
          <w:szCs w:val="32"/>
        </w:rPr>
        <w:t>监督委员会的作用，加强对村（社区）组织依法履行职责、村（居）</w:t>
      </w:r>
      <w:proofErr w:type="gramStart"/>
      <w:r w:rsidRPr="00B76452">
        <w:rPr>
          <w:rFonts w:ascii="FangSong" w:eastAsia="FangSong" w:hAnsi="FangSong" w:cs="宋体" w:hint="eastAsia"/>
          <w:color w:val="000000"/>
          <w:kern w:val="0"/>
          <w:sz w:val="32"/>
          <w:szCs w:val="32"/>
        </w:rPr>
        <w:t>务</w:t>
      </w:r>
      <w:proofErr w:type="gramEnd"/>
      <w:r w:rsidRPr="00B76452">
        <w:rPr>
          <w:rFonts w:ascii="FangSong" w:eastAsia="FangSong" w:hAnsi="FangSong" w:cs="宋体" w:hint="eastAsia"/>
          <w:color w:val="000000"/>
          <w:kern w:val="0"/>
          <w:sz w:val="32"/>
          <w:szCs w:val="32"/>
        </w:rPr>
        <w:t>公开、村（社区）资源资产资金管理、工程项目建设、扶贫政策措施落实情况等的监督。</w:t>
      </w:r>
    </w:p>
    <w:p w:rsidR="00B76452" w:rsidRPr="00B76452" w:rsidRDefault="00B76452" w:rsidP="00B7645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76452">
        <w:rPr>
          <w:rFonts w:ascii="方正楷体_GBK" w:eastAsia="方正楷体_GBK" w:hAnsi="FangSong" w:cs="宋体" w:hint="eastAsia"/>
          <w:color w:val="000000"/>
          <w:kern w:val="0"/>
          <w:sz w:val="32"/>
          <w:szCs w:val="32"/>
        </w:rPr>
        <w:t>（三）推进安置区社区服务体系建设。</w:t>
      </w:r>
      <w:r w:rsidRPr="00B76452">
        <w:rPr>
          <w:rFonts w:ascii="FangSong" w:eastAsia="FangSong" w:hAnsi="FangSong" w:cs="宋体" w:hint="eastAsia"/>
          <w:color w:val="000000"/>
          <w:kern w:val="0"/>
          <w:sz w:val="32"/>
          <w:szCs w:val="32"/>
        </w:rPr>
        <w:t>加强易地搬迁安置点社区综合服务设施建设，逐步形成与当地经济社会发展水平相协调的社区服务设施网络。对于安置区内新成立的社区，要积极争取资金支持，按照每百户居民不低于30平方米建设城乡社区综合服务设施的标准，将易地搬迁安置点社区综合服务设施建设纳入各地易地扶贫搬迁工程统一规划、统一建设、共同使用，推动易地搬迁安置区综合服务设施建设全覆盖。积极推动政府公共服务进入社区，切实做好社区社会保障、劳动就业、医疗卫生、老年人日间照料、残疾人康复、未成年人保护、文化教育、社区体育、社区安全等基本公共服务，全面推行社区志愿服务，不断拓展社区便民利民服务，确保不因搬迁导致服务水平的降低。持续做好城乡低保、特困人员救助供养等社会救助兜底保障工作，及时将搬迁后符合条件的人员纳入救助范围。加大对符合条件的搬迁群众临时救助力度。积极探索以政府购买服务的方式，把专业的社会工作人才引进到</w:t>
      </w:r>
      <w:r w:rsidRPr="00B76452">
        <w:rPr>
          <w:rFonts w:ascii="FangSong" w:eastAsia="FangSong" w:hAnsi="FangSong" w:cs="宋体" w:hint="eastAsia"/>
          <w:color w:val="000000"/>
          <w:kern w:val="0"/>
          <w:sz w:val="32"/>
          <w:szCs w:val="32"/>
        </w:rPr>
        <w:lastRenderedPageBreak/>
        <w:t>社区服务中来，引导搬迁群众改变生活习俗，尽快适应新的生活环境和生产生活方式，增进搬迁群众幸福指数和社会融入感。</w:t>
      </w:r>
    </w:p>
    <w:p w:rsidR="00B76452" w:rsidRPr="00B76452" w:rsidRDefault="00B76452" w:rsidP="00B7645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76452">
        <w:rPr>
          <w:rFonts w:ascii="黑体" w:eastAsia="黑体" w:hAnsi="黑体" w:cs="宋体" w:hint="eastAsia"/>
          <w:color w:val="000000"/>
          <w:kern w:val="0"/>
          <w:sz w:val="32"/>
          <w:szCs w:val="32"/>
        </w:rPr>
        <w:t>三、强化组织实施</w:t>
      </w:r>
    </w:p>
    <w:p w:rsidR="00B76452" w:rsidRPr="00B76452" w:rsidRDefault="00B76452" w:rsidP="00B7645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76452">
        <w:rPr>
          <w:rFonts w:ascii="FangSong" w:eastAsia="FangSong" w:hAnsi="FangSong" w:cs="宋体" w:hint="eastAsia"/>
          <w:color w:val="000000"/>
          <w:kern w:val="0"/>
          <w:sz w:val="32"/>
          <w:szCs w:val="32"/>
        </w:rPr>
        <w:t>易地扶贫搬迁工程是一项系统工程，涉及到政府诸多职能部门，需要各部门通力合作、共同推进。各区县民政部门要在当地党委政府及易地扶贫搬迁工作领导小组的正确领导下，根据职责分工，积极履职尽责，主动入位，狠抓落实，在政策制定、资金安排、项目布局等方面对搬迁安置区给予重点支持，确保各项民政惠民政策落到实处。各区县民政局要及时掌握易地扶贫搬迁相关后续扶持工作进展情况，并于2019年12月20日前将工作进展情况报市民政局。</w:t>
      </w:r>
    </w:p>
    <w:p w:rsidR="00B76452" w:rsidRPr="00B76452" w:rsidRDefault="00B76452" w:rsidP="00B7645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76452">
        <w:rPr>
          <w:rFonts w:ascii="FangSong" w:eastAsia="FangSong" w:hAnsi="FangSong" w:cs="宋体" w:hint="eastAsia"/>
          <w:color w:val="000000"/>
          <w:kern w:val="0"/>
          <w:sz w:val="32"/>
          <w:szCs w:val="32"/>
        </w:rPr>
        <w:t>联系人：高薇薇</w:t>
      </w:r>
    </w:p>
    <w:p w:rsidR="00B76452" w:rsidRPr="00B76452" w:rsidRDefault="00B76452" w:rsidP="00B7645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76452">
        <w:rPr>
          <w:rFonts w:ascii="FangSong" w:eastAsia="FangSong" w:hAnsi="FangSong" w:cs="宋体" w:hint="eastAsia"/>
          <w:color w:val="000000"/>
          <w:kern w:val="0"/>
          <w:sz w:val="32"/>
          <w:szCs w:val="32"/>
        </w:rPr>
        <w:t>联系电话：89188250；邮箱：89188301@163.com</w:t>
      </w:r>
      <w:r w:rsidRPr="00B76452">
        <w:rPr>
          <w:rFonts w:ascii="Calibri" w:eastAsia="FangSong" w:hAnsi="Calibri" w:cs="Calibri"/>
          <w:color w:val="000000"/>
          <w:kern w:val="0"/>
          <w:sz w:val="32"/>
          <w:szCs w:val="32"/>
        </w:rPr>
        <w:t>    </w:t>
      </w:r>
    </w:p>
    <w:p w:rsidR="00B76452" w:rsidRPr="00B76452" w:rsidRDefault="00B76452" w:rsidP="00B76452">
      <w:pPr>
        <w:widowControl/>
        <w:shd w:val="clear" w:color="auto" w:fill="FFFFFF"/>
        <w:spacing w:line="570" w:lineRule="atLeast"/>
        <w:jc w:val="right"/>
        <w:rPr>
          <w:rFonts w:ascii="FangSong" w:eastAsia="FangSong" w:hAnsi="FangSong" w:cs="宋体" w:hint="eastAsia"/>
          <w:color w:val="000000"/>
          <w:kern w:val="0"/>
          <w:sz w:val="32"/>
          <w:szCs w:val="32"/>
        </w:rPr>
      </w:pPr>
      <w:r w:rsidRPr="00B76452">
        <w:rPr>
          <w:rFonts w:ascii="Calibri" w:eastAsia="FangSong" w:hAnsi="Calibri" w:cs="Calibri"/>
          <w:color w:val="000000"/>
          <w:kern w:val="0"/>
          <w:sz w:val="32"/>
          <w:szCs w:val="32"/>
        </w:rPr>
        <w:t> </w:t>
      </w:r>
    </w:p>
    <w:p w:rsidR="00B76452" w:rsidRPr="00B76452" w:rsidRDefault="00B76452" w:rsidP="00B76452">
      <w:pPr>
        <w:widowControl/>
        <w:shd w:val="clear" w:color="auto" w:fill="FFFFFF"/>
        <w:spacing w:line="570" w:lineRule="atLeast"/>
        <w:jc w:val="right"/>
        <w:rPr>
          <w:rFonts w:ascii="FangSong" w:eastAsia="FangSong" w:hAnsi="FangSong" w:cs="宋体" w:hint="eastAsia"/>
          <w:color w:val="000000"/>
          <w:kern w:val="0"/>
          <w:sz w:val="32"/>
          <w:szCs w:val="32"/>
        </w:rPr>
      </w:pPr>
      <w:r w:rsidRPr="00B76452">
        <w:rPr>
          <w:rFonts w:ascii="Calibri" w:eastAsia="FangSong" w:hAnsi="Calibri" w:cs="Calibri"/>
          <w:color w:val="000000"/>
          <w:kern w:val="0"/>
          <w:sz w:val="32"/>
          <w:szCs w:val="32"/>
        </w:rPr>
        <w:t>                             </w:t>
      </w:r>
      <w:r w:rsidRPr="00B76452">
        <w:rPr>
          <w:rFonts w:ascii="FangSong" w:eastAsia="FangSong" w:hAnsi="FangSong" w:cs="宋体" w:hint="eastAsia"/>
          <w:color w:val="000000"/>
          <w:kern w:val="0"/>
          <w:sz w:val="32"/>
          <w:szCs w:val="32"/>
        </w:rPr>
        <w:t>重庆市民政局</w:t>
      </w:r>
      <w:r w:rsidRPr="00B76452">
        <w:rPr>
          <w:rFonts w:ascii="Calibri" w:eastAsia="FangSong" w:hAnsi="Calibri" w:cs="Calibri"/>
          <w:color w:val="000000"/>
          <w:kern w:val="0"/>
          <w:sz w:val="32"/>
          <w:szCs w:val="32"/>
        </w:rPr>
        <w:t>  </w:t>
      </w:r>
    </w:p>
    <w:p w:rsidR="00B76452" w:rsidRPr="00B76452" w:rsidRDefault="00B76452" w:rsidP="00B76452">
      <w:pPr>
        <w:widowControl/>
        <w:shd w:val="clear" w:color="auto" w:fill="FFFFFF"/>
        <w:spacing w:line="570" w:lineRule="atLeast"/>
        <w:jc w:val="right"/>
        <w:rPr>
          <w:rFonts w:ascii="FangSong" w:eastAsia="FangSong" w:hAnsi="FangSong" w:cs="宋体" w:hint="eastAsia"/>
          <w:color w:val="000000"/>
          <w:kern w:val="0"/>
          <w:sz w:val="32"/>
          <w:szCs w:val="32"/>
        </w:rPr>
      </w:pPr>
      <w:r w:rsidRPr="00B76452">
        <w:rPr>
          <w:rFonts w:ascii="Calibri" w:eastAsia="FangSong" w:hAnsi="Calibri" w:cs="Calibri"/>
          <w:color w:val="000000"/>
          <w:kern w:val="0"/>
          <w:sz w:val="32"/>
          <w:szCs w:val="32"/>
        </w:rPr>
        <w:t>                            </w:t>
      </w:r>
      <w:r w:rsidRPr="00B76452">
        <w:rPr>
          <w:rFonts w:ascii="FangSong" w:eastAsia="FangSong" w:hAnsi="FangSong" w:cs="宋体" w:hint="eastAsia"/>
          <w:color w:val="000000"/>
          <w:kern w:val="0"/>
          <w:sz w:val="32"/>
          <w:szCs w:val="32"/>
        </w:rPr>
        <w:t>2019年8月16日</w:t>
      </w:r>
      <w:r w:rsidRPr="00B76452">
        <w:rPr>
          <w:rFonts w:ascii="Calibri" w:eastAsia="FangSong" w:hAnsi="Calibri" w:cs="Calibri"/>
          <w:color w:val="000000"/>
          <w:kern w:val="0"/>
          <w:sz w:val="32"/>
          <w:szCs w:val="32"/>
        </w:rPr>
        <w:t> </w:t>
      </w:r>
    </w:p>
    <w:p w:rsidR="00383155" w:rsidRDefault="00383155"/>
    <w:sectPr w:rsidR="00383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17"/>
    <w:rsid w:val="00383155"/>
    <w:rsid w:val="004D2017"/>
    <w:rsid w:val="00B76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D5EC"/>
  <w15:chartTrackingRefBased/>
  <w15:docId w15:val="{4CBAFA18-7945-428A-9E4F-90B5D738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64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051677">
      <w:bodyDiv w:val="1"/>
      <w:marLeft w:val="0"/>
      <w:marRight w:val="0"/>
      <w:marTop w:val="0"/>
      <w:marBottom w:val="0"/>
      <w:divBdr>
        <w:top w:val="none" w:sz="0" w:space="0" w:color="auto"/>
        <w:left w:val="none" w:sz="0" w:space="0" w:color="auto"/>
        <w:bottom w:val="none" w:sz="0" w:space="0" w:color="auto"/>
        <w:right w:val="none" w:sz="0" w:space="0" w:color="auto"/>
      </w:divBdr>
    </w:div>
    <w:div w:id="160792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2025-07-14T01:13:00Z</dcterms:created>
  <dcterms:modified xsi:type="dcterms:W3CDTF">2025-07-14T01:14:00Z</dcterms:modified>
</cp:coreProperties>
</file>