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1A5" w:rsidRDefault="009B21A5">
      <w:pPr>
        <w:pStyle w:val="ae"/>
        <w:adjustRightInd w:val="0"/>
        <w:snapToGrid w:val="0"/>
        <w:spacing w:line="579" w:lineRule="exact"/>
        <w:ind w:firstLine="880"/>
        <w:jc w:val="center"/>
        <w:rPr>
          <w:rFonts w:ascii="new times roma" w:eastAsia="方正小标宋_GBK" w:hAnsi="new times roma"/>
          <w:sz w:val="44"/>
          <w:szCs w:val="44"/>
        </w:rPr>
      </w:pPr>
      <w:bookmarkStart w:id="0" w:name="_GoBack"/>
      <w:bookmarkEnd w:id="0"/>
    </w:p>
    <w:p w:rsidR="009B21A5" w:rsidRDefault="009B21A5">
      <w:pPr>
        <w:pStyle w:val="ae"/>
        <w:adjustRightInd w:val="0"/>
        <w:snapToGrid w:val="0"/>
        <w:spacing w:line="579" w:lineRule="exact"/>
        <w:ind w:firstLine="880"/>
        <w:jc w:val="center"/>
        <w:rPr>
          <w:rFonts w:ascii="new times roma" w:eastAsia="方正小标宋_GBK" w:hAnsi="new times roma"/>
          <w:sz w:val="44"/>
          <w:szCs w:val="44"/>
        </w:rPr>
      </w:pPr>
    </w:p>
    <w:p w:rsidR="009B21A5" w:rsidRDefault="00675211">
      <w:pPr>
        <w:pStyle w:val="ae"/>
        <w:adjustRightInd w:val="0"/>
        <w:snapToGrid w:val="0"/>
        <w:spacing w:line="540" w:lineRule="exact"/>
        <w:ind w:firstLineChars="0" w:firstLine="0"/>
        <w:jc w:val="center"/>
        <w:rPr>
          <w:rFonts w:ascii="new times roma" w:eastAsia="方正小标宋_GBK" w:hAnsi="new times roma"/>
          <w:sz w:val="44"/>
          <w:szCs w:val="44"/>
        </w:rPr>
      </w:pPr>
      <w:r>
        <w:rPr>
          <w:rFonts w:ascii="new times roma" w:eastAsia="方正小标宋_GBK" w:hAnsi="new times roma" w:hint="eastAsia"/>
          <w:sz w:val="44"/>
          <w:szCs w:val="44"/>
        </w:rPr>
        <w:t>重庆市民政局</w:t>
      </w:r>
      <w:r>
        <w:rPr>
          <w:rFonts w:ascii="new times roma" w:eastAsia="方正小标宋_GBK" w:hAnsi="new times roma" w:hint="eastAsia"/>
          <w:sz w:val="44"/>
          <w:szCs w:val="44"/>
        </w:rPr>
        <w:t xml:space="preserve"> </w:t>
      </w:r>
      <w:r>
        <w:rPr>
          <w:rFonts w:ascii="new times roma" w:eastAsia="方正小标宋_GBK" w:hAnsi="new times roma" w:hint="eastAsia"/>
          <w:sz w:val="44"/>
          <w:szCs w:val="44"/>
        </w:rPr>
        <w:t>重庆市财政局</w:t>
      </w:r>
    </w:p>
    <w:p w:rsidR="009B21A5" w:rsidRDefault="00675211">
      <w:pPr>
        <w:pStyle w:val="ae"/>
        <w:adjustRightInd w:val="0"/>
        <w:snapToGrid w:val="0"/>
        <w:spacing w:line="540" w:lineRule="exact"/>
        <w:ind w:firstLineChars="0" w:firstLine="0"/>
        <w:jc w:val="center"/>
        <w:rPr>
          <w:rFonts w:ascii="方正小标宋_GBK" w:eastAsia="方正小标宋_GBK"/>
          <w:sz w:val="44"/>
          <w:szCs w:val="44"/>
        </w:rPr>
      </w:pPr>
      <w:r>
        <w:rPr>
          <w:rFonts w:ascii="new times roma" w:eastAsia="方正小标宋_GBK" w:hAnsi="new times roma" w:hint="eastAsia"/>
          <w:sz w:val="44"/>
          <w:szCs w:val="44"/>
        </w:rPr>
        <w:t>关于切实做好孤儿、事实无人抚养儿童基本生活费（补贴）发放工作的补充通知</w:t>
      </w:r>
    </w:p>
    <w:p w:rsidR="009B21A5" w:rsidRDefault="00675211">
      <w:pPr>
        <w:adjustRightInd w:val="0"/>
        <w:snapToGrid w:val="0"/>
        <w:spacing w:line="550" w:lineRule="exact"/>
        <w:jc w:val="center"/>
        <w:rPr>
          <w:rFonts w:ascii="方正小标宋_GBK" w:eastAsia="方正小标宋_GBK" w:hAnsi="方正小标宋_GBK" w:cs="方正小标宋_GBK"/>
          <w:color w:val="000000"/>
          <w:sz w:val="44"/>
          <w:szCs w:val="44"/>
        </w:rPr>
      </w:pPr>
      <w:proofErr w:type="gramStart"/>
      <w:r>
        <w:rPr>
          <w:rFonts w:ascii="Times New Roman" w:eastAsia="方正仿宋_GBK" w:hAnsi="Times New Roman"/>
          <w:sz w:val="32"/>
          <w:szCs w:val="32"/>
        </w:rPr>
        <w:t>渝民〔</w:t>
      </w:r>
      <w:r>
        <w:rPr>
          <w:rFonts w:ascii="Times New Roman" w:eastAsia="方正仿宋_GBK" w:hAnsi="Times New Roman"/>
          <w:sz w:val="32"/>
          <w:szCs w:val="32"/>
        </w:rPr>
        <w:t>2022</w:t>
      </w:r>
      <w:r>
        <w:rPr>
          <w:rFonts w:ascii="Times New Roman" w:eastAsia="方正仿宋_GBK" w:hAnsi="Times New Roman"/>
          <w:sz w:val="32"/>
          <w:szCs w:val="32"/>
        </w:rPr>
        <w:t>〕</w:t>
      </w:r>
      <w:proofErr w:type="gramEnd"/>
      <w:r>
        <w:rPr>
          <w:rFonts w:ascii="Times New Roman" w:eastAsia="方正仿宋_GBK" w:hAnsi="Times New Roman"/>
          <w:sz w:val="32"/>
          <w:szCs w:val="32"/>
        </w:rPr>
        <w:t>20</w:t>
      </w:r>
      <w:r>
        <w:rPr>
          <w:rFonts w:ascii="Times New Roman" w:eastAsia="方正仿宋_GBK" w:hAnsi="Times New Roman" w:hint="eastAsia"/>
          <w:sz w:val="32"/>
          <w:szCs w:val="32"/>
        </w:rPr>
        <w:t>2</w:t>
      </w:r>
      <w:r>
        <w:rPr>
          <w:rFonts w:ascii="Times New Roman" w:eastAsia="方正仿宋_GBK" w:hAnsi="Times New Roman"/>
          <w:sz w:val="32"/>
          <w:szCs w:val="32"/>
        </w:rPr>
        <w:t>号</w:t>
      </w:r>
    </w:p>
    <w:p w:rsidR="009B21A5" w:rsidRDefault="009B21A5">
      <w:pPr>
        <w:overflowPunct w:val="0"/>
        <w:adjustRightInd w:val="0"/>
        <w:snapToGrid w:val="0"/>
        <w:spacing w:line="600" w:lineRule="exact"/>
        <w:rPr>
          <w:rFonts w:ascii="new times roma" w:eastAsia="方正仿宋_GBK" w:hAnsi="new times roma"/>
          <w:sz w:val="32"/>
        </w:rPr>
      </w:pPr>
    </w:p>
    <w:p w:rsidR="009B21A5" w:rsidRDefault="00675211">
      <w:pPr>
        <w:overflowPunct w:val="0"/>
        <w:spacing w:line="600" w:lineRule="exact"/>
        <w:jc w:val="left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>各区县（自治县）民政局</w:t>
      </w:r>
      <w:r>
        <w:rPr>
          <w:rFonts w:eastAsia="方正仿宋_GBK" w:hint="eastAsia"/>
          <w:sz w:val="32"/>
          <w:szCs w:val="32"/>
        </w:rPr>
        <w:t>、财政局</w:t>
      </w:r>
      <w:r>
        <w:rPr>
          <w:rFonts w:eastAsia="方正仿宋_GBK"/>
          <w:sz w:val="32"/>
          <w:szCs w:val="32"/>
        </w:rPr>
        <w:t>，</w:t>
      </w:r>
      <w:proofErr w:type="gramStart"/>
      <w:r>
        <w:rPr>
          <w:rFonts w:eastAsia="方正仿宋_GBK"/>
          <w:sz w:val="32"/>
          <w:szCs w:val="32"/>
        </w:rPr>
        <w:t>两江新区</w:t>
      </w:r>
      <w:proofErr w:type="gramEnd"/>
      <w:r>
        <w:rPr>
          <w:rFonts w:eastAsia="方正仿宋_GBK" w:hint="eastAsia"/>
          <w:sz w:val="32"/>
          <w:szCs w:val="32"/>
        </w:rPr>
        <w:t>社会保障局</w:t>
      </w:r>
      <w:r>
        <w:rPr>
          <w:rFonts w:eastAsia="方正仿宋_GBK"/>
          <w:sz w:val="32"/>
          <w:szCs w:val="32"/>
        </w:rPr>
        <w:t>、</w:t>
      </w:r>
      <w:r>
        <w:rPr>
          <w:rFonts w:eastAsia="方正仿宋_GBK" w:hint="eastAsia"/>
          <w:sz w:val="32"/>
          <w:szCs w:val="32"/>
        </w:rPr>
        <w:t>财政局，</w:t>
      </w:r>
      <w:r>
        <w:rPr>
          <w:rFonts w:eastAsia="方正仿宋_GBK"/>
          <w:sz w:val="32"/>
          <w:szCs w:val="32"/>
        </w:rPr>
        <w:t>西部科学城重庆高新区</w:t>
      </w:r>
      <w:r>
        <w:rPr>
          <w:rFonts w:eastAsia="方正仿宋_GBK" w:hint="eastAsia"/>
          <w:sz w:val="32"/>
          <w:szCs w:val="32"/>
        </w:rPr>
        <w:t>公共服务局</w:t>
      </w:r>
      <w:r>
        <w:rPr>
          <w:rFonts w:eastAsia="方正仿宋_GBK"/>
          <w:sz w:val="32"/>
          <w:szCs w:val="32"/>
        </w:rPr>
        <w:t>、</w:t>
      </w:r>
      <w:r>
        <w:rPr>
          <w:rFonts w:eastAsia="方正仿宋_GBK" w:hint="eastAsia"/>
          <w:sz w:val="32"/>
          <w:szCs w:val="32"/>
        </w:rPr>
        <w:t>财政局，</w:t>
      </w:r>
      <w:r>
        <w:rPr>
          <w:rFonts w:eastAsia="方正仿宋_GBK"/>
          <w:sz w:val="32"/>
          <w:szCs w:val="32"/>
        </w:rPr>
        <w:t>万盛经开区</w:t>
      </w:r>
      <w:r>
        <w:rPr>
          <w:rFonts w:eastAsia="方正仿宋_GBK" w:hint="eastAsia"/>
          <w:sz w:val="32"/>
          <w:szCs w:val="32"/>
        </w:rPr>
        <w:t>民政局、财政局</w:t>
      </w:r>
      <w:r>
        <w:rPr>
          <w:rFonts w:eastAsia="方正仿宋_GBK"/>
          <w:sz w:val="32"/>
          <w:szCs w:val="32"/>
        </w:rPr>
        <w:t>，市级儿童福利机构：</w:t>
      </w:r>
    </w:p>
    <w:p w:rsidR="009B21A5" w:rsidRDefault="00675211">
      <w:pPr>
        <w:overflowPunct w:val="0"/>
        <w:spacing w:line="600" w:lineRule="exact"/>
        <w:ind w:firstLineChars="200" w:firstLine="640"/>
        <w:rPr>
          <w:rFonts w:eastAsia="方正仿宋_GBK"/>
          <w:sz w:val="32"/>
          <w:szCs w:val="32"/>
          <w:lang w:val="zh-CN"/>
        </w:rPr>
      </w:pPr>
      <w:r>
        <w:rPr>
          <w:rFonts w:eastAsia="方正仿宋_GBK"/>
          <w:sz w:val="32"/>
          <w:lang w:val="zh-CN"/>
        </w:rPr>
        <w:t>根据</w:t>
      </w:r>
      <w:r>
        <w:rPr>
          <w:rFonts w:eastAsia="方正仿宋_GBK" w:hint="eastAsia"/>
          <w:sz w:val="32"/>
          <w:lang w:val="zh-CN"/>
        </w:rPr>
        <w:t>《国务院办公厅关于加强孤儿保障工作的意见》</w:t>
      </w:r>
      <w:r>
        <w:rPr>
          <w:rFonts w:eastAsia="方正仿宋_GBK"/>
          <w:sz w:val="32"/>
          <w:lang w:val="zh-CN"/>
        </w:rPr>
        <w:t>（</w:t>
      </w:r>
      <w:r>
        <w:rPr>
          <w:rFonts w:eastAsia="方正仿宋_GBK" w:hint="eastAsia"/>
          <w:sz w:val="32"/>
          <w:lang w:val="zh-CN"/>
        </w:rPr>
        <w:t>国办</w:t>
      </w:r>
      <w:r>
        <w:rPr>
          <w:rFonts w:eastAsia="方正仿宋_GBK"/>
          <w:sz w:val="32"/>
          <w:lang w:val="zh-CN"/>
        </w:rPr>
        <w:t>发</w:t>
      </w:r>
      <w:r>
        <w:rPr>
          <w:rFonts w:ascii="Times New Roman" w:eastAsia="方正仿宋_GBK" w:hAnsi="Times New Roman" w:cs="Times New Roman"/>
          <w:sz w:val="32"/>
          <w:lang w:val="zh-CN"/>
        </w:rPr>
        <w:t>〔</w:t>
      </w:r>
      <w:r>
        <w:rPr>
          <w:rFonts w:ascii="Times New Roman" w:eastAsia="方正仿宋_GBK" w:hAnsi="Times New Roman" w:cs="Times New Roman"/>
          <w:sz w:val="32"/>
        </w:rPr>
        <w:t>2010</w:t>
      </w:r>
      <w:r>
        <w:rPr>
          <w:rFonts w:ascii="Times New Roman" w:eastAsia="方正仿宋_GBK" w:hAnsi="Times New Roman" w:cs="Times New Roman"/>
          <w:sz w:val="32"/>
          <w:lang w:val="zh-CN"/>
        </w:rPr>
        <w:t>〕</w:t>
      </w:r>
      <w:r>
        <w:rPr>
          <w:rFonts w:ascii="Times New Roman" w:eastAsia="方正仿宋_GBK" w:hAnsi="Times New Roman" w:cs="Times New Roman"/>
          <w:sz w:val="32"/>
        </w:rPr>
        <w:t>54</w:t>
      </w:r>
      <w:r>
        <w:rPr>
          <w:rFonts w:ascii="Times New Roman" w:eastAsia="方正仿宋_GBK" w:hAnsi="Times New Roman" w:cs="Times New Roman"/>
          <w:sz w:val="32"/>
          <w:lang w:val="zh-CN"/>
        </w:rPr>
        <w:t>号）、《重庆市民政局</w:t>
      </w:r>
      <w:r>
        <w:rPr>
          <w:rFonts w:ascii="Times New Roman" w:eastAsia="方正仿宋_GBK" w:hAnsi="Times New Roman" w:cs="Times New Roman"/>
          <w:sz w:val="32"/>
        </w:rPr>
        <w:t>重庆市财政局</w:t>
      </w:r>
      <w:r>
        <w:rPr>
          <w:rFonts w:ascii="Times New Roman" w:eastAsia="方正仿宋_GBK" w:hAnsi="Times New Roman" w:cs="Times New Roman"/>
          <w:sz w:val="32"/>
          <w:lang w:val="zh-CN"/>
        </w:rPr>
        <w:t>关于建立孤儿基本生活费发放制度的通知》（</w:t>
      </w:r>
      <w:proofErr w:type="gramStart"/>
      <w:r>
        <w:rPr>
          <w:rFonts w:ascii="Times New Roman" w:eastAsia="方正仿宋_GBK" w:hAnsi="Times New Roman" w:cs="Times New Roman"/>
          <w:sz w:val="32"/>
          <w:lang w:val="zh-CN"/>
        </w:rPr>
        <w:t>渝民发</w:t>
      </w:r>
      <w:proofErr w:type="gramEnd"/>
      <w:r>
        <w:rPr>
          <w:rFonts w:ascii="Times New Roman" w:eastAsia="方正仿宋_GBK" w:hAnsi="Times New Roman" w:cs="Times New Roman"/>
          <w:sz w:val="32"/>
          <w:lang w:val="zh-CN"/>
        </w:rPr>
        <w:t>〔</w:t>
      </w:r>
      <w:r>
        <w:rPr>
          <w:rFonts w:ascii="Times New Roman" w:eastAsia="方正仿宋_GBK" w:hAnsi="Times New Roman" w:cs="Times New Roman"/>
          <w:sz w:val="32"/>
        </w:rPr>
        <w:t>2010</w:t>
      </w:r>
      <w:r>
        <w:rPr>
          <w:rFonts w:ascii="Times New Roman" w:eastAsia="方正仿宋_GBK" w:hAnsi="Times New Roman" w:cs="Times New Roman"/>
          <w:sz w:val="32"/>
          <w:lang w:val="zh-CN"/>
        </w:rPr>
        <w:t>〕</w:t>
      </w:r>
      <w:r>
        <w:rPr>
          <w:rFonts w:ascii="Times New Roman" w:eastAsia="方正仿宋_GBK" w:hAnsi="Times New Roman" w:cs="Times New Roman"/>
          <w:sz w:val="32"/>
        </w:rPr>
        <w:t>184</w:t>
      </w:r>
      <w:r>
        <w:rPr>
          <w:rFonts w:ascii="Times New Roman" w:eastAsia="方正仿宋_GBK" w:hAnsi="Times New Roman" w:cs="Times New Roman"/>
          <w:sz w:val="32"/>
          <w:lang w:val="zh-CN"/>
        </w:rPr>
        <w:t>号）、重庆市民政局</w:t>
      </w:r>
      <w:r>
        <w:rPr>
          <w:rFonts w:ascii="Times New Roman" w:eastAsia="方正仿宋_GBK" w:hAnsi="Times New Roman" w:cs="Times New Roman"/>
          <w:sz w:val="32"/>
          <w:szCs w:val="32"/>
          <w:lang w:val="zh-CN"/>
        </w:rPr>
        <w:t>等</w:t>
      </w:r>
      <w:r>
        <w:rPr>
          <w:rFonts w:ascii="Times New Roman" w:eastAsia="方正仿宋_GBK" w:hAnsi="Times New Roman" w:cs="Times New Roman"/>
          <w:sz w:val="32"/>
          <w:szCs w:val="32"/>
          <w:lang w:val="zh-CN"/>
        </w:rPr>
        <w:t>12</w:t>
      </w:r>
      <w:r>
        <w:rPr>
          <w:rFonts w:ascii="Times New Roman" w:eastAsia="方正仿宋_GBK" w:hAnsi="Times New Roman" w:cs="Times New Roman"/>
          <w:sz w:val="32"/>
          <w:szCs w:val="32"/>
          <w:lang w:val="zh-CN"/>
        </w:rPr>
        <w:t>部门《关于进一步加强事实无人抚养儿童保障工作的实施意见》（</w:t>
      </w:r>
      <w:proofErr w:type="gramStart"/>
      <w:r>
        <w:rPr>
          <w:rFonts w:ascii="Times New Roman" w:eastAsia="方正仿宋_GBK" w:hAnsi="Times New Roman" w:cs="Times New Roman"/>
          <w:sz w:val="32"/>
          <w:szCs w:val="32"/>
          <w:lang w:val="zh-CN"/>
        </w:rPr>
        <w:t>渝民</w:t>
      </w:r>
      <w:proofErr w:type="gramEnd"/>
      <w:r>
        <w:rPr>
          <w:rFonts w:ascii="Times New Roman" w:eastAsia="方正仿宋_GBK" w:hAnsi="Times New Roman" w:cs="Times New Roman"/>
          <w:sz w:val="32"/>
          <w:szCs w:val="32"/>
          <w:lang w:val="zh-CN"/>
        </w:rPr>
        <w:t>发〔</w:t>
      </w:r>
      <w:r>
        <w:rPr>
          <w:rFonts w:ascii="Times New Roman" w:eastAsia="方正仿宋_GBK" w:hAnsi="Times New Roman" w:cs="Times New Roman"/>
          <w:sz w:val="32"/>
          <w:szCs w:val="32"/>
          <w:lang w:val="zh-CN"/>
        </w:rPr>
        <w:t>2019</w:t>
      </w:r>
      <w:r>
        <w:rPr>
          <w:rFonts w:ascii="Times New Roman" w:eastAsia="方正仿宋_GBK" w:hAnsi="Times New Roman" w:cs="Times New Roman"/>
          <w:sz w:val="32"/>
          <w:szCs w:val="32"/>
          <w:lang w:val="zh-CN"/>
        </w:rPr>
        <w:t>〕</w:t>
      </w:r>
      <w:r>
        <w:rPr>
          <w:rFonts w:ascii="Times New Roman" w:eastAsia="方正仿宋_GBK" w:hAnsi="Times New Roman" w:cs="Times New Roman"/>
          <w:sz w:val="32"/>
          <w:szCs w:val="32"/>
        </w:rPr>
        <w:t>18</w:t>
      </w:r>
      <w:r>
        <w:rPr>
          <w:rFonts w:ascii="Times New Roman" w:eastAsia="方正仿宋_GBK" w:hAnsi="Times New Roman" w:cs="Times New Roman"/>
          <w:sz w:val="32"/>
          <w:szCs w:val="32"/>
          <w:lang w:val="zh-CN"/>
        </w:rPr>
        <w:t>号）、《</w:t>
      </w:r>
      <w:r>
        <w:rPr>
          <w:rFonts w:ascii="Times New Roman" w:eastAsia="方正仿宋_GBK" w:hAnsi="Times New Roman" w:cs="Times New Roman"/>
          <w:sz w:val="32"/>
          <w:lang w:val="zh-CN"/>
        </w:rPr>
        <w:t>重庆市民政局重庆市公安局</w:t>
      </w:r>
      <w:r>
        <w:rPr>
          <w:rFonts w:ascii="Times New Roman" w:eastAsia="方正仿宋_GBK" w:hAnsi="Times New Roman" w:cs="Times New Roman"/>
          <w:sz w:val="32"/>
        </w:rPr>
        <w:t>重庆市财政局</w:t>
      </w:r>
      <w:r>
        <w:rPr>
          <w:rFonts w:ascii="Times New Roman" w:eastAsia="方正仿宋_GBK" w:hAnsi="Times New Roman" w:cs="Times New Roman"/>
          <w:sz w:val="32"/>
          <w:lang w:val="zh-CN"/>
        </w:rPr>
        <w:t>关于进一步做好事实无人抚养儿童保障有关工作的通知</w:t>
      </w:r>
      <w:r>
        <w:rPr>
          <w:rFonts w:ascii="Times New Roman" w:eastAsia="方正仿宋_GBK" w:hAnsi="Times New Roman" w:cs="Times New Roman"/>
          <w:sz w:val="32"/>
          <w:szCs w:val="32"/>
          <w:lang w:val="zh-CN"/>
        </w:rPr>
        <w:t>》（</w:t>
      </w:r>
      <w:proofErr w:type="gramStart"/>
      <w:r>
        <w:rPr>
          <w:rFonts w:ascii="Times New Roman" w:eastAsia="方正仿宋_GBK" w:hAnsi="Times New Roman" w:cs="Times New Roman"/>
          <w:sz w:val="32"/>
          <w:szCs w:val="32"/>
          <w:lang w:val="zh-CN"/>
        </w:rPr>
        <w:t>渝民</w:t>
      </w:r>
      <w:proofErr w:type="gramEnd"/>
      <w:r>
        <w:rPr>
          <w:rFonts w:ascii="Times New Roman" w:eastAsia="方正仿宋_GBK" w:hAnsi="Times New Roman" w:cs="Times New Roman"/>
          <w:sz w:val="32"/>
          <w:szCs w:val="32"/>
          <w:lang w:val="zh-CN"/>
        </w:rPr>
        <w:t>发〔</w:t>
      </w:r>
      <w:r>
        <w:rPr>
          <w:rFonts w:ascii="Times New Roman" w:eastAsia="方正仿宋_GBK" w:hAnsi="Times New Roman" w:cs="Times New Roman"/>
          <w:sz w:val="32"/>
          <w:szCs w:val="32"/>
          <w:lang w:val="zh-CN"/>
        </w:rPr>
        <w:t>20</w:t>
      </w:r>
      <w:r>
        <w:rPr>
          <w:rFonts w:ascii="Times New Roman" w:eastAsia="方正仿宋_GBK" w:hAnsi="Times New Roman" w:cs="Times New Roman"/>
          <w:sz w:val="32"/>
          <w:szCs w:val="32"/>
        </w:rPr>
        <w:t>21</w:t>
      </w:r>
      <w:r>
        <w:rPr>
          <w:rFonts w:ascii="Times New Roman" w:eastAsia="方正仿宋_GBK" w:hAnsi="Times New Roman" w:cs="Times New Roman"/>
          <w:sz w:val="32"/>
          <w:szCs w:val="32"/>
          <w:lang w:val="zh-CN"/>
        </w:rPr>
        <w:t>〕</w:t>
      </w:r>
      <w:r>
        <w:rPr>
          <w:rFonts w:ascii="Times New Roman" w:eastAsia="方正仿宋_GBK" w:hAnsi="Times New Roman" w:cs="Times New Roman"/>
          <w:sz w:val="32"/>
          <w:szCs w:val="32"/>
        </w:rPr>
        <w:t>5</w:t>
      </w:r>
      <w:r>
        <w:rPr>
          <w:rFonts w:ascii="Times New Roman" w:eastAsia="方正仿宋_GBK" w:hAnsi="Times New Roman" w:cs="Times New Roman"/>
          <w:sz w:val="32"/>
          <w:szCs w:val="32"/>
          <w:lang w:val="zh-CN"/>
        </w:rPr>
        <w:t>号</w:t>
      </w:r>
      <w:r>
        <w:rPr>
          <w:rFonts w:eastAsia="方正仿宋_GBK"/>
          <w:sz w:val="32"/>
          <w:szCs w:val="32"/>
          <w:lang w:val="zh-CN"/>
        </w:rPr>
        <w:t>）等精神，现就</w:t>
      </w:r>
      <w:r>
        <w:rPr>
          <w:rFonts w:eastAsia="方正仿宋_GBK" w:hint="eastAsia"/>
          <w:sz w:val="32"/>
          <w:szCs w:val="32"/>
          <w:lang w:val="zh-CN"/>
        </w:rPr>
        <w:t>切实做好</w:t>
      </w:r>
      <w:r>
        <w:rPr>
          <w:rFonts w:eastAsia="方正仿宋_GBK"/>
          <w:sz w:val="32"/>
          <w:szCs w:val="32"/>
          <w:lang w:val="zh-CN"/>
        </w:rPr>
        <w:t>孤儿、事实无人抚养儿童基本生活费（补贴）发放</w:t>
      </w:r>
      <w:r>
        <w:rPr>
          <w:rFonts w:eastAsia="方正仿宋_GBK" w:hint="eastAsia"/>
          <w:sz w:val="32"/>
          <w:szCs w:val="32"/>
          <w:lang w:val="zh-CN"/>
        </w:rPr>
        <w:t>工作的补充</w:t>
      </w:r>
      <w:r>
        <w:rPr>
          <w:rFonts w:eastAsia="方正仿宋_GBK"/>
          <w:sz w:val="32"/>
          <w:szCs w:val="32"/>
          <w:lang w:val="zh-CN"/>
        </w:rPr>
        <w:t>事项通知如下。</w:t>
      </w:r>
    </w:p>
    <w:p w:rsidR="009B21A5" w:rsidRDefault="00675211">
      <w:pPr>
        <w:numPr>
          <w:ilvl w:val="0"/>
          <w:numId w:val="1"/>
        </w:numPr>
        <w:overflowPunct w:val="0"/>
        <w:spacing w:line="600" w:lineRule="exact"/>
        <w:ind w:firstLineChars="200" w:firstLine="640"/>
        <w:rPr>
          <w:rFonts w:eastAsia="方正仿宋_GBK"/>
          <w:sz w:val="32"/>
          <w:lang w:val="zh-CN"/>
        </w:rPr>
      </w:pPr>
      <w:r>
        <w:rPr>
          <w:rFonts w:eastAsia="方正黑体_GBK"/>
          <w:sz w:val="32"/>
        </w:rPr>
        <w:t>扩大发放范围。</w:t>
      </w:r>
      <w:r>
        <w:rPr>
          <w:rFonts w:eastAsia="方正仿宋_GBK" w:hint="eastAsia"/>
          <w:sz w:val="32"/>
          <w:lang w:val="zh-CN"/>
        </w:rPr>
        <w:t>经民政部门确认为孤儿身份，</w:t>
      </w:r>
      <w:r>
        <w:rPr>
          <w:rFonts w:eastAsia="方正仿宋_GBK"/>
          <w:sz w:val="32"/>
          <w:lang w:val="zh-CN"/>
        </w:rPr>
        <w:t>年满</w:t>
      </w:r>
      <w:r>
        <w:rPr>
          <w:rFonts w:ascii="Times New Roman" w:eastAsia="方正仿宋_GBK" w:hAnsi="Times New Roman" w:cs="Times New Roman"/>
          <w:sz w:val="32"/>
          <w:lang w:val="zh-CN"/>
        </w:rPr>
        <w:t>18</w:t>
      </w:r>
      <w:r>
        <w:rPr>
          <w:rFonts w:eastAsia="方正仿宋_GBK"/>
          <w:sz w:val="32"/>
          <w:lang w:val="zh-CN"/>
        </w:rPr>
        <w:lastRenderedPageBreak/>
        <w:t>周岁后，就读于教育部门核准的全日制普通高等院校的大专、本科学生，继续发放基本生活费直至完成学业</w:t>
      </w:r>
      <w:r>
        <w:rPr>
          <w:rFonts w:eastAsia="方正仿宋_GBK" w:hint="eastAsia"/>
          <w:sz w:val="32"/>
          <w:lang w:val="zh-CN"/>
        </w:rPr>
        <w:t>，可通过提供</w:t>
      </w:r>
      <w:r>
        <w:rPr>
          <w:rFonts w:eastAsia="方正仿宋_GBK"/>
          <w:sz w:val="32"/>
          <w:lang w:val="zh-CN"/>
        </w:rPr>
        <w:t>录取通知书、在校证明等</w:t>
      </w:r>
      <w:r>
        <w:rPr>
          <w:rFonts w:eastAsia="方正仿宋_GBK" w:hint="eastAsia"/>
          <w:sz w:val="32"/>
          <w:lang w:val="zh-CN"/>
        </w:rPr>
        <w:t>材料的原件及复印件到户籍地所属</w:t>
      </w:r>
      <w:r>
        <w:rPr>
          <w:rFonts w:eastAsia="方正仿宋_GBK"/>
          <w:sz w:val="32"/>
          <w:szCs w:val="32"/>
        </w:rPr>
        <w:t>乡镇人民政</w:t>
      </w:r>
      <w:r>
        <w:rPr>
          <w:rFonts w:eastAsia="方正仿宋_GBK"/>
          <w:sz w:val="32"/>
          <w:szCs w:val="32"/>
        </w:rPr>
        <w:t>府（街道办事处）</w:t>
      </w:r>
      <w:r>
        <w:rPr>
          <w:rFonts w:eastAsia="方正仿宋_GBK" w:hint="eastAsia"/>
          <w:sz w:val="32"/>
          <w:lang w:val="zh-CN"/>
        </w:rPr>
        <w:t>申请办理</w:t>
      </w:r>
      <w:r>
        <w:rPr>
          <w:rFonts w:eastAsia="方正仿宋_GBK"/>
          <w:sz w:val="32"/>
          <w:lang w:val="zh-CN"/>
        </w:rPr>
        <w:t>。</w:t>
      </w:r>
      <w:r>
        <w:rPr>
          <w:rFonts w:eastAsia="方正仿宋_GBK" w:hint="eastAsia"/>
          <w:sz w:val="32"/>
          <w:lang w:val="zh-CN"/>
        </w:rPr>
        <w:t>对孤儿成年后</w:t>
      </w:r>
      <w:r>
        <w:rPr>
          <w:rFonts w:eastAsia="方正仿宋_GBK"/>
          <w:sz w:val="32"/>
          <w:lang w:val="zh-CN"/>
        </w:rPr>
        <w:t>就读</w:t>
      </w:r>
      <w:r>
        <w:rPr>
          <w:rFonts w:eastAsia="方正仿宋_GBK" w:hint="eastAsia"/>
          <w:sz w:val="32"/>
          <w:lang w:val="zh-CN"/>
        </w:rPr>
        <w:t>研究生或事实无人抚养儿童就读大学及以上学历，符合救助条件的，及时</w:t>
      </w:r>
      <w:proofErr w:type="gramStart"/>
      <w:r>
        <w:rPr>
          <w:rFonts w:eastAsia="方正仿宋_GBK" w:hint="eastAsia"/>
          <w:sz w:val="32"/>
          <w:lang w:val="zh-CN"/>
        </w:rPr>
        <w:t>纳入低保</w:t>
      </w:r>
      <w:proofErr w:type="gramEnd"/>
      <w:r>
        <w:rPr>
          <w:rFonts w:eastAsia="方正仿宋_GBK" w:hint="eastAsia"/>
          <w:sz w:val="32"/>
          <w:lang w:val="zh-CN"/>
        </w:rPr>
        <w:t>、特困、临时救助等社会救助范围。</w:t>
      </w:r>
    </w:p>
    <w:p w:rsidR="009B21A5" w:rsidRDefault="00675211">
      <w:pPr>
        <w:overflowPunct w:val="0"/>
        <w:spacing w:line="600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eastAsia="方正黑体_GBK"/>
          <w:sz w:val="32"/>
        </w:rPr>
        <w:t>二、调整申请程序。</w:t>
      </w:r>
      <w:r>
        <w:rPr>
          <w:rFonts w:eastAsia="方正仿宋_GBK"/>
          <w:sz w:val="32"/>
          <w:szCs w:val="32"/>
        </w:rPr>
        <w:t>社会散居孤儿申请基本生活费时，由</w:t>
      </w:r>
      <w:r>
        <w:rPr>
          <w:rFonts w:eastAsia="方正仿宋_GBK" w:hint="eastAsia"/>
          <w:sz w:val="32"/>
          <w:szCs w:val="32"/>
        </w:rPr>
        <w:t>本人或</w:t>
      </w:r>
      <w:r>
        <w:rPr>
          <w:rFonts w:ascii="方正仿宋_GBK" w:eastAsia="方正仿宋_GBK" w:hAnsi="方正仿宋_GBK" w:cs="方正仿宋_GBK" w:hint="eastAsia"/>
          <w:sz w:val="32"/>
          <w:szCs w:val="32"/>
          <w:shd w:val="clear" w:color="auto" w:fill="FFFFFF"/>
        </w:rPr>
        <w:t>监护人</w:t>
      </w:r>
      <w:r>
        <w:rPr>
          <w:rFonts w:eastAsia="方正仿宋_GBK"/>
          <w:sz w:val="32"/>
          <w:szCs w:val="32"/>
        </w:rPr>
        <w:t>直接向儿童户籍所在地的乡镇人民政府（街道办事处）提出书面申请，填写《重庆市孤儿基本生活费申请审批表》（附</w:t>
      </w:r>
      <w:r>
        <w:rPr>
          <w:rFonts w:ascii="Times New Roman" w:eastAsia="方正仿宋_GBK" w:hAnsi="Times New Roman" w:cs="Times New Roman"/>
          <w:sz w:val="32"/>
          <w:lang w:val="zh-CN"/>
        </w:rPr>
        <w:t>件</w:t>
      </w:r>
      <w:r>
        <w:rPr>
          <w:rFonts w:ascii="Times New Roman" w:eastAsia="方正仿宋_GBK" w:hAnsi="Times New Roman" w:cs="Times New Roman"/>
          <w:sz w:val="32"/>
          <w:lang w:val="zh-CN"/>
        </w:rPr>
        <w:t>1</w:t>
      </w:r>
      <w:r>
        <w:rPr>
          <w:rFonts w:ascii="Times New Roman" w:eastAsia="方正仿宋_GBK" w:hAnsi="Times New Roman" w:cs="Times New Roman"/>
          <w:sz w:val="32"/>
          <w:lang w:val="zh-CN"/>
        </w:rPr>
        <w:t>）</w:t>
      </w:r>
      <w:r>
        <w:rPr>
          <w:rFonts w:ascii="Times New Roman" w:eastAsia="方正仿宋_GBK" w:hAnsi="Times New Roman" w:cs="Times New Roman" w:hint="eastAsia"/>
          <w:sz w:val="32"/>
          <w:lang w:val="zh-CN"/>
        </w:rPr>
        <w:t>，</w:t>
      </w:r>
      <w:r>
        <w:rPr>
          <w:rFonts w:ascii="Times New Roman" w:eastAsia="方正仿宋_GBK" w:hAnsi="Times New Roman" w:cs="Times New Roman"/>
          <w:sz w:val="32"/>
          <w:lang w:val="zh-CN"/>
        </w:rPr>
        <w:t>并</w:t>
      </w:r>
      <w:proofErr w:type="gramStart"/>
      <w:r>
        <w:rPr>
          <w:rFonts w:ascii="Times New Roman" w:eastAsia="方正仿宋_GBK" w:hAnsi="Times New Roman" w:cs="Times New Roman"/>
          <w:sz w:val="32"/>
          <w:lang w:val="zh-CN"/>
        </w:rPr>
        <w:t>按渝民</w:t>
      </w:r>
      <w:proofErr w:type="gramEnd"/>
      <w:r>
        <w:rPr>
          <w:rFonts w:ascii="Times New Roman" w:eastAsia="方正仿宋_GBK" w:hAnsi="Times New Roman" w:cs="Times New Roman"/>
          <w:sz w:val="32"/>
          <w:lang w:val="zh-CN"/>
        </w:rPr>
        <w:t>发〔</w:t>
      </w:r>
      <w:r>
        <w:rPr>
          <w:rFonts w:ascii="Times New Roman" w:eastAsia="方正仿宋_GBK" w:hAnsi="Times New Roman" w:cs="Times New Roman"/>
          <w:sz w:val="32"/>
          <w:lang w:val="zh-CN"/>
        </w:rPr>
        <w:t>2010</w:t>
      </w:r>
      <w:r>
        <w:rPr>
          <w:rFonts w:ascii="Times New Roman" w:eastAsia="方正仿宋_GBK" w:hAnsi="Times New Roman" w:cs="Times New Roman"/>
          <w:sz w:val="32"/>
          <w:lang w:val="zh-CN"/>
        </w:rPr>
        <w:t>〕</w:t>
      </w:r>
      <w:r>
        <w:rPr>
          <w:rFonts w:ascii="Times New Roman" w:eastAsia="方正仿宋_GBK" w:hAnsi="Times New Roman" w:cs="Times New Roman"/>
          <w:sz w:val="32"/>
          <w:lang w:val="zh-CN"/>
        </w:rPr>
        <w:t>184</w:t>
      </w:r>
      <w:r>
        <w:rPr>
          <w:rFonts w:ascii="Times New Roman" w:eastAsia="方正仿宋_GBK" w:hAnsi="Times New Roman" w:cs="Times New Roman"/>
          <w:sz w:val="32"/>
          <w:lang w:val="zh-CN"/>
        </w:rPr>
        <w:t>号</w:t>
      </w:r>
      <w:r>
        <w:rPr>
          <w:rFonts w:eastAsia="方正仿宋_GBK"/>
          <w:sz w:val="32"/>
          <w:lang w:val="zh-CN"/>
        </w:rPr>
        <w:t>文件规定提交所需</w:t>
      </w:r>
      <w:r>
        <w:rPr>
          <w:rFonts w:eastAsia="方正仿宋_GBK"/>
          <w:sz w:val="32"/>
          <w:szCs w:val="32"/>
        </w:rPr>
        <w:t>材料，经乡镇人民政府（街道办事处）审核后，报区县（自治县）</w:t>
      </w:r>
      <w:r>
        <w:rPr>
          <w:rFonts w:eastAsia="方正仿宋_GBK" w:hint="eastAsia"/>
          <w:sz w:val="32"/>
          <w:szCs w:val="32"/>
        </w:rPr>
        <w:t>（以下简称“区县”）</w:t>
      </w:r>
      <w:r>
        <w:rPr>
          <w:rFonts w:eastAsia="方正仿宋_GBK"/>
          <w:sz w:val="32"/>
          <w:szCs w:val="32"/>
        </w:rPr>
        <w:t>民政部门审批</w:t>
      </w:r>
      <w:r>
        <w:rPr>
          <w:rFonts w:eastAsia="方正仿宋_GBK"/>
          <w:sz w:val="32"/>
          <w:szCs w:val="32"/>
          <w:lang w:val="zh-CN"/>
        </w:rPr>
        <w:t>。</w:t>
      </w:r>
      <w:r>
        <w:rPr>
          <w:rFonts w:eastAsia="方正仿宋_GBK" w:hint="eastAsia"/>
          <w:sz w:val="32"/>
          <w:lang w:val="zh-CN"/>
        </w:rPr>
        <w:t>区县民政部门</w:t>
      </w:r>
      <w:r>
        <w:rPr>
          <w:rFonts w:eastAsia="方正仿宋_GBK" w:hint="eastAsia"/>
          <w:sz w:val="32"/>
          <w:szCs w:val="32"/>
        </w:rPr>
        <w:t>要充分利用报纸、电视、网络等新闻媒体大力开展政策宣传，确保孤儿、事实无人抚养儿童及监护人准确知晓相关政策。要健全主动发现机制，督促指导儿童督导员和儿童主任落实定期走访、全面排查制度，主动帮助符合条件儿童纳入保障范围。</w:t>
      </w:r>
    </w:p>
    <w:p w:rsidR="009B21A5" w:rsidRDefault="00675211">
      <w:pPr>
        <w:overflowPunct w:val="0"/>
        <w:spacing w:line="600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eastAsia="方正黑体_GBK"/>
          <w:sz w:val="32"/>
        </w:rPr>
        <w:t>三、规范发放管理。</w:t>
      </w:r>
      <w:r>
        <w:rPr>
          <w:rFonts w:eastAsia="方正仿宋_GBK"/>
          <w:sz w:val="32"/>
          <w:szCs w:val="32"/>
        </w:rPr>
        <w:t>区县财政、民政部门每年</w:t>
      </w:r>
      <w:r>
        <w:rPr>
          <w:rFonts w:eastAsia="方正仿宋_GBK" w:hint="eastAsia"/>
          <w:sz w:val="32"/>
          <w:szCs w:val="32"/>
        </w:rPr>
        <w:t>要</w:t>
      </w:r>
      <w:r>
        <w:rPr>
          <w:rFonts w:eastAsia="方正仿宋_GBK"/>
          <w:sz w:val="32"/>
          <w:szCs w:val="32"/>
        </w:rPr>
        <w:t>定期或不定期组织</w:t>
      </w:r>
      <w:r>
        <w:rPr>
          <w:rFonts w:eastAsia="方正仿宋_GBK" w:hint="eastAsia"/>
          <w:sz w:val="32"/>
          <w:szCs w:val="32"/>
        </w:rPr>
        <w:t>开展</w:t>
      </w:r>
      <w:r>
        <w:rPr>
          <w:rFonts w:eastAsia="方正仿宋_GBK"/>
          <w:sz w:val="32"/>
          <w:szCs w:val="32"/>
        </w:rPr>
        <w:t>对孤儿和事实无人抚养儿童基本生活费（补贴）发放情况专项检查或抽查，发现问题及时纠正</w:t>
      </w:r>
      <w:r>
        <w:rPr>
          <w:rFonts w:eastAsia="方正仿宋_GBK" w:hint="eastAsia"/>
          <w:sz w:val="32"/>
          <w:szCs w:val="32"/>
        </w:rPr>
        <w:t>，</w:t>
      </w:r>
      <w:r>
        <w:rPr>
          <w:rFonts w:eastAsia="方正仿宋_GBK"/>
          <w:sz w:val="32"/>
          <w:lang w:val="zh-CN"/>
        </w:rPr>
        <w:t>严禁以任何形式挤占、挪用、截留、滞留</w:t>
      </w:r>
      <w:r>
        <w:rPr>
          <w:rFonts w:eastAsia="方正仿宋_GBK" w:hint="eastAsia"/>
          <w:sz w:val="32"/>
          <w:lang w:val="zh-CN"/>
        </w:rPr>
        <w:t>救助</w:t>
      </w:r>
      <w:r>
        <w:rPr>
          <w:rFonts w:eastAsia="方正仿宋_GBK"/>
          <w:sz w:val="32"/>
          <w:lang w:val="zh-CN"/>
        </w:rPr>
        <w:t>资金，提高资金使用效益。</w:t>
      </w:r>
      <w:r>
        <w:rPr>
          <w:rFonts w:eastAsia="方正仿宋_GBK"/>
          <w:sz w:val="32"/>
          <w:szCs w:val="32"/>
        </w:rPr>
        <w:t>对儿童福利机</w:t>
      </w:r>
      <w:r>
        <w:rPr>
          <w:rFonts w:eastAsia="方正仿宋_GBK"/>
          <w:sz w:val="32"/>
          <w:szCs w:val="32"/>
        </w:rPr>
        <w:lastRenderedPageBreak/>
        <w:t>构集中养育的孤儿和事实无人抚养儿童，财政部门根据同级民政部门提出的支付申</w:t>
      </w:r>
      <w:r>
        <w:rPr>
          <w:rFonts w:eastAsia="方正仿宋_GBK"/>
          <w:sz w:val="32"/>
          <w:szCs w:val="32"/>
        </w:rPr>
        <w:t>请，将基本生活费（补贴）直接拨付到养育机构集体账户；社会散居孤儿和事实无人抚养儿童基本生活费（补贴）按月直接发放到本人或监护人银行账户。</w:t>
      </w:r>
    </w:p>
    <w:p w:rsidR="009B21A5" w:rsidRDefault="00675211">
      <w:pPr>
        <w:overflowPunct w:val="0"/>
        <w:spacing w:line="600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eastAsia="方正黑体_GBK" w:hint="eastAsia"/>
          <w:sz w:val="32"/>
        </w:rPr>
        <w:t>四、</w:t>
      </w:r>
      <w:r>
        <w:rPr>
          <w:rFonts w:eastAsia="方正黑体_GBK"/>
          <w:sz w:val="32"/>
        </w:rPr>
        <w:t>严格动态调整。</w:t>
      </w:r>
      <w:r>
        <w:rPr>
          <w:rFonts w:eastAsia="方正仿宋_GBK" w:hint="eastAsia"/>
          <w:sz w:val="32"/>
          <w:szCs w:val="32"/>
        </w:rPr>
        <w:t>区县民政部门要加强动态管理，对</w:t>
      </w:r>
      <w:r>
        <w:rPr>
          <w:rFonts w:eastAsia="方正仿宋_GBK"/>
          <w:sz w:val="32"/>
          <w:szCs w:val="32"/>
        </w:rPr>
        <w:t>孤儿</w:t>
      </w:r>
      <w:r>
        <w:rPr>
          <w:rFonts w:eastAsia="方正仿宋_GBK" w:hint="eastAsia"/>
          <w:sz w:val="32"/>
          <w:szCs w:val="32"/>
        </w:rPr>
        <w:t>或</w:t>
      </w:r>
      <w:r>
        <w:rPr>
          <w:rFonts w:eastAsia="方正仿宋_GBK"/>
          <w:sz w:val="32"/>
          <w:szCs w:val="32"/>
        </w:rPr>
        <w:t>事实无人抚养儿童</w:t>
      </w:r>
      <w:r>
        <w:rPr>
          <w:rFonts w:eastAsia="方正仿宋_GBK" w:hint="eastAsia"/>
          <w:kern w:val="0"/>
          <w:sz w:val="32"/>
          <w:szCs w:val="32"/>
        </w:rPr>
        <w:t>死亡、</w:t>
      </w:r>
      <w:r>
        <w:rPr>
          <w:rFonts w:eastAsia="方正仿宋_GBK"/>
          <w:kern w:val="0"/>
          <w:sz w:val="32"/>
          <w:szCs w:val="32"/>
          <w:lang w:val="zh-CN"/>
        </w:rPr>
        <w:t>被依法收养、</w:t>
      </w:r>
      <w:r>
        <w:rPr>
          <w:rFonts w:eastAsia="方正仿宋_GBK" w:hint="eastAsia"/>
          <w:kern w:val="0"/>
          <w:sz w:val="32"/>
          <w:szCs w:val="32"/>
          <w:lang w:val="zh-CN"/>
        </w:rPr>
        <w:t>发现</w:t>
      </w:r>
      <w:r>
        <w:rPr>
          <w:rFonts w:eastAsia="方正仿宋_GBK"/>
          <w:kern w:val="0"/>
          <w:sz w:val="32"/>
          <w:szCs w:val="32"/>
          <w:lang w:val="zh-CN"/>
        </w:rPr>
        <w:t>父母</w:t>
      </w:r>
      <w:r>
        <w:rPr>
          <w:rFonts w:eastAsia="方正仿宋_GBK" w:hint="eastAsia"/>
          <w:kern w:val="0"/>
          <w:sz w:val="32"/>
          <w:szCs w:val="32"/>
          <w:lang w:val="zh-CN"/>
        </w:rPr>
        <w:t>健在、父母</w:t>
      </w:r>
      <w:r>
        <w:rPr>
          <w:rFonts w:eastAsia="方正仿宋_GBK"/>
          <w:kern w:val="0"/>
          <w:sz w:val="32"/>
          <w:szCs w:val="32"/>
          <w:lang w:val="zh-CN"/>
        </w:rPr>
        <w:t>恢复监护能力</w:t>
      </w:r>
      <w:r>
        <w:rPr>
          <w:rFonts w:eastAsia="方正仿宋_GBK" w:hint="eastAsia"/>
          <w:kern w:val="0"/>
          <w:sz w:val="32"/>
          <w:szCs w:val="32"/>
          <w:lang w:val="zh-CN"/>
        </w:rPr>
        <w:t>或其他</w:t>
      </w:r>
      <w:r>
        <w:rPr>
          <w:rFonts w:eastAsia="方正仿宋_GBK"/>
          <w:kern w:val="0"/>
          <w:sz w:val="32"/>
          <w:szCs w:val="32"/>
          <w:lang w:val="zh-CN"/>
        </w:rPr>
        <w:t>不</w:t>
      </w:r>
      <w:r>
        <w:rPr>
          <w:rFonts w:eastAsia="方正仿宋_GBK" w:hint="eastAsia"/>
          <w:kern w:val="0"/>
          <w:sz w:val="32"/>
          <w:szCs w:val="32"/>
          <w:lang w:val="zh-CN"/>
        </w:rPr>
        <w:t>符合保障</w:t>
      </w:r>
      <w:r>
        <w:rPr>
          <w:rFonts w:eastAsia="方正仿宋_GBK"/>
          <w:kern w:val="0"/>
          <w:sz w:val="32"/>
          <w:szCs w:val="32"/>
          <w:lang w:val="zh-CN"/>
        </w:rPr>
        <w:t>情形的，</w:t>
      </w:r>
      <w:r>
        <w:rPr>
          <w:rFonts w:eastAsia="方正仿宋_GBK" w:hint="eastAsia"/>
          <w:sz w:val="32"/>
          <w:szCs w:val="32"/>
          <w:lang w:val="zh-CN"/>
        </w:rPr>
        <w:t>由</w:t>
      </w:r>
      <w:r>
        <w:rPr>
          <w:rFonts w:eastAsia="方正仿宋_GBK"/>
          <w:sz w:val="32"/>
          <w:szCs w:val="32"/>
        </w:rPr>
        <w:t>乡镇人民政府（街道办事处）</w:t>
      </w:r>
      <w:r>
        <w:rPr>
          <w:rFonts w:eastAsia="方正仿宋_GBK" w:hint="eastAsia"/>
          <w:sz w:val="32"/>
          <w:szCs w:val="32"/>
          <w:lang w:val="zh-CN"/>
        </w:rPr>
        <w:t>审核并报区县民</w:t>
      </w:r>
      <w:r>
        <w:rPr>
          <w:rFonts w:ascii="Times New Roman" w:eastAsia="方正仿宋_GBK" w:hAnsi="Times New Roman" w:cs="Times New Roman" w:hint="eastAsia"/>
          <w:sz w:val="32"/>
          <w:lang w:val="zh-CN"/>
        </w:rPr>
        <w:t>政部门批准后，填写《孤儿、事实无人抚养儿童退出保障确认表》（附件</w:t>
      </w:r>
      <w:r>
        <w:rPr>
          <w:rFonts w:ascii="Times New Roman" w:eastAsia="方正仿宋_GBK" w:hAnsi="Times New Roman" w:cs="Times New Roman" w:hint="eastAsia"/>
          <w:sz w:val="32"/>
          <w:lang w:val="zh-CN"/>
        </w:rPr>
        <w:t>2</w:t>
      </w:r>
      <w:r>
        <w:rPr>
          <w:rFonts w:ascii="Times New Roman" w:eastAsia="方正仿宋_GBK" w:hAnsi="Times New Roman" w:cs="Times New Roman" w:hint="eastAsia"/>
          <w:sz w:val="32"/>
          <w:lang w:val="zh-CN"/>
        </w:rPr>
        <w:t>），</w:t>
      </w:r>
      <w:r>
        <w:rPr>
          <w:rFonts w:eastAsia="方正仿宋_GBK"/>
          <w:sz w:val="32"/>
          <w:szCs w:val="32"/>
        </w:rPr>
        <w:t>终止其保障资格</w:t>
      </w:r>
      <w:r>
        <w:rPr>
          <w:rFonts w:eastAsia="方正仿宋_GBK" w:hint="eastAsia"/>
          <w:sz w:val="32"/>
          <w:szCs w:val="32"/>
        </w:rPr>
        <w:t>，并书面告知孤儿、事实无人抚养儿童本人或监护人，</w:t>
      </w:r>
      <w:r>
        <w:rPr>
          <w:rFonts w:eastAsia="方正仿宋_GBK"/>
          <w:sz w:val="32"/>
          <w:szCs w:val="32"/>
        </w:rPr>
        <w:t>从次月起停发基本生活费（补贴），</w:t>
      </w:r>
      <w:r>
        <w:rPr>
          <w:rFonts w:eastAsia="方正仿宋_GBK" w:hint="eastAsia"/>
          <w:sz w:val="32"/>
          <w:szCs w:val="32"/>
        </w:rPr>
        <w:t>同时从</w:t>
      </w:r>
      <w:r>
        <w:rPr>
          <w:rFonts w:eastAsia="方正仿宋_GBK"/>
          <w:sz w:val="32"/>
          <w:szCs w:val="32"/>
        </w:rPr>
        <w:t>“</w:t>
      </w:r>
      <w:r>
        <w:rPr>
          <w:rFonts w:eastAsia="方正仿宋_GBK"/>
          <w:sz w:val="32"/>
          <w:szCs w:val="32"/>
        </w:rPr>
        <w:t>全国儿童福利信息管理系统</w:t>
      </w:r>
      <w:r>
        <w:rPr>
          <w:rFonts w:eastAsia="方正仿宋_GBK"/>
          <w:sz w:val="32"/>
          <w:szCs w:val="32"/>
        </w:rPr>
        <w:t>”</w:t>
      </w:r>
      <w:r>
        <w:rPr>
          <w:rFonts w:eastAsia="方正仿宋_GBK"/>
          <w:sz w:val="32"/>
          <w:szCs w:val="32"/>
        </w:rPr>
        <w:t>中作减员处理。</w:t>
      </w:r>
    </w:p>
    <w:p w:rsidR="009B21A5" w:rsidRDefault="00675211">
      <w:pPr>
        <w:overflowPunct w:val="0"/>
        <w:spacing w:line="600" w:lineRule="exact"/>
        <w:ind w:firstLineChars="200" w:firstLine="640"/>
        <w:rPr>
          <w:rFonts w:eastAsia="方正仿宋_GBK"/>
          <w:sz w:val="32"/>
          <w:lang w:val="zh-CN"/>
        </w:rPr>
      </w:pPr>
      <w:r>
        <w:rPr>
          <w:rFonts w:eastAsia="方正仿宋_GBK"/>
          <w:sz w:val="32"/>
          <w:lang w:val="zh-CN"/>
        </w:rPr>
        <w:t>本通知自</w:t>
      </w:r>
      <w:r>
        <w:rPr>
          <w:rFonts w:eastAsia="方正仿宋_GBK" w:hint="eastAsia"/>
          <w:sz w:val="32"/>
        </w:rPr>
        <w:t>发文之日</w:t>
      </w:r>
      <w:r>
        <w:rPr>
          <w:rFonts w:eastAsia="方正仿宋_GBK"/>
          <w:sz w:val="32"/>
          <w:lang w:val="zh-CN"/>
        </w:rPr>
        <w:t>起执行</w:t>
      </w:r>
      <w:r>
        <w:rPr>
          <w:rFonts w:eastAsia="方正仿宋_GBK" w:hint="eastAsia"/>
          <w:sz w:val="32"/>
          <w:lang w:val="zh-CN"/>
        </w:rPr>
        <w:t>。</w:t>
      </w:r>
      <w:r>
        <w:rPr>
          <w:rFonts w:eastAsia="方正仿宋_GBK"/>
          <w:sz w:val="32"/>
          <w:lang w:val="zh-CN"/>
        </w:rPr>
        <w:t>此前孤儿、事实无人抚养儿童基本生活费（补贴）发放有关政策规定与本通知不一致的，以本通知为准。</w:t>
      </w:r>
    </w:p>
    <w:p w:rsidR="009B21A5" w:rsidRDefault="009B21A5">
      <w:pPr>
        <w:overflowPunct w:val="0"/>
        <w:spacing w:line="600" w:lineRule="exact"/>
        <w:ind w:firstLineChars="200" w:firstLine="640"/>
        <w:rPr>
          <w:rFonts w:eastAsia="方正仿宋_GBK"/>
          <w:sz w:val="32"/>
          <w:lang w:val="zh-CN"/>
        </w:rPr>
      </w:pPr>
    </w:p>
    <w:p w:rsidR="009B21A5" w:rsidRDefault="00675211">
      <w:pPr>
        <w:overflowPunct w:val="0"/>
        <w:spacing w:line="600" w:lineRule="exact"/>
        <w:ind w:firstLineChars="200" w:firstLine="640"/>
        <w:rPr>
          <w:rFonts w:ascii="Times New Roman" w:eastAsia="方正仿宋_GBK" w:hAnsi="Times New Roman" w:cs="Times New Roman"/>
          <w:sz w:val="32"/>
          <w:lang w:val="zh-CN"/>
        </w:rPr>
      </w:pPr>
      <w:r>
        <w:rPr>
          <w:rFonts w:eastAsia="方正仿宋_GBK"/>
          <w:sz w:val="32"/>
          <w:lang w:val="zh-CN"/>
        </w:rPr>
        <w:t>附件：</w:t>
      </w:r>
      <w:r>
        <w:rPr>
          <w:rFonts w:ascii="Times New Roman" w:eastAsia="方正仿宋_GBK" w:hAnsi="Times New Roman" w:cs="Times New Roman"/>
          <w:sz w:val="32"/>
          <w:lang w:val="zh-CN"/>
        </w:rPr>
        <w:t>1.</w:t>
      </w:r>
      <w:r>
        <w:rPr>
          <w:rFonts w:ascii="Times New Roman" w:eastAsia="方正仿宋_GBK" w:hAnsi="Times New Roman" w:cs="Times New Roman"/>
          <w:sz w:val="32"/>
          <w:lang w:val="zh-CN"/>
        </w:rPr>
        <w:t>重庆市孤儿</w:t>
      </w:r>
      <w:r>
        <w:rPr>
          <w:rFonts w:ascii="Times New Roman" w:eastAsia="方正仿宋_GBK" w:hAnsi="Times New Roman" w:cs="Times New Roman" w:hint="eastAsia"/>
          <w:sz w:val="32"/>
          <w:lang w:val="zh-CN"/>
        </w:rPr>
        <w:t>基本生活费</w:t>
      </w:r>
      <w:r>
        <w:rPr>
          <w:rFonts w:ascii="Times New Roman" w:eastAsia="方正仿宋_GBK" w:hAnsi="Times New Roman" w:cs="Times New Roman"/>
          <w:sz w:val="32"/>
          <w:lang w:val="zh-CN"/>
        </w:rPr>
        <w:t>申请审批表</w:t>
      </w:r>
    </w:p>
    <w:p w:rsidR="009B21A5" w:rsidRDefault="00675211">
      <w:pPr>
        <w:overflowPunct w:val="0"/>
        <w:spacing w:line="600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ascii="Times New Roman" w:eastAsia="方正仿宋_GBK" w:hAnsi="Times New Roman" w:cs="Times New Roman"/>
          <w:sz w:val="32"/>
          <w:lang w:val="zh-CN"/>
        </w:rPr>
        <w:t xml:space="preserve">　　　</w:t>
      </w:r>
      <w:r>
        <w:rPr>
          <w:rFonts w:ascii="Times New Roman" w:eastAsia="方正仿宋_GBK" w:hAnsi="Times New Roman" w:cs="Times New Roman"/>
          <w:sz w:val="32"/>
          <w:lang w:val="zh-CN"/>
        </w:rPr>
        <w:t>2.</w:t>
      </w:r>
      <w:r>
        <w:rPr>
          <w:rFonts w:ascii="Times New Roman" w:eastAsia="方正仿宋_GBK" w:hAnsi="Times New Roman" w:cs="Times New Roman"/>
          <w:sz w:val="32"/>
          <w:lang w:val="zh-CN"/>
        </w:rPr>
        <w:t>孤</w:t>
      </w:r>
      <w:r>
        <w:rPr>
          <w:rFonts w:eastAsia="方正仿宋_GBK"/>
          <w:sz w:val="32"/>
          <w:szCs w:val="32"/>
        </w:rPr>
        <w:t>儿、事实无人抚养儿童</w:t>
      </w:r>
      <w:r>
        <w:rPr>
          <w:rFonts w:eastAsia="方正仿宋_GBK" w:hint="eastAsia"/>
          <w:sz w:val="32"/>
          <w:szCs w:val="32"/>
        </w:rPr>
        <w:t>退出保障确认</w:t>
      </w:r>
      <w:r>
        <w:rPr>
          <w:rFonts w:eastAsia="方正仿宋_GBK"/>
          <w:sz w:val="32"/>
          <w:szCs w:val="32"/>
        </w:rPr>
        <w:t>表</w:t>
      </w:r>
    </w:p>
    <w:p w:rsidR="009B21A5" w:rsidRDefault="009B21A5">
      <w:pPr>
        <w:spacing w:line="600" w:lineRule="exact"/>
        <w:ind w:firstLineChars="500" w:firstLine="1600"/>
        <w:rPr>
          <w:rFonts w:eastAsia="方正仿宋_GBK"/>
          <w:bCs/>
          <w:sz w:val="32"/>
          <w:szCs w:val="32"/>
        </w:rPr>
      </w:pPr>
    </w:p>
    <w:p w:rsidR="009B21A5" w:rsidRDefault="009B21A5">
      <w:pPr>
        <w:spacing w:line="600" w:lineRule="exact"/>
        <w:ind w:firstLineChars="500" w:firstLine="1050"/>
        <w:jc w:val="right"/>
      </w:pPr>
    </w:p>
    <w:p w:rsidR="009B21A5" w:rsidRDefault="00675211">
      <w:pPr>
        <w:wordWrap w:val="0"/>
        <w:overflowPunct w:val="0"/>
        <w:adjustRightInd w:val="0"/>
        <w:snapToGrid w:val="0"/>
        <w:spacing w:line="600" w:lineRule="exact"/>
        <w:jc w:val="right"/>
        <w:rPr>
          <w:rFonts w:ascii="方正仿宋_GBK" w:eastAsia="方正仿宋_GBK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lastRenderedPageBreak/>
        <w:t>重庆市民政局</w:t>
      </w:r>
      <w:r>
        <w:rPr>
          <w:rFonts w:ascii="方正仿宋_GBK" w:eastAsia="方正仿宋_GBK" w:hint="eastAsia"/>
          <w:sz w:val="32"/>
          <w:szCs w:val="32"/>
        </w:rPr>
        <w:t xml:space="preserve">      </w:t>
      </w:r>
    </w:p>
    <w:p w:rsidR="009B21A5" w:rsidRDefault="00675211">
      <w:pPr>
        <w:wordWrap w:val="0"/>
        <w:overflowPunct w:val="0"/>
        <w:adjustRightInd w:val="0"/>
        <w:snapToGrid w:val="0"/>
        <w:spacing w:line="600" w:lineRule="exact"/>
        <w:jc w:val="right"/>
        <w:rPr>
          <w:rFonts w:ascii="方正仿宋_GBK" w:eastAsia="方正仿宋_GBK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重庆市财政局</w:t>
      </w:r>
      <w:r>
        <w:rPr>
          <w:rFonts w:ascii="方正仿宋_GBK" w:eastAsia="方正仿宋_GBK" w:hint="eastAsia"/>
          <w:sz w:val="32"/>
          <w:szCs w:val="32"/>
        </w:rPr>
        <w:t xml:space="preserve">      </w:t>
      </w:r>
    </w:p>
    <w:p w:rsidR="009B21A5" w:rsidRDefault="00675211">
      <w:pPr>
        <w:wordWrap w:val="0"/>
        <w:overflowPunct w:val="0"/>
        <w:adjustRightInd w:val="0"/>
        <w:snapToGrid w:val="0"/>
        <w:spacing w:line="600" w:lineRule="exact"/>
        <w:jc w:val="right"/>
        <w:rPr>
          <w:rFonts w:ascii="Times New Roman" w:eastAsia="方正仿宋_GBK" w:hAnsi="Times New Roman"/>
          <w:sz w:val="32"/>
          <w:szCs w:val="32"/>
        </w:rPr>
      </w:pPr>
      <w:r>
        <w:rPr>
          <w:rFonts w:ascii="Times New Roman" w:eastAsia="方正仿宋_GBK" w:hAnsi="Times New Roman"/>
          <w:sz w:val="32"/>
          <w:szCs w:val="32"/>
        </w:rPr>
        <w:t>2022</w:t>
      </w:r>
      <w:r>
        <w:rPr>
          <w:rFonts w:ascii="Times New Roman" w:eastAsia="方正仿宋_GBK" w:hAnsi="Times New Roman"/>
          <w:sz w:val="32"/>
          <w:szCs w:val="32"/>
        </w:rPr>
        <w:t>年</w:t>
      </w:r>
      <w:r>
        <w:rPr>
          <w:rFonts w:ascii="Times New Roman" w:eastAsia="方正仿宋_GBK" w:hAnsi="Times New Roman" w:hint="eastAsia"/>
          <w:sz w:val="32"/>
          <w:szCs w:val="32"/>
        </w:rPr>
        <w:t>10</w:t>
      </w:r>
      <w:r>
        <w:rPr>
          <w:rFonts w:ascii="Times New Roman" w:eastAsia="方正仿宋_GBK" w:hAnsi="Times New Roman"/>
          <w:sz w:val="32"/>
          <w:szCs w:val="32"/>
        </w:rPr>
        <w:t>月</w:t>
      </w:r>
      <w:r>
        <w:rPr>
          <w:rFonts w:ascii="Times New Roman" w:eastAsia="方正仿宋_GBK" w:hAnsi="Times New Roman" w:hint="eastAsia"/>
          <w:sz w:val="32"/>
          <w:szCs w:val="32"/>
        </w:rPr>
        <w:t>11</w:t>
      </w:r>
      <w:r>
        <w:rPr>
          <w:rFonts w:ascii="Times New Roman" w:eastAsia="方正仿宋_GBK" w:hAnsi="Times New Roman"/>
          <w:sz w:val="32"/>
          <w:szCs w:val="32"/>
        </w:rPr>
        <w:t>日</w:t>
      </w:r>
      <w:r>
        <w:rPr>
          <w:rFonts w:ascii="Times New Roman" w:eastAsia="方正仿宋_GBK" w:hAnsi="Times New Roman" w:hint="eastAsia"/>
          <w:sz w:val="32"/>
          <w:szCs w:val="32"/>
        </w:rPr>
        <w:t xml:space="preserve">    </w:t>
      </w:r>
    </w:p>
    <w:p w:rsidR="009B21A5" w:rsidRDefault="009B21A5">
      <w:pPr>
        <w:overflowPunct w:val="0"/>
        <w:adjustRightInd w:val="0"/>
        <w:snapToGrid w:val="0"/>
        <w:spacing w:line="600" w:lineRule="exact"/>
        <w:jc w:val="left"/>
        <w:rPr>
          <w:rFonts w:eastAsia="方正仿宋_GBK"/>
          <w:sz w:val="32"/>
          <w:szCs w:val="32"/>
        </w:rPr>
      </w:pPr>
    </w:p>
    <w:p w:rsidR="009B21A5" w:rsidRDefault="00675211">
      <w:pPr>
        <w:overflowPunct w:val="0"/>
        <w:adjustRightInd w:val="0"/>
        <w:snapToGrid w:val="0"/>
        <w:spacing w:line="600" w:lineRule="exact"/>
        <w:jc w:val="left"/>
        <w:rPr>
          <w:rFonts w:eastAsia="方正仿宋_GBK"/>
          <w:sz w:val="32"/>
          <w:szCs w:val="32"/>
        </w:rPr>
      </w:pPr>
      <w:r>
        <w:rPr>
          <w:rFonts w:eastAsia="方正仿宋_GBK" w:hint="eastAsia"/>
          <w:sz w:val="32"/>
          <w:szCs w:val="32"/>
        </w:rPr>
        <w:t>（主动公开）</w:t>
      </w:r>
    </w:p>
    <w:p w:rsidR="009B21A5" w:rsidRDefault="009B21A5">
      <w:pPr>
        <w:spacing w:line="600" w:lineRule="exact"/>
      </w:pPr>
    </w:p>
    <w:p w:rsidR="009B21A5" w:rsidRDefault="009B21A5">
      <w:pPr>
        <w:spacing w:line="600" w:lineRule="exact"/>
      </w:pPr>
    </w:p>
    <w:p w:rsidR="009B21A5" w:rsidRDefault="009B21A5">
      <w:pPr>
        <w:spacing w:line="600" w:lineRule="exact"/>
      </w:pPr>
    </w:p>
    <w:p w:rsidR="009B21A5" w:rsidRDefault="009B21A5">
      <w:pPr>
        <w:spacing w:line="600" w:lineRule="exact"/>
      </w:pPr>
    </w:p>
    <w:p w:rsidR="009B21A5" w:rsidRDefault="009B21A5">
      <w:pPr>
        <w:spacing w:line="600" w:lineRule="exact"/>
      </w:pPr>
    </w:p>
    <w:p w:rsidR="009B21A5" w:rsidRDefault="009B21A5">
      <w:pPr>
        <w:overflowPunct w:val="0"/>
        <w:spacing w:line="600" w:lineRule="exact"/>
        <w:jc w:val="left"/>
        <w:rPr>
          <w:rFonts w:ascii="方正黑体_GBK" w:eastAsia="方正黑体_GBK" w:hAnsi="方正黑体_GBK" w:cs="方正黑体_GBK"/>
          <w:sz w:val="32"/>
          <w:szCs w:val="32"/>
        </w:rPr>
      </w:pPr>
      <w:bookmarkStart w:id="1" w:name="OLE_LINK3"/>
    </w:p>
    <w:p w:rsidR="009B21A5" w:rsidRDefault="009B21A5">
      <w:pPr>
        <w:overflowPunct w:val="0"/>
        <w:spacing w:line="600" w:lineRule="exact"/>
        <w:jc w:val="left"/>
        <w:rPr>
          <w:rFonts w:ascii="方正黑体_GBK" w:eastAsia="方正黑体_GBK" w:hAnsi="方正黑体_GBK" w:cs="方正黑体_GBK"/>
          <w:sz w:val="32"/>
          <w:szCs w:val="32"/>
        </w:rPr>
      </w:pPr>
    </w:p>
    <w:p w:rsidR="009B21A5" w:rsidRDefault="009B21A5">
      <w:pPr>
        <w:overflowPunct w:val="0"/>
        <w:spacing w:line="600" w:lineRule="exact"/>
        <w:jc w:val="left"/>
        <w:rPr>
          <w:rFonts w:ascii="方正黑体_GBK" w:eastAsia="方正黑体_GBK" w:hAnsi="方正黑体_GBK" w:cs="方正黑体_GBK"/>
          <w:sz w:val="32"/>
          <w:szCs w:val="32"/>
        </w:rPr>
      </w:pPr>
    </w:p>
    <w:p w:rsidR="009B21A5" w:rsidRDefault="009B21A5">
      <w:pPr>
        <w:overflowPunct w:val="0"/>
        <w:spacing w:line="600" w:lineRule="exact"/>
        <w:jc w:val="left"/>
        <w:rPr>
          <w:rFonts w:ascii="方正黑体_GBK" w:eastAsia="方正黑体_GBK" w:hAnsi="方正黑体_GBK" w:cs="方正黑体_GBK"/>
          <w:sz w:val="32"/>
          <w:szCs w:val="32"/>
        </w:rPr>
      </w:pPr>
    </w:p>
    <w:p w:rsidR="009B21A5" w:rsidRDefault="009B21A5">
      <w:pPr>
        <w:overflowPunct w:val="0"/>
        <w:spacing w:line="600" w:lineRule="exact"/>
        <w:jc w:val="left"/>
        <w:rPr>
          <w:rFonts w:ascii="方正黑体_GBK" w:eastAsia="方正黑体_GBK" w:hAnsi="方正黑体_GBK" w:cs="方正黑体_GBK"/>
          <w:sz w:val="32"/>
          <w:szCs w:val="32"/>
        </w:rPr>
      </w:pPr>
    </w:p>
    <w:p w:rsidR="009B21A5" w:rsidRDefault="009B21A5">
      <w:pPr>
        <w:overflowPunct w:val="0"/>
        <w:spacing w:line="600" w:lineRule="exact"/>
        <w:jc w:val="left"/>
        <w:rPr>
          <w:rFonts w:ascii="方正黑体_GBK" w:eastAsia="方正黑体_GBK" w:hAnsi="方正黑体_GBK" w:cs="方正黑体_GBK"/>
          <w:sz w:val="32"/>
          <w:szCs w:val="32"/>
        </w:rPr>
      </w:pPr>
    </w:p>
    <w:p w:rsidR="009B21A5" w:rsidRDefault="009B21A5">
      <w:pPr>
        <w:overflowPunct w:val="0"/>
        <w:spacing w:line="600" w:lineRule="exact"/>
        <w:jc w:val="left"/>
        <w:rPr>
          <w:rFonts w:ascii="方正黑体_GBK" w:eastAsia="方正黑体_GBK" w:hAnsi="方正黑体_GBK" w:cs="方正黑体_GBK"/>
          <w:sz w:val="32"/>
          <w:szCs w:val="32"/>
        </w:rPr>
      </w:pPr>
    </w:p>
    <w:p w:rsidR="009B21A5" w:rsidRDefault="009B21A5">
      <w:pPr>
        <w:overflowPunct w:val="0"/>
        <w:spacing w:line="600" w:lineRule="exact"/>
        <w:jc w:val="left"/>
        <w:rPr>
          <w:rFonts w:ascii="方正黑体_GBK" w:eastAsia="方正黑体_GBK" w:hAnsi="方正黑体_GBK" w:cs="方正黑体_GBK"/>
          <w:sz w:val="32"/>
          <w:szCs w:val="32"/>
        </w:rPr>
      </w:pPr>
    </w:p>
    <w:p w:rsidR="009B21A5" w:rsidRDefault="009B21A5">
      <w:pPr>
        <w:overflowPunct w:val="0"/>
        <w:spacing w:line="600" w:lineRule="exact"/>
        <w:jc w:val="left"/>
        <w:rPr>
          <w:rFonts w:ascii="方正黑体_GBK" w:eastAsia="方正黑体_GBK" w:hAnsi="方正黑体_GBK" w:cs="方正黑体_GBK"/>
          <w:sz w:val="32"/>
          <w:szCs w:val="32"/>
        </w:rPr>
      </w:pPr>
    </w:p>
    <w:p w:rsidR="009B21A5" w:rsidRDefault="009B21A5">
      <w:pPr>
        <w:overflowPunct w:val="0"/>
        <w:spacing w:line="600" w:lineRule="exact"/>
        <w:jc w:val="left"/>
        <w:rPr>
          <w:rFonts w:ascii="方正黑体_GBK" w:eastAsia="方正黑体_GBK" w:hAnsi="方正黑体_GBK" w:cs="方正黑体_GBK"/>
          <w:sz w:val="32"/>
          <w:szCs w:val="32"/>
        </w:rPr>
      </w:pPr>
    </w:p>
    <w:bookmarkEnd w:id="1"/>
    <w:p w:rsidR="009B21A5" w:rsidRDefault="00675211">
      <w:pPr>
        <w:spacing w:line="579" w:lineRule="exact"/>
        <w:jc w:val="left"/>
        <w:rPr>
          <w:rFonts w:eastAsia="方正小标宋_GBK"/>
          <w:sz w:val="36"/>
          <w:szCs w:val="36"/>
          <w:lang w:val="zh-CN"/>
        </w:rPr>
      </w:pPr>
      <w:r>
        <w:rPr>
          <w:rFonts w:ascii="Times New Roman" w:eastAsia="方正黑体_GBK" w:hAnsi="Times New Roman" w:cs="Times New Roman"/>
          <w:sz w:val="32"/>
          <w:lang w:val="zh-CN"/>
        </w:rPr>
        <w:lastRenderedPageBreak/>
        <w:t>附件</w:t>
      </w:r>
      <w:r>
        <w:rPr>
          <w:rFonts w:ascii="Times New Roman" w:eastAsia="方正黑体_GBK" w:hAnsi="Times New Roman" w:cs="Times New Roman"/>
          <w:sz w:val="32"/>
        </w:rPr>
        <w:t>1</w:t>
      </w:r>
    </w:p>
    <w:p w:rsidR="009B21A5" w:rsidRDefault="00675211">
      <w:pPr>
        <w:spacing w:line="579" w:lineRule="exact"/>
        <w:jc w:val="center"/>
        <w:rPr>
          <w:rFonts w:eastAsia="方正小标宋_GBK"/>
          <w:sz w:val="36"/>
          <w:szCs w:val="36"/>
          <w:lang w:val="zh-CN"/>
        </w:rPr>
      </w:pPr>
      <w:r>
        <w:rPr>
          <w:rFonts w:eastAsia="方正小标宋_GBK"/>
          <w:sz w:val="36"/>
          <w:szCs w:val="36"/>
          <w:lang w:val="zh-CN"/>
        </w:rPr>
        <w:t>重庆市孤儿</w:t>
      </w:r>
      <w:r>
        <w:rPr>
          <w:rFonts w:eastAsia="方正小标宋_GBK" w:hint="eastAsia"/>
          <w:sz w:val="36"/>
          <w:szCs w:val="36"/>
          <w:lang w:val="zh-CN"/>
        </w:rPr>
        <w:t>基本生活费</w:t>
      </w:r>
      <w:r>
        <w:rPr>
          <w:rFonts w:eastAsia="方正小标宋_GBK"/>
          <w:sz w:val="36"/>
          <w:szCs w:val="36"/>
          <w:lang w:val="zh-CN"/>
        </w:rPr>
        <w:t>申请审批表</w:t>
      </w:r>
    </w:p>
    <w:tbl>
      <w:tblPr>
        <w:tblW w:w="894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8"/>
        <w:gridCol w:w="1033"/>
        <w:gridCol w:w="923"/>
        <w:gridCol w:w="624"/>
        <w:gridCol w:w="627"/>
        <w:gridCol w:w="597"/>
        <w:gridCol w:w="972"/>
        <w:gridCol w:w="588"/>
        <w:gridCol w:w="2741"/>
      </w:tblGrid>
      <w:tr w:rsidR="009B21A5">
        <w:trPr>
          <w:trHeight w:val="312"/>
        </w:trPr>
        <w:tc>
          <w:tcPr>
            <w:tcW w:w="8943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675211">
            <w:pPr>
              <w:widowControl/>
              <w:spacing w:line="320" w:lineRule="exact"/>
              <w:ind w:right="480" w:firstLineChars="2841" w:firstLine="6845"/>
              <w:textAlignment w:val="center"/>
              <w:rPr>
                <w:sz w:val="24"/>
              </w:rPr>
            </w:pPr>
            <w:r>
              <w:rPr>
                <w:rFonts w:eastAsia="方正仿宋_GBK"/>
                <w:b/>
                <w:kern w:val="0"/>
                <w:sz w:val="24"/>
              </w:rPr>
              <w:t>编号：</w:t>
            </w:r>
          </w:p>
        </w:tc>
      </w:tr>
      <w:tr w:rsidR="009B21A5">
        <w:trPr>
          <w:trHeight w:val="570"/>
        </w:trPr>
        <w:tc>
          <w:tcPr>
            <w:tcW w:w="8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儿童</w:t>
            </w:r>
          </w:p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情况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姓名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spacing w:line="320" w:lineRule="exact"/>
              <w:jc w:val="center"/>
              <w:rPr>
                <w:sz w:val="24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性别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spacing w:line="320" w:lineRule="exact"/>
              <w:jc w:val="center"/>
              <w:rPr>
                <w:sz w:val="24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出生</w:t>
            </w:r>
          </w:p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年月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spacing w:line="320" w:lineRule="exact"/>
              <w:jc w:val="center"/>
              <w:rPr>
                <w:sz w:val="24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身份证号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spacing w:line="320" w:lineRule="exact"/>
              <w:jc w:val="center"/>
              <w:rPr>
                <w:sz w:val="24"/>
              </w:rPr>
            </w:pPr>
          </w:p>
        </w:tc>
      </w:tr>
      <w:tr w:rsidR="009B21A5">
        <w:trPr>
          <w:trHeight w:val="570"/>
        </w:trPr>
        <w:tc>
          <w:tcPr>
            <w:tcW w:w="838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spacing w:line="320" w:lineRule="exact"/>
              <w:jc w:val="center"/>
              <w:rPr>
                <w:rFonts w:eastAsia="方正仿宋_GBK"/>
                <w:sz w:val="24"/>
              </w:rPr>
            </w:pP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户籍所在地</w:t>
            </w:r>
          </w:p>
        </w:tc>
        <w:tc>
          <w:tcPr>
            <w:tcW w:w="707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spacing w:line="320" w:lineRule="exact"/>
              <w:jc w:val="center"/>
              <w:rPr>
                <w:sz w:val="24"/>
              </w:rPr>
            </w:pPr>
          </w:p>
        </w:tc>
      </w:tr>
      <w:tr w:rsidR="009B21A5">
        <w:trPr>
          <w:trHeight w:val="710"/>
        </w:trPr>
        <w:tc>
          <w:tcPr>
            <w:tcW w:w="838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spacing w:line="320" w:lineRule="exact"/>
              <w:jc w:val="center"/>
              <w:rPr>
                <w:rFonts w:eastAsia="方正仿宋_GBK"/>
                <w:sz w:val="24"/>
              </w:rPr>
            </w:pP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就学</w:t>
            </w:r>
          </w:p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情况</w:t>
            </w:r>
          </w:p>
        </w:tc>
        <w:tc>
          <w:tcPr>
            <w:tcW w:w="707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widowControl/>
              <w:spacing w:line="320" w:lineRule="exact"/>
              <w:jc w:val="left"/>
              <w:textAlignment w:val="center"/>
              <w:rPr>
                <w:rFonts w:eastAsia="方正仿宋_GBK"/>
                <w:sz w:val="24"/>
              </w:rPr>
            </w:pPr>
          </w:p>
        </w:tc>
      </w:tr>
      <w:tr w:rsidR="009B21A5">
        <w:trPr>
          <w:trHeight w:val="688"/>
        </w:trPr>
        <w:tc>
          <w:tcPr>
            <w:tcW w:w="8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spacing w:line="320" w:lineRule="exact"/>
              <w:jc w:val="center"/>
              <w:rPr>
                <w:rFonts w:eastAsia="方正仿宋_GBK"/>
                <w:sz w:val="24"/>
              </w:rPr>
            </w:pP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儿童</w:t>
            </w:r>
          </w:p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类别</w:t>
            </w:r>
          </w:p>
        </w:tc>
        <w:tc>
          <w:tcPr>
            <w:tcW w:w="707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675211">
            <w:pPr>
              <w:widowControl/>
              <w:spacing w:line="320" w:lineRule="exact"/>
              <w:textAlignment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父母双亡</w:t>
            </w:r>
            <w:r>
              <w:rPr>
                <w:rFonts w:eastAsia="方正仿宋_GBK"/>
                <w:kern w:val="0"/>
                <w:sz w:val="36"/>
                <w:szCs w:val="36"/>
              </w:rPr>
              <w:t>□</w:t>
            </w:r>
            <w:r>
              <w:rPr>
                <w:rFonts w:eastAsia="方正仿宋_GBK"/>
                <w:kern w:val="0"/>
                <w:sz w:val="24"/>
              </w:rPr>
              <w:t>父母均被宣告死亡</w:t>
            </w:r>
            <w:r>
              <w:rPr>
                <w:rFonts w:eastAsia="方正仿宋_GBK"/>
                <w:kern w:val="0"/>
                <w:sz w:val="36"/>
                <w:szCs w:val="36"/>
              </w:rPr>
              <w:t>□</w:t>
            </w:r>
            <w:r>
              <w:rPr>
                <w:rFonts w:eastAsia="方正仿宋_GBK"/>
                <w:kern w:val="0"/>
                <w:sz w:val="24"/>
              </w:rPr>
              <w:t>父母均被宣告失踪</w:t>
            </w:r>
            <w:r>
              <w:rPr>
                <w:rFonts w:eastAsia="方正仿宋_GBK"/>
                <w:kern w:val="0"/>
                <w:sz w:val="36"/>
                <w:szCs w:val="36"/>
              </w:rPr>
              <w:t>□</w:t>
            </w:r>
          </w:p>
          <w:p w:rsidR="009B21A5" w:rsidRDefault="00675211">
            <w:pPr>
              <w:widowControl/>
              <w:spacing w:line="320" w:lineRule="exact"/>
              <w:jc w:val="left"/>
              <w:textAlignment w:val="center"/>
              <w:rPr>
                <w:rFonts w:eastAsia="方正仿宋_GBK"/>
                <w:kern w:val="0"/>
                <w:sz w:val="28"/>
                <w:szCs w:val="28"/>
              </w:rPr>
            </w:pPr>
            <w:r>
              <w:rPr>
                <w:rFonts w:eastAsia="方正仿宋_GBK"/>
                <w:kern w:val="0"/>
                <w:sz w:val="24"/>
              </w:rPr>
              <w:t>父母一方</w:t>
            </w:r>
            <w:r>
              <w:rPr>
                <w:rFonts w:eastAsia="方正仿宋_GBK" w:hint="eastAsia"/>
                <w:kern w:val="0"/>
                <w:sz w:val="24"/>
              </w:rPr>
              <w:t>被</w:t>
            </w:r>
            <w:r>
              <w:rPr>
                <w:rFonts w:eastAsia="方正仿宋_GBK"/>
                <w:kern w:val="0"/>
                <w:sz w:val="24"/>
              </w:rPr>
              <w:t>宣告死亡，另一方</w:t>
            </w:r>
            <w:r>
              <w:rPr>
                <w:rFonts w:eastAsia="方正仿宋_GBK" w:hint="eastAsia"/>
                <w:kern w:val="0"/>
                <w:sz w:val="24"/>
              </w:rPr>
              <w:t>被</w:t>
            </w:r>
            <w:r>
              <w:rPr>
                <w:rFonts w:eastAsia="方正仿宋_GBK"/>
                <w:kern w:val="0"/>
                <w:sz w:val="24"/>
              </w:rPr>
              <w:t>宣告失踪</w:t>
            </w:r>
            <w:r>
              <w:rPr>
                <w:rFonts w:eastAsia="方正仿宋_GBK"/>
                <w:kern w:val="0"/>
                <w:sz w:val="36"/>
                <w:szCs w:val="36"/>
              </w:rPr>
              <w:t>□</w:t>
            </w:r>
          </w:p>
          <w:p w:rsidR="009B21A5" w:rsidRDefault="00675211">
            <w:pPr>
              <w:widowControl/>
              <w:spacing w:line="320" w:lineRule="exact"/>
              <w:jc w:val="left"/>
              <w:textAlignment w:val="center"/>
              <w:rPr>
                <w:rFonts w:eastAsia="方正仿宋_GBK"/>
                <w:kern w:val="0"/>
                <w:sz w:val="28"/>
                <w:szCs w:val="28"/>
              </w:rPr>
            </w:pPr>
            <w:r>
              <w:rPr>
                <w:rFonts w:eastAsia="方正仿宋_GBK"/>
                <w:kern w:val="0"/>
                <w:sz w:val="24"/>
              </w:rPr>
              <w:t>父母一方死亡，另一方</w:t>
            </w:r>
            <w:r>
              <w:rPr>
                <w:rFonts w:eastAsia="方正仿宋_GBK" w:hint="eastAsia"/>
                <w:kern w:val="0"/>
                <w:sz w:val="24"/>
              </w:rPr>
              <w:t>被</w:t>
            </w:r>
            <w:r>
              <w:rPr>
                <w:rFonts w:eastAsia="方正仿宋_GBK"/>
                <w:kern w:val="0"/>
                <w:sz w:val="24"/>
              </w:rPr>
              <w:t>宣告失踪</w:t>
            </w:r>
            <w:r>
              <w:rPr>
                <w:rFonts w:eastAsia="方正仿宋_GBK"/>
                <w:kern w:val="0"/>
                <w:sz w:val="36"/>
                <w:szCs w:val="36"/>
              </w:rPr>
              <w:t>□</w:t>
            </w:r>
          </w:p>
          <w:p w:rsidR="009B21A5" w:rsidRDefault="00675211">
            <w:pPr>
              <w:widowControl/>
              <w:spacing w:line="320" w:lineRule="exact"/>
              <w:jc w:val="left"/>
              <w:textAlignment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父母一方死亡，另一方</w:t>
            </w:r>
            <w:r>
              <w:rPr>
                <w:rFonts w:eastAsia="方正仿宋_GBK" w:hint="eastAsia"/>
                <w:kern w:val="0"/>
                <w:sz w:val="24"/>
              </w:rPr>
              <w:t>被</w:t>
            </w:r>
            <w:r>
              <w:rPr>
                <w:rFonts w:eastAsia="方正仿宋_GBK"/>
                <w:kern w:val="0"/>
                <w:sz w:val="24"/>
              </w:rPr>
              <w:t>宣告死亡</w:t>
            </w:r>
            <w:r>
              <w:rPr>
                <w:rFonts w:eastAsia="方正仿宋_GBK"/>
                <w:kern w:val="0"/>
                <w:sz w:val="36"/>
                <w:szCs w:val="36"/>
              </w:rPr>
              <w:t>□</w:t>
            </w:r>
          </w:p>
        </w:tc>
      </w:tr>
      <w:tr w:rsidR="009B21A5">
        <w:trPr>
          <w:trHeight w:val="630"/>
        </w:trPr>
        <w:tc>
          <w:tcPr>
            <w:tcW w:w="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监护人</w:t>
            </w:r>
          </w:p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情况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姓名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spacing w:line="320" w:lineRule="exact"/>
              <w:jc w:val="center"/>
              <w:rPr>
                <w:sz w:val="24"/>
              </w:rPr>
            </w:pPr>
          </w:p>
        </w:tc>
        <w:tc>
          <w:tcPr>
            <w:tcW w:w="1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身份证号码</w:t>
            </w:r>
          </w:p>
        </w:tc>
        <w:tc>
          <w:tcPr>
            <w:tcW w:w="48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spacing w:line="320" w:lineRule="exact"/>
              <w:jc w:val="center"/>
              <w:rPr>
                <w:sz w:val="24"/>
              </w:rPr>
            </w:pPr>
          </w:p>
        </w:tc>
      </w:tr>
      <w:tr w:rsidR="009B21A5">
        <w:trPr>
          <w:trHeight w:val="630"/>
        </w:trPr>
        <w:tc>
          <w:tcPr>
            <w:tcW w:w="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spacing w:line="320" w:lineRule="exact"/>
              <w:jc w:val="center"/>
              <w:rPr>
                <w:rFonts w:eastAsia="方正仿宋_GBK"/>
                <w:sz w:val="24"/>
              </w:rPr>
            </w:pP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与儿童</w:t>
            </w:r>
          </w:p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关系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spacing w:line="320" w:lineRule="exact"/>
              <w:rPr>
                <w:sz w:val="24"/>
              </w:rPr>
            </w:pPr>
          </w:p>
        </w:tc>
        <w:tc>
          <w:tcPr>
            <w:tcW w:w="1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住址</w:t>
            </w:r>
          </w:p>
        </w:tc>
        <w:tc>
          <w:tcPr>
            <w:tcW w:w="48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spacing w:line="320" w:lineRule="exact"/>
              <w:jc w:val="left"/>
              <w:rPr>
                <w:sz w:val="24"/>
              </w:rPr>
            </w:pPr>
          </w:p>
        </w:tc>
      </w:tr>
      <w:tr w:rsidR="009B21A5">
        <w:trPr>
          <w:trHeight w:val="630"/>
        </w:trPr>
        <w:tc>
          <w:tcPr>
            <w:tcW w:w="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spacing w:line="320" w:lineRule="exact"/>
              <w:jc w:val="center"/>
              <w:rPr>
                <w:rFonts w:eastAsia="方正仿宋_GBK"/>
                <w:sz w:val="24"/>
              </w:rPr>
            </w:pP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sz w:val="24"/>
              </w:rPr>
            </w:pPr>
            <w:r>
              <w:rPr>
                <w:rFonts w:eastAsia="方正仿宋_GBK" w:hint="eastAsia"/>
                <w:kern w:val="0"/>
                <w:sz w:val="24"/>
              </w:rPr>
              <w:t>联系电话</w:t>
            </w:r>
          </w:p>
        </w:tc>
        <w:tc>
          <w:tcPr>
            <w:tcW w:w="217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spacing w:line="320" w:lineRule="exact"/>
              <w:jc w:val="left"/>
              <w:rPr>
                <w:sz w:val="24"/>
              </w:rPr>
            </w:pPr>
          </w:p>
        </w:tc>
        <w:tc>
          <w:tcPr>
            <w:tcW w:w="4898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675211">
            <w:pPr>
              <w:widowControl/>
              <w:spacing w:line="320" w:lineRule="exact"/>
              <w:jc w:val="left"/>
              <w:textAlignment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监护人签名：</w:t>
            </w:r>
          </w:p>
        </w:tc>
      </w:tr>
      <w:tr w:rsidR="009B21A5">
        <w:trPr>
          <w:trHeight w:val="516"/>
        </w:trPr>
        <w:tc>
          <w:tcPr>
            <w:tcW w:w="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乡镇</w:t>
            </w:r>
          </w:p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（街道）</w:t>
            </w:r>
          </w:p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审核</w:t>
            </w:r>
            <w:r>
              <w:rPr>
                <w:rFonts w:eastAsia="方正仿宋_GBK"/>
                <w:kern w:val="0"/>
                <w:sz w:val="24"/>
              </w:rPr>
              <w:t xml:space="preserve">       </w:t>
            </w:r>
            <w:r>
              <w:rPr>
                <w:rFonts w:eastAsia="方正仿宋_GBK"/>
                <w:kern w:val="0"/>
                <w:sz w:val="24"/>
              </w:rPr>
              <w:t>意见</w:t>
            </w:r>
          </w:p>
        </w:tc>
        <w:tc>
          <w:tcPr>
            <w:tcW w:w="8105" w:type="dxa"/>
            <w:gridSpan w:val="8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widowControl/>
              <w:spacing w:line="320" w:lineRule="exact"/>
              <w:jc w:val="left"/>
              <w:textAlignment w:val="center"/>
              <w:rPr>
                <w:rFonts w:eastAsia="方正仿宋_GBK"/>
                <w:sz w:val="24"/>
              </w:rPr>
            </w:pPr>
          </w:p>
        </w:tc>
      </w:tr>
      <w:tr w:rsidR="009B21A5">
        <w:trPr>
          <w:trHeight w:val="560"/>
        </w:trPr>
        <w:tc>
          <w:tcPr>
            <w:tcW w:w="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spacing w:line="320" w:lineRule="exact"/>
              <w:jc w:val="center"/>
              <w:rPr>
                <w:rFonts w:eastAsia="方正仿宋_GBK"/>
                <w:sz w:val="24"/>
              </w:rPr>
            </w:pPr>
          </w:p>
        </w:tc>
        <w:tc>
          <w:tcPr>
            <w:tcW w:w="8105" w:type="dxa"/>
            <w:gridSpan w:val="8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widowControl/>
              <w:spacing w:line="320" w:lineRule="exact"/>
              <w:jc w:val="left"/>
              <w:textAlignment w:val="center"/>
              <w:rPr>
                <w:rFonts w:eastAsia="方正仿宋_GBK"/>
                <w:sz w:val="24"/>
              </w:rPr>
            </w:pPr>
          </w:p>
        </w:tc>
      </w:tr>
      <w:tr w:rsidR="009B21A5">
        <w:trPr>
          <w:trHeight w:val="420"/>
        </w:trPr>
        <w:tc>
          <w:tcPr>
            <w:tcW w:w="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spacing w:line="320" w:lineRule="exact"/>
              <w:jc w:val="center"/>
              <w:rPr>
                <w:rFonts w:eastAsia="方正仿宋_GBK"/>
                <w:sz w:val="24"/>
              </w:rPr>
            </w:pPr>
          </w:p>
        </w:tc>
        <w:tc>
          <w:tcPr>
            <w:tcW w:w="8105" w:type="dxa"/>
            <w:gridSpan w:val="8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675211">
            <w:pPr>
              <w:widowControl/>
              <w:spacing w:line="320" w:lineRule="exact"/>
              <w:jc w:val="right"/>
              <w:textAlignment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 xml:space="preserve">                                </w:t>
            </w:r>
            <w:r>
              <w:rPr>
                <w:rFonts w:eastAsia="方正仿宋_GBK"/>
                <w:kern w:val="0"/>
                <w:sz w:val="24"/>
              </w:rPr>
              <w:t>（公章）</w:t>
            </w:r>
            <w:r>
              <w:rPr>
                <w:rFonts w:eastAsia="方正仿宋_GBK"/>
                <w:kern w:val="0"/>
                <w:sz w:val="24"/>
              </w:rPr>
              <w:t xml:space="preserve">            </w:t>
            </w:r>
          </w:p>
        </w:tc>
      </w:tr>
      <w:tr w:rsidR="009B21A5">
        <w:trPr>
          <w:trHeight w:val="465"/>
        </w:trPr>
        <w:tc>
          <w:tcPr>
            <w:tcW w:w="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spacing w:line="320" w:lineRule="exact"/>
              <w:jc w:val="center"/>
              <w:rPr>
                <w:rFonts w:eastAsia="方正仿宋_GBK"/>
                <w:sz w:val="24"/>
              </w:rPr>
            </w:pPr>
          </w:p>
        </w:tc>
        <w:tc>
          <w:tcPr>
            <w:tcW w:w="8105" w:type="dxa"/>
            <w:gridSpan w:val="8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675211">
            <w:pPr>
              <w:widowControl/>
              <w:spacing w:line="320" w:lineRule="exact"/>
              <w:jc w:val="right"/>
              <w:textAlignment w:val="center"/>
              <w:rPr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承办人：</w:t>
            </w:r>
            <w:r>
              <w:rPr>
                <w:rFonts w:eastAsia="方正仿宋_GBK" w:hint="eastAsia"/>
                <w:kern w:val="0"/>
                <w:sz w:val="24"/>
              </w:rPr>
              <w:t xml:space="preserve">                 </w:t>
            </w:r>
            <w:r>
              <w:rPr>
                <w:rFonts w:eastAsia="方正仿宋_GBK"/>
                <w:kern w:val="0"/>
                <w:sz w:val="24"/>
              </w:rPr>
              <w:t>负责人：</w:t>
            </w:r>
            <w:r>
              <w:rPr>
                <w:rFonts w:eastAsia="方正仿宋_GBK" w:hint="eastAsia"/>
                <w:kern w:val="0"/>
                <w:sz w:val="24"/>
              </w:rPr>
              <w:t xml:space="preserve">             </w:t>
            </w:r>
            <w:r>
              <w:rPr>
                <w:rFonts w:eastAsia="方正仿宋_GBK"/>
                <w:kern w:val="0"/>
                <w:sz w:val="24"/>
              </w:rPr>
              <w:t>年</w:t>
            </w:r>
            <w:r>
              <w:rPr>
                <w:rFonts w:eastAsia="方正仿宋_GBK" w:hint="eastAsia"/>
                <w:kern w:val="0"/>
                <w:sz w:val="24"/>
              </w:rPr>
              <w:t xml:space="preserve">   </w:t>
            </w:r>
            <w:r>
              <w:rPr>
                <w:rFonts w:eastAsia="方正仿宋_GBK"/>
                <w:kern w:val="0"/>
                <w:sz w:val="24"/>
              </w:rPr>
              <w:t>月</w:t>
            </w:r>
            <w:r>
              <w:rPr>
                <w:rFonts w:eastAsia="方正仿宋_GBK" w:hint="eastAsia"/>
                <w:kern w:val="0"/>
                <w:sz w:val="24"/>
              </w:rPr>
              <w:t xml:space="preserve">   </w:t>
            </w:r>
            <w:r>
              <w:rPr>
                <w:rFonts w:eastAsia="方正仿宋_GBK"/>
                <w:kern w:val="0"/>
                <w:sz w:val="24"/>
              </w:rPr>
              <w:t>日</w:t>
            </w:r>
          </w:p>
        </w:tc>
      </w:tr>
      <w:tr w:rsidR="009B21A5">
        <w:trPr>
          <w:trHeight w:val="534"/>
        </w:trPr>
        <w:tc>
          <w:tcPr>
            <w:tcW w:w="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区县民政部门审批意见</w:t>
            </w:r>
          </w:p>
        </w:tc>
        <w:tc>
          <w:tcPr>
            <w:tcW w:w="8105" w:type="dxa"/>
            <w:gridSpan w:val="8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widowControl/>
              <w:spacing w:line="320" w:lineRule="exact"/>
              <w:jc w:val="left"/>
              <w:textAlignment w:val="center"/>
              <w:rPr>
                <w:rFonts w:eastAsia="方正仿宋_GBK"/>
                <w:b/>
                <w:bCs/>
                <w:sz w:val="24"/>
              </w:rPr>
            </w:pPr>
          </w:p>
        </w:tc>
      </w:tr>
      <w:tr w:rsidR="009B21A5">
        <w:trPr>
          <w:trHeight w:val="542"/>
        </w:trPr>
        <w:tc>
          <w:tcPr>
            <w:tcW w:w="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spacing w:line="320" w:lineRule="exact"/>
              <w:jc w:val="center"/>
              <w:rPr>
                <w:rFonts w:eastAsia="方正仿宋_GBK"/>
                <w:sz w:val="24"/>
              </w:rPr>
            </w:pPr>
          </w:p>
        </w:tc>
        <w:tc>
          <w:tcPr>
            <w:tcW w:w="8105" w:type="dxa"/>
            <w:gridSpan w:val="8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widowControl/>
              <w:spacing w:line="320" w:lineRule="exact"/>
              <w:jc w:val="left"/>
              <w:textAlignment w:val="center"/>
              <w:rPr>
                <w:rFonts w:eastAsia="方正仿宋_GBK"/>
                <w:sz w:val="24"/>
              </w:rPr>
            </w:pPr>
          </w:p>
        </w:tc>
      </w:tr>
      <w:tr w:rsidR="009B21A5">
        <w:trPr>
          <w:trHeight w:val="464"/>
        </w:trPr>
        <w:tc>
          <w:tcPr>
            <w:tcW w:w="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spacing w:line="320" w:lineRule="exact"/>
              <w:jc w:val="center"/>
              <w:rPr>
                <w:rFonts w:eastAsia="方正仿宋_GBK"/>
                <w:sz w:val="24"/>
              </w:rPr>
            </w:pPr>
          </w:p>
        </w:tc>
        <w:tc>
          <w:tcPr>
            <w:tcW w:w="8105" w:type="dxa"/>
            <w:gridSpan w:val="8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 xml:space="preserve">                                                   </w:t>
            </w:r>
            <w:r>
              <w:rPr>
                <w:rFonts w:eastAsia="方正仿宋_GBK"/>
                <w:kern w:val="0"/>
                <w:sz w:val="24"/>
              </w:rPr>
              <w:t>（公章）</w:t>
            </w:r>
            <w:r>
              <w:rPr>
                <w:rFonts w:eastAsia="方正仿宋_GBK"/>
                <w:kern w:val="0"/>
                <w:sz w:val="24"/>
              </w:rPr>
              <w:t xml:space="preserve">                </w:t>
            </w:r>
          </w:p>
        </w:tc>
      </w:tr>
      <w:tr w:rsidR="009B21A5">
        <w:trPr>
          <w:trHeight w:val="525"/>
        </w:trPr>
        <w:tc>
          <w:tcPr>
            <w:tcW w:w="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spacing w:line="320" w:lineRule="exact"/>
              <w:jc w:val="center"/>
              <w:rPr>
                <w:rFonts w:eastAsia="方正仿宋_GBK"/>
                <w:sz w:val="24"/>
              </w:rPr>
            </w:pPr>
          </w:p>
        </w:tc>
        <w:tc>
          <w:tcPr>
            <w:tcW w:w="8105" w:type="dxa"/>
            <w:gridSpan w:val="8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675211">
            <w:pPr>
              <w:widowControl/>
              <w:spacing w:line="320" w:lineRule="exact"/>
              <w:jc w:val="right"/>
              <w:textAlignment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承办人：</w:t>
            </w:r>
            <w:r>
              <w:rPr>
                <w:rFonts w:eastAsia="方正仿宋_GBK" w:hint="eastAsia"/>
                <w:kern w:val="0"/>
                <w:sz w:val="24"/>
              </w:rPr>
              <w:t xml:space="preserve">                 </w:t>
            </w:r>
            <w:r>
              <w:rPr>
                <w:rFonts w:eastAsia="方正仿宋_GBK"/>
                <w:kern w:val="0"/>
                <w:sz w:val="24"/>
              </w:rPr>
              <w:t>负责人：</w:t>
            </w:r>
            <w:r>
              <w:rPr>
                <w:rFonts w:eastAsia="方正仿宋_GBK" w:hint="eastAsia"/>
                <w:kern w:val="0"/>
                <w:sz w:val="24"/>
              </w:rPr>
              <w:t xml:space="preserve">             </w:t>
            </w:r>
            <w:r>
              <w:rPr>
                <w:rFonts w:eastAsia="方正仿宋_GBK"/>
                <w:kern w:val="0"/>
                <w:sz w:val="24"/>
              </w:rPr>
              <w:t>年</w:t>
            </w:r>
            <w:r>
              <w:rPr>
                <w:rFonts w:eastAsia="方正仿宋_GBK" w:hint="eastAsia"/>
                <w:kern w:val="0"/>
                <w:sz w:val="24"/>
              </w:rPr>
              <w:t xml:space="preserve">   </w:t>
            </w:r>
            <w:r>
              <w:rPr>
                <w:rFonts w:eastAsia="方正仿宋_GBK"/>
                <w:kern w:val="0"/>
                <w:sz w:val="24"/>
              </w:rPr>
              <w:t>月</w:t>
            </w:r>
            <w:r>
              <w:rPr>
                <w:rFonts w:eastAsia="方正仿宋_GBK" w:hint="eastAsia"/>
                <w:kern w:val="0"/>
                <w:sz w:val="24"/>
              </w:rPr>
              <w:t xml:space="preserve">   </w:t>
            </w:r>
            <w:r>
              <w:rPr>
                <w:rFonts w:eastAsia="方正仿宋_GBK"/>
                <w:kern w:val="0"/>
                <w:sz w:val="24"/>
              </w:rPr>
              <w:t>日</w:t>
            </w:r>
          </w:p>
        </w:tc>
      </w:tr>
      <w:tr w:rsidR="009B21A5">
        <w:trPr>
          <w:trHeight w:val="312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bottom"/>
          </w:tcPr>
          <w:p w:rsidR="009B21A5" w:rsidRDefault="00675211">
            <w:pPr>
              <w:widowControl/>
              <w:spacing w:line="320" w:lineRule="exact"/>
              <w:jc w:val="left"/>
              <w:textAlignment w:val="bottom"/>
              <w:rPr>
                <w:sz w:val="22"/>
                <w:szCs w:val="22"/>
              </w:rPr>
            </w:pPr>
            <w:r>
              <w:rPr>
                <w:rFonts w:eastAsia="方正仿宋_GBK"/>
                <w:kern w:val="0"/>
                <w:sz w:val="22"/>
                <w:szCs w:val="22"/>
              </w:rPr>
              <w:t>说明：</w:t>
            </w:r>
          </w:p>
        </w:tc>
        <w:tc>
          <w:tcPr>
            <w:tcW w:w="810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bottom"/>
          </w:tcPr>
          <w:p w:rsidR="009B21A5" w:rsidRDefault="00675211">
            <w:pPr>
              <w:widowControl/>
              <w:spacing w:line="320" w:lineRule="exact"/>
              <w:jc w:val="left"/>
              <w:textAlignment w:val="bottom"/>
              <w:rPr>
                <w:rFonts w:ascii="Times New Roman" w:eastAsia="方正仿宋_GBK" w:hAnsi="Times New Roman" w:cs="Times New Roman"/>
                <w:sz w:val="22"/>
                <w:szCs w:val="22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2"/>
                <w:szCs w:val="22"/>
              </w:rPr>
              <w:t>1.</w:t>
            </w:r>
            <w:r>
              <w:rPr>
                <w:rFonts w:ascii="Times New Roman" w:eastAsia="方正仿宋_GBK" w:hAnsi="Times New Roman" w:cs="Times New Roman"/>
                <w:kern w:val="0"/>
                <w:sz w:val="22"/>
                <w:szCs w:val="22"/>
              </w:rPr>
              <w:t>编号由乡镇（街道）按年按序编列。</w:t>
            </w:r>
          </w:p>
        </w:tc>
      </w:tr>
      <w:tr w:rsidR="009B21A5">
        <w:trPr>
          <w:trHeight w:val="312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bottom"/>
          </w:tcPr>
          <w:p w:rsidR="009B21A5" w:rsidRDefault="009B21A5">
            <w:pPr>
              <w:spacing w:line="320" w:lineRule="exact"/>
              <w:rPr>
                <w:sz w:val="22"/>
                <w:szCs w:val="22"/>
              </w:rPr>
            </w:pPr>
          </w:p>
        </w:tc>
        <w:tc>
          <w:tcPr>
            <w:tcW w:w="810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bottom"/>
          </w:tcPr>
          <w:p w:rsidR="009B21A5" w:rsidRDefault="00675211">
            <w:pPr>
              <w:widowControl/>
              <w:spacing w:line="320" w:lineRule="exact"/>
              <w:jc w:val="left"/>
              <w:textAlignment w:val="bottom"/>
              <w:rPr>
                <w:rFonts w:ascii="Times New Roman" w:eastAsia="方正仿宋_GBK" w:hAnsi="Times New Roman" w:cs="Times New Roman"/>
                <w:sz w:val="22"/>
                <w:szCs w:val="22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2"/>
                <w:szCs w:val="22"/>
              </w:rPr>
              <w:t>2.</w:t>
            </w:r>
            <w:r>
              <w:rPr>
                <w:rFonts w:ascii="Times New Roman" w:eastAsia="方正仿宋_GBK" w:hAnsi="Times New Roman" w:cs="Times New Roman"/>
                <w:kern w:val="0"/>
                <w:sz w:val="22"/>
                <w:szCs w:val="22"/>
              </w:rPr>
              <w:t>孤儿类别以</w:t>
            </w:r>
            <w:r>
              <w:rPr>
                <w:rFonts w:ascii="Times New Roman" w:eastAsia="方正仿宋_GBK" w:hAnsi="Times New Roman" w:cs="Times New Roman"/>
                <w:kern w:val="0"/>
                <w:sz w:val="22"/>
                <w:szCs w:val="22"/>
              </w:rPr>
              <w:t>“√”</w:t>
            </w:r>
            <w:r>
              <w:rPr>
                <w:rFonts w:ascii="Times New Roman" w:eastAsia="方正仿宋_GBK" w:hAnsi="Times New Roman" w:cs="Times New Roman"/>
                <w:kern w:val="0"/>
                <w:sz w:val="22"/>
                <w:szCs w:val="22"/>
              </w:rPr>
              <w:t>表示。</w:t>
            </w:r>
          </w:p>
        </w:tc>
      </w:tr>
      <w:tr w:rsidR="009B21A5">
        <w:trPr>
          <w:trHeight w:val="312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spacing w:line="320" w:lineRule="exact"/>
              <w:rPr>
                <w:sz w:val="22"/>
                <w:szCs w:val="22"/>
              </w:rPr>
            </w:pPr>
          </w:p>
        </w:tc>
        <w:tc>
          <w:tcPr>
            <w:tcW w:w="810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675211">
            <w:pPr>
              <w:widowControl/>
              <w:spacing w:line="320" w:lineRule="exact"/>
              <w:jc w:val="left"/>
              <w:textAlignment w:val="center"/>
              <w:rPr>
                <w:rFonts w:ascii="Times New Roman" w:eastAsia="方正仿宋_GBK" w:hAnsi="Times New Roman" w:cs="Times New Roman"/>
                <w:sz w:val="22"/>
                <w:szCs w:val="22"/>
              </w:rPr>
            </w:pPr>
            <w:r>
              <w:rPr>
                <w:rFonts w:ascii="Times New Roman" w:eastAsia="方正仿宋_GBK" w:hAnsi="Times New Roman" w:cs="Times New Roman"/>
                <w:kern w:val="0"/>
                <w:sz w:val="22"/>
                <w:szCs w:val="22"/>
              </w:rPr>
              <w:t>3.</w:t>
            </w:r>
            <w:r>
              <w:rPr>
                <w:rFonts w:ascii="Times New Roman" w:eastAsia="方正仿宋_GBK" w:hAnsi="Times New Roman" w:cs="Times New Roman"/>
                <w:kern w:val="0"/>
                <w:sz w:val="22"/>
                <w:szCs w:val="22"/>
              </w:rPr>
              <w:t>本表一式二份，区县民政部门、乡镇（街道）各保存一份。</w:t>
            </w:r>
          </w:p>
        </w:tc>
      </w:tr>
    </w:tbl>
    <w:p w:rsidR="009B21A5" w:rsidRDefault="00675211">
      <w:pPr>
        <w:overflowPunct w:val="0"/>
        <w:snapToGrid w:val="0"/>
        <w:spacing w:line="579" w:lineRule="exact"/>
        <w:ind w:right="640"/>
        <w:rPr>
          <w:rFonts w:ascii="Times New Roman" w:eastAsia="方正黑体_GBK" w:hAnsi="Times New Roman" w:cs="Times New Roman"/>
          <w:kern w:val="0"/>
          <w:sz w:val="32"/>
          <w:szCs w:val="32"/>
        </w:rPr>
      </w:pPr>
      <w:r>
        <w:rPr>
          <w:rFonts w:ascii="Times New Roman" w:eastAsia="方正黑体_GBK" w:hAnsi="Times New Roman" w:cs="Times New Roman"/>
          <w:sz w:val="32"/>
          <w:lang w:val="zh-CN"/>
        </w:rPr>
        <w:lastRenderedPageBreak/>
        <w:t>附件</w:t>
      </w:r>
      <w:r>
        <w:rPr>
          <w:rFonts w:ascii="Times New Roman" w:eastAsia="方正黑体_GBK" w:hAnsi="Times New Roman" w:cs="Times New Roman"/>
          <w:sz w:val="32"/>
          <w:lang w:val="zh-CN"/>
        </w:rPr>
        <w:t>2</w:t>
      </w:r>
    </w:p>
    <w:p w:rsidR="009B21A5" w:rsidRDefault="00675211">
      <w:pPr>
        <w:overflowPunct w:val="0"/>
        <w:snapToGrid w:val="0"/>
        <w:spacing w:line="579" w:lineRule="exact"/>
        <w:ind w:right="640"/>
        <w:jc w:val="center"/>
        <w:rPr>
          <w:rFonts w:eastAsia="方正小标宋_GBK"/>
          <w:kern w:val="0"/>
          <w:sz w:val="36"/>
          <w:szCs w:val="36"/>
        </w:rPr>
      </w:pPr>
      <w:r>
        <w:rPr>
          <w:rFonts w:eastAsia="方正小标宋_GBK"/>
          <w:sz w:val="36"/>
          <w:szCs w:val="36"/>
        </w:rPr>
        <w:t>孤儿、事实无人抚养儿童</w:t>
      </w:r>
      <w:r>
        <w:rPr>
          <w:rFonts w:eastAsia="方正小标宋_GBK" w:hint="eastAsia"/>
          <w:sz w:val="36"/>
          <w:szCs w:val="36"/>
        </w:rPr>
        <w:t>退出保障确认</w:t>
      </w:r>
      <w:r>
        <w:rPr>
          <w:rFonts w:eastAsia="方正小标宋_GBK"/>
          <w:sz w:val="36"/>
          <w:szCs w:val="36"/>
        </w:rPr>
        <w:t>表</w:t>
      </w:r>
    </w:p>
    <w:tbl>
      <w:tblPr>
        <w:tblW w:w="885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8"/>
        <w:gridCol w:w="1049"/>
        <w:gridCol w:w="1120"/>
        <w:gridCol w:w="411"/>
        <w:gridCol w:w="918"/>
        <w:gridCol w:w="580"/>
        <w:gridCol w:w="698"/>
        <w:gridCol w:w="51"/>
        <w:gridCol w:w="1218"/>
        <w:gridCol w:w="1974"/>
      </w:tblGrid>
      <w:tr w:rsidR="009B21A5">
        <w:trPr>
          <w:trHeight w:val="598"/>
        </w:trPr>
        <w:tc>
          <w:tcPr>
            <w:tcW w:w="8857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675211">
            <w:pPr>
              <w:overflowPunct w:val="0"/>
              <w:snapToGrid w:val="0"/>
              <w:spacing w:line="579" w:lineRule="exact"/>
              <w:ind w:right="640"/>
              <w:rPr>
                <w:sz w:val="24"/>
              </w:rPr>
            </w:pPr>
            <w:r>
              <w:rPr>
                <w:rFonts w:eastAsia="方正仿宋_GBK"/>
                <w:kern w:val="0"/>
                <w:sz w:val="32"/>
                <w:szCs w:val="32"/>
              </w:rPr>
              <w:t>编号：</w:t>
            </w:r>
          </w:p>
        </w:tc>
      </w:tr>
      <w:tr w:rsidR="009B21A5">
        <w:trPr>
          <w:trHeight w:val="570"/>
        </w:trPr>
        <w:tc>
          <w:tcPr>
            <w:tcW w:w="8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儿童</w:t>
            </w:r>
          </w:p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情况</w:t>
            </w:r>
          </w:p>
        </w:tc>
        <w:tc>
          <w:tcPr>
            <w:tcW w:w="10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姓名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spacing w:line="320" w:lineRule="exact"/>
              <w:jc w:val="center"/>
              <w:rPr>
                <w:sz w:val="24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性别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spacing w:line="320" w:lineRule="exact"/>
              <w:jc w:val="center"/>
              <w:rPr>
                <w:sz w:val="24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出生</w:t>
            </w:r>
          </w:p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年月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spacing w:line="320" w:lineRule="exact"/>
              <w:jc w:val="center"/>
              <w:rPr>
                <w:sz w:val="24"/>
              </w:rPr>
            </w:pPr>
          </w:p>
        </w:tc>
        <w:tc>
          <w:tcPr>
            <w:tcW w:w="1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身份证号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spacing w:line="320" w:lineRule="exact"/>
              <w:jc w:val="center"/>
              <w:rPr>
                <w:sz w:val="24"/>
              </w:rPr>
            </w:pPr>
          </w:p>
        </w:tc>
      </w:tr>
      <w:tr w:rsidR="009B21A5">
        <w:trPr>
          <w:trHeight w:val="709"/>
        </w:trPr>
        <w:tc>
          <w:tcPr>
            <w:tcW w:w="838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spacing w:line="320" w:lineRule="exact"/>
              <w:jc w:val="center"/>
              <w:rPr>
                <w:rFonts w:eastAsia="方正仿宋_GBK"/>
                <w:sz w:val="24"/>
              </w:rPr>
            </w:pPr>
          </w:p>
        </w:tc>
        <w:tc>
          <w:tcPr>
            <w:tcW w:w="10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户籍</w:t>
            </w:r>
          </w:p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所在地</w:t>
            </w:r>
          </w:p>
        </w:tc>
        <w:tc>
          <w:tcPr>
            <w:tcW w:w="697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spacing w:line="320" w:lineRule="exact"/>
              <w:jc w:val="center"/>
              <w:rPr>
                <w:sz w:val="24"/>
              </w:rPr>
            </w:pPr>
          </w:p>
        </w:tc>
      </w:tr>
      <w:tr w:rsidR="009B21A5">
        <w:trPr>
          <w:trHeight w:val="713"/>
        </w:trPr>
        <w:tc>
          <w:tcPr>
            <w:tcW w:w="838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spacing w:line="320" w:lineRule="exact"/>
              <w:jc w:val="center"/>
              <w:rPr>
                <w:rFonts w:eastAsia="方正仿宋_GBK"/>
                <w:sz w:val="24"/>
              </w:rPr>
            </w:pPr>
          </w:p>
        </w:tc>
        <w:tc>
          <w:tcPr>
            <w:tcW w:w="10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儿童</w:t>
            </w:r>
          </w:p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类别</w:t>
            </w:r>
          </w:p>
        </w:tc>
        <w:tc>
          <w:tcPr>
            <w:tcW w:w="697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孤儿</w:t>
            </w:r>
            <w:r>
              <w:rPr>
                <w:rFonts w:eastAsia="方正仿宋_GBK"/>
                <w:kern w:val="0"/>
                <w:sz w:val="24"/>
              </w:rPr>
              <w:t>□</w:t>
            </w:r>
            <w:r>
              <w:rPr>
                <w:rFonts w:eastAsia="方正仿宋_GBK"/>
                <w:kern w:val="0"/>
                <w:sz w:val="24"/>
              </w:rPr>
              <w:t>事实无人抚养儿童</w:t>
            </w:r>
            <w:r>
              <w:rPr>
                <w:rFonts w:eastAsia="方正仿宋_GBK"/>
                <w:kern w:val="0"/>
                <w:sz w:val="24"/>
              </w:rPr>
              <w:t>□</w:t>
            </w:r>
          </w:p>
        </w:tc>
      </w:tr>
      <w:tr w:rsidR="009B21A5">
        <w:trPr>
          <w:trHeight w:val="688"/>
        </w:trPr>
        <w:tc>
          <w:tcPr>
            <w:tcW w:w="8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spacing w:line="320" w:lineRule="exact"/>
              <w:jc w:val="center"/>
              <w:rPr>
                <w:rFonts w:eastAsia="方正仿宋_GBK"/>
                <w:sz w:val="24"/>
              </w:rPr>
            </w:pPr>
          </w:p>
        </w:tc>
        <w:tc>
          <w:tcPr>
            <w:tcW w:w="10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批准</w:t>
            </w:r>
          </w:p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时间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widowControl/>
              <w:spacing w:line="320" w:lineRule="exact"/>
              <w:jc w:val="left"/>
              <w:textAlignment w:val="center"/>
              <w:rPr>
                <w:rFonts w:eastAsia="方正仿宋_GBK"/>
                <w:kern w:val="0"/>
                <w:sz w:val="24"/>
              </w:rPr>
            </w:pPr>
          </w:p>
        </w:tc>
        <w:tc>
          <w:tcPr>
            <w:tcW w:w="1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675211">
            <w:pPr>
              <w:widowControl/>
              <w:spacing w:line="320" w:lineRule="exact"/>
              <w:jc w:val="left"/>
              <w:textAlignment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享受金额</w:t>
            </w:r>
          </w:p>
        </w:tc>
        <w:tc>
          <w:tcPr>
            <w:tcW w:w="13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widowControl/>
              <w:spacing w:line="320" w:lineRule="exact"/>
              <w:jc w:val="left"/>
              <w:textAlignment w:val="center"/>
              <w:rPr>
                <w:rFonts w:eastAsia="方正仿宋_GBK"/>
                <w:kern w:val="0"/>
                <w:sz w:val="24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675211">
            <w:pPr>
              <w:widowControl/>
              <w:spacing w:line="320" w:lineRule="exact"/>
              <w:jc w:val="left"/>
              <w:textAlignment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首月发放时间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widowControl/>
              <w:spacing w:line="320" w:lineRule="exact"/>
              <w:jc w:val="left"/>
              <w:textAlignment w:val="center"/>
              <w:rPr>
                <w:rFonts w:eastAsia="方正仿宋_GBK"/>
                <w:kern w:val="0"/>
                <w:sz w:val="24"/>
              </w:rPr>
            </w:pPr>
          </w:p>
        </w:tc>
      </w:tr>
      <w:tr w:rsidR="009B21A5">
        <w:trPr>
          <w:trHeight w:val="630"/>
        </w:trPr>
        <w:tc>
          <w:tcPr>
            <w:tcW w:w="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监护</w:t>
            </w:r>
          </w:p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人情</w:t>
            </w:r>
          </w:p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sz w:val="24"/>
              </w:rPr>
            </w:pPr>
            <w:proofErr w:type="gramStart"/>
            <w:r>
              <w:rPr>
                <w:rFonts w:eastAsia="方正仿宋_GBK"/>
                <w:kern w:val="0"/>
                <w:sz w:val="24"/>
              </w:rPr>
              <w:t>况</w:t>
            </w:r>
            <w:proofErr w:type="gramEnd"/>
          </w:p>
        </w:tc>
        <w:tc>
          <w:tcPr>
            <w:tcW w:w="10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姓名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spacing w:line="320" w:lineRule="exact"/>
              <w:jc w:val="center"/>
              <w:rPr>
                <w:sz w:val="24"/>
              </w:rPr>
            </w:pPr>
          </w:p>
        </w:tc>
        <w:tc>
          <w:tcPr>
            <w:tcW w:w="1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身份证号码</w:t>
            </w:r>
          </w:p>
        </w:tc>
        <w:tc>
          <w:tcPr>
            <w:tcW w:w="45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spacing w:line="320" w:lineRule="exact"/>
              <w:jc w:val="center"/>
              <w:rPr>
                <w:sz w:val="24"/>
              </w:rPr>
            </w:pPr>
          </w:p>
        </w:tc>
      </w:tr>
      <w:tr w:rsidR="009B21A5">
        <w:trPr>
          <w:trHeight w:val="630"/>
        </w:trPr>
        <w:tc>
          <w:tcPr>
            <w:tcW w:w="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spacing w:line="320" w:lineRule="exact"/>
              <w:jc w:val="center"/>
              <w:rPr>
                <w:rFonts w:eastAsia="方正仿宋_GBK"/>
                <w:sz w:val="24"/>
              </w:rPr>
            </w:pPr>
          </w:p>
        </w:tc>
        <w:tc>
          <w:tcPr>
            <w:tcW w:w="10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与儿童</w:t>
            </w:r>
          </w:p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关系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spacing w:line="320" w:lineRule="exact"/>
              <w:rPr>
                <w:sz w:val="24"/>
              </w:rPr>
            </w:pPr>
          </w:p>
        </w:tc>
        <w:tc>
          <w:tcPr>
            <w:tcW w:w="1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住址</w:t>
            </w:r>
          </w:p>
        </w:tc>
        <w:tc>
          <w:tcPr>
            <w:tcW w:w="45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spacing w:line="320" w:lineRule="exact"/>
              <w:jc w:val="left"/>
              <w:rPr>
                <w:sz w:val="24"/>
              </w:rPr>
            </w:pPr>
          </w:p>
        </w:tc>
      </w:tr>
      <w:tr w:rsidR="009B21A5">
        <w:trPr>
          <w:trHeight w:val="479"/>
        </w:trPr>
        <w:tc>
          <w:tcPr>
            <w:tcW w:w="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spacing w:line="320" w:lineRule="exact"/>
              <w:jc w:val="center"/>
              <w:rPr>
                <w:rFonts w:eastAsia="方正仿宋_GBK"/>
                <w:sz w:val="24"/>
              </w:rPr>
            </w:pPr>
          </w:p>
        </w:tc>
        <w:tc>
          <w:tcPr>
            <w:tcW w:w="104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sz w:val="24"/>
              </w:rPr>
            </w:pPr>
            <w:r>
              <w:rPr>
                <w:rFonts w:eastAsia="方正仿宋_GBK" w:hint="eastAsia"/>
                <w:kern w:val="0"/>
                <w:sz w:val="24"/>
              </w:rPr>
              <w:t>联系电话</w:t>
            </w:r>
          </w:p>
        </w:tc>
        <w:tc>
          <w:tcPr>
            <w:tcW w:w="2449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spacing w:line="320" w:lineRule="exact"/>
              <w:jc w:val="left"/>
              <w:rPr>
                <w:sz w:val="24"/>
              </w:rPr>
            </w:pPr>
          </w:p>
        </w:tc>
        <w:tc>
          <w:tcPr>
            <w:tcW w:w="4521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675211">
            <w:pPr>
              <w:widowControl/>
              <w:spacing w:line="320" w:lineRule="exact"/>
              <w:jc w:val="left"/>
              <w:textAlignment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银行账户：</w:t>
            </w:r>
          </w:p>
        </w:tc>
      </w:tr>
      <w:tr w:rsidR="009B21A5">
        <w:trPr>
          <w:trHeight w:val="1394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675211">
            <w:pPr>
              <w:spacing w:line="320" w:lineRule="exact"/>
              <w:jc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sz w:val="24"/>
              </w:rPr>
              <w:t>停发</w:t>
            </w:r>
          </w:p>
          <w:p w:rsidR="009B21A5" w:rsidRDefault="00675211">
            <w:pPr>
              <w:spacing w:line="320" w:lineRule="exact"/>
              <w:jc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sz w:val="24"/>
              </w:rPr>
              <w:t>原因</w:t>
            </w:r>
          </w:p>
        </w:tc>
        <w:tc>
          <w:tcPr>
            <w:tcW w:w="8019" w:type="dxa"/>
            <w:gridSpan w:val="9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widowControl/>
              <w:spacing w:line="320" w:lineRule="exact"/>
              <w:jc w:val="left"/>
              <w:textAlignment w:val="center"/>
              <w:rPr>
                <w:rFonts w:eastAsia="方正仿宋_GBK"/>
                <w:kern w:val="0"/>
                <w:sz w:val="24"/>
              </w:rPr>
            </w:pPr>
          </w:p>
        </w:tc>
      </w:tr>
      <w:tr w:rsidR="009B21A5">
        <w:trPr>
          <w:trHeight w:val="516"/>
        </w:trPr>
        <w:tc>
          <w:tcPr>
            <w:tcW w:w="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乡镇</w:t>
            </w:r>
          </w:p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（街道）</w:t>
            </w:r>
            <w:r>
              <w:rPr>
                <w:rFonts w:eastAsia="方正仿宋_GBK"/>
                <w:kern w:val="0"/>
                <w:sz w:val="24"/>
              </w:rPr>
              <w:t xml:space="preserve">     </w:t>
            </w:r>
            <w:r>
              <w:rPr>
                <w:rFonts w:eastAsia="方正仿宋_GBK"/>
                <w:kern w:val="0"/>
                <w:sz w:val="24"/>
              </w:rPr>
              <w:t>意见</w:t>
            </w:r>
          </w:p>
        </w:tc>
        <w:tc>
          <w:tcPr>
            <w:tcW w:w="8019" w:type="dxa"/>
            <w:gridSpan w:val="9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widowControl/>
              <w:spacing w:line="320" w:lineRule="exact"/>
              <w:jc w:val="left"/>
              <w:textAlignment w:val="center"/>
              <w:rPr>
                <w:rFonts w:eastAsia="方正仿宋_GBK"/>
                <w:sz w:val="24"/>
              </w:rPr>
            </w:pPr>
          </w:p>
        </w:tc>
      </w:tr>
      <w:tr w:rsidR="009B21A5">
        <w:trPr>
          <w:trHeight w:val="560"/>
        </w:trPr>
        <w:tc>
          <w:tcPr>
            <w:tcW w:w="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spacing w:line="320" w:lineRule="exact"/>
              <w:jc w:val="center"/>
              <w:rPr>
                <w:rFonts w:eastAsia="方正仿宋_GBK"/>
                <w:sz w:val="24"/>
              </w:rPr>
            </w:pPr>
          </w:p>
        </w:tc>
        <w:tc>
          <w:tcPr>
            <w:tcW w:w="8019" w:type="dxa"/>
            <w:gridSpan w:val="9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widowControl/>
              <w:spacing w:line="320" w:lineRule="exact"/>
              <w:jc w:val="left"/>
              <w:textAlignment w:val="center"/>
              <w:rPr>
                <w:rFonts w:eastAsia="方正仿宋_GBK"/>
                <w:sz w:val="24"/>
              </w:rPr>
            </w:pPr>
          </w:p>
        </w:tc>
      </w:tr>
      <w:tr w:rsidR="009B21A5">
        <w:trPr>
          <w:trHeight w:val="420"/>
        </w:trPr>
        <w:tc>
          <w:tcPr>
            <w:tcW w:w="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spacing w:line="320" w:lineRule="exact"/>
              <w:jc w:val="center"/>
              <w:rPr>
                <w:rFonts w:eastAsia="方正仿宋_GBK"/>
                <w:sz w:val="24"/>
              </w:rPr>
            </w:pPr>
          </w:p>
        </w:tc>
        <w:tc>
          <w:tcPr>
            <w:tcW w:w="801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675211">
            <w:pPr>
              <w:widowControl/>
              <w:spacing w:line="320" w:lineRule="exact"/>
              <w:jc w:val="right"/>
              <w:textAlignment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 xml:space="preserve">                   </w:t>
            </w:r>
            <w:r>
              <w:rPr>
                <w:rFonts w:eastAsia="方正仿宋_GBK"/>
                <w:kern w:val="0"/>
                <w:sz w:val="24"/>
              </w:rPr>
              <w:t>（公章）</w:t>
            </w:r>
            <w:r>
              <w:rPr>
                <w:rFonts w:eastAsia="方正仿宋_GBK"/>
                <w:kern w:val="0"/>
                <w:sz w:val="24"/>
              </w:rPr>
              <w:t xml:space="preserve">            </w:t>
            </w:r>
          </w:p>
        </w:tc>
      </w:tr>
      <w:tr w:rsidR="009B21A5">
        <w:trPr>
          <w:trHeight w:val="90"/>
        </w:trPr>
        <w:tc>
          <w:tcPr>
            <w:tcW w:w="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spacing w:line="320" w:lineRule="exact"/>
              <w:jc w:val="center"/>
              <w:rPr>
                <w:rFonts w:eastAsia="方正仿宋_GBK"/>
                <w:sz w:val="24"/>
              </w:rPr>
            </w:pPr>
          </w:p>
        </w:tc>
        <w:tc>
          <w:tcPr>
            <w:tcW w:w="801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675211">
            <w:pPr>
              <w:widowControl/>
              <w:spacing w:line="320" w:lineRule="exact"/>
              <w:jc w:val="right"/>
              <w:textAlignment w:val="center"/>
              <w:rPr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承办人：负责人：年月日</w:t>
            </w:r>
          </w:p>
        </w:tc>
      </w:tr>
      <w:tr w:rsidR="009B21A5">
        <w:trPr>
          <w:trHeight w:val="534"/>
        </w:trPr>
        <w:tc>
          <w:tcPr>
            <w:tcW w:w="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区县</w:t>
            </w:r>
          </w:p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民政</w:t>
            </w:r>
          </w:p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部门</w:t>
            </w:r>
          </w:p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意见</w:t>
            </w:r>
          </w:p>
        </w:tc>
        <w:tc>
          <w:tcPr>
            <w:tcW w:w="8019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widowControl/>
              <w:spacing w:line="320" w:lineRule="exact"/>
              <w:jc w:val="left"/>
              <w:textAlignment w:val="center"/>
              <w:rPr>
                <w:rFonts w:eastAsia="方正仿宋_GBK"/>
                <w:b/>
                <w:bCs/>
                <w:sz w:val="24"/>
              </w:rPr>
            </w:pPr>
          </w:p>
        </w:tc>
      </w:tr>
      <w:tr w:rsidR="009B21A5">
        <w:trPr>
          <w:trHeight w:val="542"/>
        </w:trPr>
        <w:tc>
          <w:tcPr>
            <w:tcW w:w="83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spacing w:line="320" w:lineRule="exact"/>
              <w:jc w:val="center"/>
              <w:rPr>
                <w:rFonts w:eastAsia="方正仿宋_GBK"/>
                <w:sz w:val="24"/>
              </w:rPr>
            </w:pPr>
          </w:p>
        </w:tc>
        <w:tc>
          <w:tcPr>
            <w:tcW w:w="8019" w:type="dxa"/>
            <w:gridSpan w:val="9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widowControl/>
              <w:spacing w:line="320" w:lineRule="exact"/>
              <w:jc w:val="left"/>
              <w:textAlignment w:val="center"/>
              <w:rPr>
                <w:rFonts w:eastAsia="方正仿宋_GBK"/>
                <w:sz w:val="24"/>
              </w:rPr>
            </w:pPr>
          </w:p>
        </w:tc>
      </w:tr>
      <w:tr w:rsidR="009B21A5">
        <w:trPr>
          <w:trHeight w:val="464"/>
        </w:trPr>
        <w:tc>
          <w:tcPr>
            <w:tcW w:w="83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spacing w:line="320" w:lineRule="exact"/>
              <w:jc w:val="center"/>
              <w:rPr>
                <w:rFonts w:eastAsia="方正仿宋_GBK"/>
                <w:sz w:val="24"/>
              </w:rPr>
            </w:pPr>
          </w:p>
        </w:tc>
        <w:tc>
          <w:tcPr>
            <w:tcW w:w="8019" w:type="dxa"/>
            <w:gridSpan w:val="9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675211">
            <w:pPr>
              <w:widowControl/>
              <w:spacing w:line="320" w:lineRule="exact"/>
              <w:jc w:val="center"/>
              <w:textAlignment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 xml:space="preserve">                                                   </w:t>
            </w:r>
            <w:r>
              <w:rPr>
                <w:rFonts w:eastAsia="方正仿宋_GBK"/>
                <w:kern w:val="0"/>
                <w:sz w:val="24"/>
              </w:rPr>
              <w:t>（公章）</w:t>
            </w:r>
            <w:r>
              <w:rPr>
                <w:rFonts w:eastAsia="方正仿宋_GBK"/>
                <w:kern w:val="0"/>
                <w:sz w:val="24"/>
              </w:rPr>
              <w:t xml:space="preserve">                </w:t>
            </w:r>
          </w:p>
        </w:tc>
      </w:tr>
      <w:tr w:rsidR="009B21A5">
        <w:trPr>
          <w:trHeight w:val="847"/>
        </w:trPr>
        <w:tc>
          <w:tcPr>
            <w:tcW w:w="83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spacing w:line="320" w:lineRule="exact"/>
              <w:jc w:val="center"/>
              <w:rPr>
                <w:rFonts w:eastAsia="方正仿宋_GBK"/>
                <w:sz w:val="24"/>
              </w:rPr>
            </w:pPr>
          </w:p>
        </w:tc>
        <w:tc>
          <w:tcPr>
            <w:tcW w:w="801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675211">
            <w:pPr>
              <w:widowControl/>
              <w:spacing w:line="320" w:lineRule="exact"/>
              <w:jc w:val="right"/>
              <w:textAlignment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kern w:val="0"/>
                <w:sz w:val="24"/>
              </w:rPr>
              <w:t>承办人：负责人：年月日</w:t>
            </w:r>
          </w:p>
        </w:tc>
      </w:tr>
      <w:tr w:rsidR="009B21A5">
        <w:trPr>
          <w:trHeight w:val="11298"/>
        </w:trPr>
        <w:tc>
          <w:tcPr>
            <w:tcW w:w="8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675211">
            <w:pPr>
              <w:spacing w:line="320" w:lineRule="exact"/>
              <w:jc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sz w:val="24"/>
              </w:rPr>
              <w:lastRenderedPageBreak/>
              <w:t>佐证</w:t>
            </w:r>
          </w:p>
          <w:p w:rsidR="009B21A5" w:rsidRDefault="00675211">
            <w:pPr>
              <w:spacing w:line="320" w:lineRule="exact"/>
              <w:jc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sz w:val="24"/>
              </w:rPr>
              <w:t>材料</w:t>
            </w:r>
          </w:p>
          <w:p w:rsidR="009B21A5" w:rsidRDefault="00675211">
            <w:pPr>
              <w:spacing w:line="320" w:lineRule="exact"/>
              <w:jc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sz w:val="24"/>
              </w:rPr>
              <w:t>粘贴</w:t>
            </w:r>
          </w:p>
          <w:p w:rsidR="009B21A5" w:rsidRDefault="00675211">
            <w:pPr>
              <w:spacing w:line="320" w:lineRule="exact"/>
              <w:jc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sz w:val="24"/>
              </w:rPr>
              <w:t>处</w:t>
            </w:r>
          </w:p>
        </w:tc>
        <w:tc>
          <w:tcPr>
            <w:tcW w:w="801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:rsidR="009B21A5" w:rsidRDefault="009B21A5">
            <w:pPr>
              <w:widowControl/>
              <w:spacing w:line="320" w:lineRule="exact"/>
              <w:textAlignment w:val="center"/>
              <w:rPr>
                <w:rFonts w:eastAsia="方正仿宋_GBK"/>
                <w:kern w:val="0"/>
                <w:sz w:val="24"/>
              </w:rPr>
            </w:pPr>
          </w:p>
        </w:tc>
      </w:tr>
    </w:tbl>
    <w:p w:rsidR="009B21A5" w:rsidRDefault="00675211">
      <w:pPr>
        <w:overflowPunct w:val="0"/>
        <w:snapToGrid w:val="0"/>
        <w:spacing w:line="280" w:lineRule="exact"/>
        <w:ind w:rightChars="650" w:right="1365" w:firstLine="641"/>
        <w:rPr>
          <w:rFonts w:ascii="Times New Roman" w:eastAsia="方正仿宋_GBK" w:hAnsi="Times New Roman" w:cs="Times New Roman"/>
          <w:kern w:val="0"/>
          <w:sz w:val="22"/>
          <w:szCs w:val="22"/>
        </w:rPr>
      </w:pPr>
      <w:r>
        <w:rPr>
          <w:rFonts w:eastAsia="方正仿宋_GBK" w:hint="eastAsia"/>
          <w:sz w:val="24"/>
        </w:rPr>
        <w:t>说明：</w:t>
      </w:r>
      <w:r>
        <w:rPr>
          <w:rFonts w:ascii="Times New Roman" w:eastAsia="方正仿宋_GBK" w:hAnsi="Times New Roman" w:cs="Times New Roman"/>
          <w:kern w:val="0"/>
          <w:sz w:val="22"/>
          <w:szCs w:val="22"/>
        </w:rPr>
        <w:t>1.</w:t>
      </w:r>
      <w:r>
        <w:rPr>
          <w:rFonts w:ascii="Times New Roman" w:eastAsia="方正仿宋_GBK" w:hAnsi="Times New Roman" w:cs="Times New Roman"/>
          <w:kern w:val="0"/>
          <w:sz w:val="22"/>
          <w:szCs w:val="22"/>
        </w:rPr>
        <w:t>编号由乡镇（街道）按年按序编列。</w:t>
      </w:r>
    </w:p>
    <w:p w:rsidR="009B21A5" w:rsidRDefault="00675211">
      <w:pPr>
        <w:wordWrap w:val="0"/>
        <w:overflowPunct w:val="0"/>
        <w:adjustRightInd w:val="0"/>
        <w:snapToGrid w:val="0"/>
        <w:spacing w:line="600" w:lineRule="exact"/>
        <w:jc w:val="center"/>
        <w:rPr>
          <w:rFonts w:ascii="Times New Roman" w:eastAsia="方正仿宋_GBK" w:hAnsi="Times New Roman" w:cs="Times New Roman"/>
          <w:sz w:val="32"/>
        </w:rPr>
      </w:pPr>
      <w:r>
        <w:rPr>
          <w:rFonts w:ascii="Times New Roman" w:eastAsia="方正仿宋_GBK" w:hAnsi="Times New Roman" w:cs="Times New Roman"/>
          <w:kern w:val="0"/>
          <w:sz w:val="22"/>
          <w:szCs w:val="22"/>
        </w:rPr>
        <w:t>2.</w:t>
      </w:r>
      <w:r>
        <w:rPr>
          <w:rFonts w:ascii="Times New Roman" w:eastAsia="方正仿宋_GBK" w:hAnsi="Times New Roman" w:cs="Times New Roman"/>
          <w:kern w:val="0"/>
          <w:sz w:val="22"/>
          <w:szCs w:val="22"/>
        </w:rPr>
        <w:t>本表一式二份，区县民政部门、乡镇（街道）各保存一份。</w:t>
      </w:r>
      <w:r>
        <w:rPr>
          <w:rFonts w:ascii="Times New Roman" w:eastAsia="方正仿宋_GBK" w:hAnsi="Times New Roman" w:cs="Times New Roman"/>
          <w:sz w:val="32"/>
        </w:rPr>
        <w:t xml:space="preserve"> </w:t>
      </w:r>
    </w:p>
    <w:sectPr w:rsidR="009B21A5">
      <w:headerReference w:type="default" r:id="rId8"/>
      <w:footerReference w:type="default" r:id="rId9"/>
      <w:pgSz w:w="11906" w:h="16838"/>
      <w:pgMar w:top="1962" w:right="1474" w:bottom="1848" w:left="1587" w:header="851" w:footer="992" w:gutter="0"/>
      <w:pgNumType w:fmt="numberInDash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5211" w:rsidRDefault="00675211">
      <w:r>
        <w:separator/>
      </w:r>
    </w:p>
  </w:endnote>
  <w:endnote w:type="continuationSeparator" w:id="0">
    <w:p w:rsidR="00675211" w:rsidRDefault="00675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方正黑体_GBK">
    <w:altName w:val="宋体"/>
    <w:charset w:val="86"/>
    <w:family w:val="script"/>
    <w:pitch w:val="default"/>
    <w:sig w:usb0="00000001" w:usb1="08000000" w:usb2="0000000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方正仿宋简体">
    <w:altName w:val="微软雅黑"/>
    <w:charset w:val="86"/>
    <w:family w:val="script"/>
    <w:pitch w:val="default"/>
    <w:sig w:usb0="00000000" w:usb1="00000000" w:usb2="00000000" w:usb3="00000000" w:csb0="00040000" w:csb1="00000000"/>
  </w:font>
  <w:font w:name="new times roma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方正小标宋_GBK">
    <w:altName w:val="宋体"/>
    <w:charset w:val="86"/>
    <w:family w:val="script"/>
    <w:pitch w:val="default"/>
    <w:sig w:usb0="00000001" w:usb1="08000000" w:usb2="00000000" w:usb3="00000000" w:csb0="00040000" w:csb1="00000000"/>
  </w:font>
  <w:font w:name="方正仿宋_GBK">
    <w:altName w:val="宋体"/>
    <w:charset w:val="86"/>
    <w:family w:val="script"/>
    <w:pitch w:val="default"/>
    <w:sig w:usb0="00000001" w:usb1="08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1A5" w:rsidRDefault="00675211">
    <w:pPr>
      <w:pStyle w:val="ab"/>
      <w:ind w:leftChars="2280" w:left="4788" w:firstLineChars="2000" w:firstLine="6400"/>
      <w:rPr>
        <w:rFonts w:eastAsia="仿宋"/>
        <w:sz w:val="32"/>
        <w:szCs w:val="48"/>
      </w:rPr>
    </w:pPr>
    <w:r>
      <w:rPr>
        <w:noProof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21A5" w:rsidRDefault="00675211">
                          <w:pPr>
                            <w:pStyle w:val="aa"/>
                          </w:pP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宋体" w:eastAsia="宋体" w:hAnsi="宋体" w:cs="宋体"/>
                              <w:sz w:val="28"/>
                              <w:szCs w:val="28"/>
                            </w:rPr>
                            <w:t>- 8 -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6" type="#_x0000_t202" style="position:absolute;left:0;text-align:left;margin-left:92.8pt;margin-top:0;width:2in;height:2in;z-index:251661312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gYdD+G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9B21A5" w:rsidRDefault="00675211">
                    <w:pPr>
                      <w:pStyle w:val="aa"/>
                    </w:pP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宋体" w:eastAsia="宋体" w:hAnsi="宋体" w:cs="宋体"/>
                        <w:sz w:val="28"/>
                        <w:szCs w:val="28"/>
                      </w:rPr>
                      <w:t>- 8 -</w:t>
                    </w: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eastAsia="仿宋" w:hint="eastAsia"/>
        <w:sz w:val="32"/>
        <w:szCs w:val="48"/>
      </w:rPr>
      <w:t xml:space="preserve">  </w:t>
    </w:r>
  </w:p>
  <w:p w:rsidR="009B21A5" w:rsidRDefault="00675211">
    <w:pPr>
      <w:pStyle w:val="ab"/>
      <w:tabs>
        <w:tab w:val="clear" w:pos="4153"/>
        <w:tab w:val="center" w:pos="1480"/>
      </w:tabs>
      <w:wordWrap w:val="0"/>
      <w:ind w:leftChars="897" w:left="1884" w:firstLineChars="2905" w:firstLine="9296"/>
      <w:jc w:val="right"/>
      <w:rPr>
        <w:rFonts w:ascii="宋体" w:eastAsia="宋体" w:hAnsi="宋体" w:cs="宋体"/>
        <w:b/>
        <w:bCs/>
        <w:color w:val="005192"/>
        <w:sz w:val="28"/>
        <w:szCs w:val="44"/>
      </w:rPr>
    </w:pPr>
    <w:r>
      <w:rPr>
        <w:noProof/>
        <w:color w:val="FAFAFA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2E1EAD9" id="直接连接符 5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85pt" to="442.2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" strokecolor="#005192" strokeweight="1.75pt">
              <v:stroke joinstyle="miter"/>
            </v:line>
          </w:pict>
        </mc:Fallback>
      </mc:AlternateContent>
    </w:r>
    <w:r>
      <w:rPr>
        <w:rFonts w:hint="eastAsia"/>
        <w:color w:val="FAFAFA"/>
        <w:sz w:val="32"/>
      </w:rPr>
      <w:t xml:space="preserve"> </w:t>
    </w:r>
    <w:r>
      <w:rPr>
        <w:rFonts w:ascii="宋体" w:eastAsia="宋体" w:hAnsi="宋体" w:cs="宋体" w:hint="eastAsia"/>
        <w:b/>
        <w:bCs/>
        <w:color w:val="005192"/>
        <w:sz w:val="28"/>
        <w:szCs w:val="44"/>
      </w:rPr>
      <w:t>重庆市民政局发布</w:t>
    </w:r>
    <w:r>
      <w:rPr>
        <w:rFonts w:ascii="宋体" w:eastAsia="宋体" w:hAnsi="宋体" w:cs="宋体" w:hint="eastAsia"/>
        <w:b/>
        <w:bCs/>
        <w:color w:val="005192"/>
        <w:sz w:val="28"/>
        <w:szCs w:val="44"/>
      </w:rPr>
      <w:t xml:space="preserve">     </w:t>
    </w:r>
  </w:p>
  <w:p w:rsidR="009B21A5" w:rsidRDefault="009B21A5">
    <w:pPr>
      <w:pStyle w:val="ab"/>
      <w:wordWrap w:val="0"/>
      <w:ind w:leftChars="2280" w:left="4788" w:firstLineChars="2000" w:firstLine="5622"/>
      <w:jc w:val="right"/>
      <w:rPr>
        <w:rFonts w:ascii="宋体" w:eastAsia="宋体" w:hAnsi="宋体" w:cs="宋体"/>
        <w:b/>
        <w:bCs/>
        <w:color w:val="005192"/>
        <w:sz w:val="28"/>
        <w:szCs w:val="4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5211" w:rsidRDefault="00675211">
      <w:r>
        <w:separator/>
      </w:r>
    </w:p>
  </w:footnote>
  <w:footnote w:type="continuationSeparator" w:id="0">
    <w:p w:rsidR="00675211" w:rsidRDefault="00675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1A5" w:rsidRDefault="00675211">
    <w:pPr>
      <w:pStyle w:val="ab"/>
      <w:textAlignment w:val="center"/>
      <w:rPr>
        <w:rFonts w:ascii="方正仿宋_GBK" w:eastAsia="方正仿宋_GBK" w:hAnsi="方正仿宋_GBK" w:cs="方正仿宋_GBK"/>
        <w:b/>
        <w:bCs/>
        <w:color w:val="000000" w:themeColor="text1"/>
        <w:sz w:val="32"/>
      </w:rPr>
    </w:pPr>
    <w:r>
      <w:rPr>
        <w:rFonts w:ascii="方正仿宋_GBK" w:eastAsia="方正仿宋_GBK" w:hAnsi="方正仿宋_GBK" w:cs="方正仿宋_GBK" w:hint="eastAsia"/>
        <w:b/>
        <w:bCs/>
        <w:noProof/>
        <w:color w:val="000000" w:themeColor="text1"/>
        <w:sz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9313DD7" id="直接连接符 4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4.35pt" to="442.45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" strokecolor="#005192" strokeweight="1.75pt">
              <v:stroke joinstyle="miter"/>
            </v:line>
          </w:pict>
        </mc:Fallback>
      </mc:AlternateContent>
    </w:r>
  </w:p>
  <w:p w:rsidR="009B21A5" w:rsidRDefault="00675211">
    <w:pPr>
      <w:pStyle w:val="ab"/>
      <w:textAlignment w:val="center"/>
      <w:rPr>
        <w:rFonts w:ascii="宋体" w:eastAsia="宋体" w:hAnsi="宋体" w:cs="宋体"/>
        <w:b/>
        <w:bCs/>
        <w:color w:val="005192"/>
        <w:sz w:val="32"/>
        <w:szCs w:val="32"/>
      </w:rPr>
    </w:pPr>
    <w:r>
      <w:rPr>
        <w:rFonts w:ascii="宋体" w:eastAsia="宋体" w:hAnsi="宋体" w:cs="宋体" w:hint="eastAsia"/>
        <w:b/>
        <w:bCs/>
        <w:noProof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eastAsia="宋体" w:hAnsi="宋体" w:cs="宋体" w:hint="eastAsia"/>
        <w:b/>
        <w:bCs/>
        <w:color w:val="005192"/>
        <w:sz w:val="32"/>
        <w:szCs w:val="32"/>
        <w:lang w:eastAsia="zh-Hans"/>
      </w:rPr>
      <w:t>重庆市</w:t>
    </w:r>
    <w:r>
      <w:rPr>
        <w:rFonts w:ascii="宋体" w:eastAsia="宋体" w:hAnsi="宋体" w:cs="宋体" w:hint="eastAsia"/>
        <w:b/>
        <w:bCs/>
        <w:color w:val="005192"/>
        <w:sz w:val="32"/>
        <w:szCs w:val="32"/>
      </w:rPr>
      <w:t>民政局</w:t>
    </w:r>
    <w:r>
      <w:rPr>
        <w:rFonts w:ascii="宋体" w:eastAsia="宋体" w:hAnsi="宋体" w:cs="宋体" w:hint="eastAsia"/>
        <w:b/>
        <w:bCs/>
        <w:color w:val="005192"/>
        <w:sz w:val="32"/>
        <w:szCs w:val="32"/>
        <w:lang w:eastAsia="zh-Hans"/>
      </w:rPr>
      <w:t>规范性文件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5689055"/>
    <w:multiLevelType w:val="singleLevel"/>
    <w:tmpl w:val="A5689055"/>
    <w:lvl w:ilvl="0">
      <w:start w:val="1"/>
      <w:numFmt w:val="chineseCounting"/>
      <w:suff w:val="nothing"/>
      <w:lvlText w:val="%1、"/>
      <w:lvlJc w:val="left"/>
      <w:rPr>
        <w:rFonts w:ascii="方正黑体_GBK" w:eastAsia="方正黑体_GBK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jI0ZjJmNWE5MzAyZDFlMGIyZDJkNDdlMTdlNGM1MTcifQ=="/>
  </w:docVars>
  <w:rsids>
    <w:rsidRoot w:val="00172A27"/>
    <w:rsid w:val="D776F652"/>
    <w:rsid w:val="F05B4F69"/>
    <w:rsid w:val="F97D9566"/>
    <w:rsid w:val="FBDBCAA2"/>
    <w:rsid w:val="FDFF411C"/>
    <w:rsid w:val="00172A27"/>
    <w:rsid w:val="003E3DC4"/>
    <w:rsid w:val="00521B5F"/>
    <w:rsid w:val="00586911"/>
    <w:rsid w:val="00675211"/>
    <w:rsid w:val="0067699A"/>
    <w:rsid w:val="007C1E80"/>
    <w:rsid w:val="008919D4"/>
    <w:rsid w:val="00912633"/>
    <w:rsid w:val="00974F48"/>
    <w:rsid w:val="009B21A5"/>
    <w:rsid w:val="00E02723"/>
    <w:rsid w:val="00F22650"/>
    <w:rsid w:val="00FB116B"/>
    <w:rsid w:val="019E71BD"/>
    <w:rsid w:val="04B679C3"/>
    <w:rsid w:val="05F07036"/>
    <w:rsid w:val="06E00104"/>
    <w:rsid w:val="080F63D8"/>
    <w:rsid w:val="09341458"/>
    <w:rsid w:val="098254C2"/>
    <w:rsid w:val="0A766EDE"/>
    <w:rsid w:val="0AD64BE8"/>
    <w:rsid w:val="0B0912D7"/>
    <w:rsid w:val="0E025194"/>
    <w:rsid w:val="152D2DCA"/>
    <w:rsid w:val="17A36CCC"/>
    <w:rsid w:val="187168EA"/>
    <w:rsid w:val="196673CA"/>
    <w:rsid w:val="1BC03F55"/>
    <w:rsid w:val="1CF734C9"/>
    <w:rsid w:val="1DEC284C"/>
    <w:rsid w:val="1E4E59B9"/>
    <w:rsid w:val="1E6523AC"/>
    <w:rsid w:val="218A3AC3"/>
    <w:rsid w:val="22440422"/>
    <w:rsid w:val="22BB4BBB"/>
    <w:rsid w:val="2AA54DE6"/>
    <w:rsid w:val="2AEB3417"/>
    <w:rsid w:val="31A15F24"/>
    <w:rsid w:val="36FB1DF0"/>
    <w:rsid w:val="37FB409D"/>
    <w:rsid w:val="39047388"/>
    <w:rsid w:val="395347B5"/>
    <w:rsid w:val="39A232A0"/>
    <w:rsid w:val="39E745AA"/>
    <w:rsid w:val="3B5A6BBB"/>
    <w:rsid w:val="3EDA13A6"/>
    <w:rsid w:val="417B75E9"/>
    <w:rsid w:val="42F058B7"/>
    <w:rsid w:val="436109F6"/>
    <w:rsid w:val="441A38D4"/>
    <w:rsid w:val="4504239D"/>
    <w:rsid w:val="4BC77339"/>
    <w:rsid w:val="4C9236C5"/>
    <w:rsid w:val="4D0251B0"/>
    <w:rsid w:val="4E250A85"/>
    <w:rsid w:val="4FFD4925"/>
    <w:rsid w:val="505C172E"/>
    <w:rsid w:val="506405EA"/>
    <w:rsid w:val="52F46F0B"/>
    <w:rsid w:val="532B6A10"/>
    <w:rsid w:val="53D8014D"/>
    <w:rsid w:val="55E064E0"/>
    <w:rsid w:val="572C6D10"/>
    <w:rsid w:val="58A562B9"/>
    <w:rsid w:val="5DC34279"/>
    <w:rsid w:val="5FCD688E"/>
    <w:rsid w:val="5FF9BDAA"/>
    <w:rsid w:val="608816D1"/>
    <w:rsid w:val="60EF4E7F"/>
    <w:rsid w:val="648B0A32"/>
    <w:rsid w:val="665233C1"/>
    <w:rsid w:val="68B60853"/>
    <w:rsid w:val="69AC0D42"/>
    <w:rsid w:val="69AE7C10"/>
    <w:rsid w:val="6AD9688B"/>
    <w:rsid w:val="6D0E3F22"/>
    <w:rsid w:val="744E4660"/>
    <w:rsid w:val="75143845"/>
    <w:rsid w:val="753355A2"/>
    <w:rsid w:val="759F1C61"/>
    <w:rsid w:val="75A75EC4"/>
    <w:rsid w:val="769F2DE8"/>
    <w:rsid w:val="76FDEB7C"/>
    <w:rsid w:val="79116788"/>
    <w:rsid w:val="79C65162"/>
    <w:rsid w:val="7C9011D9"/>
    <w:rsid w:val="7DC651C5"/>
    <w:rsid w:val="7FCC2834"/>
    <w:rsid w:val="92DD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A99223-A300-42A6-A1D4-72118FE7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uiPriority="7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next w:val="a"/>
    <w:qFormat/>
    <w:pPr>
      <w:ind w:firstLineChars="200" w:firstLine="420"/>
    </w:pPr>
  </w:style>
  <w:style w:type="paragraph" w:styleId="a4">
    <w:name w:val="annotation text"/>
    <w:basedOn w:val="a"/>
    <w:qFormat/>
    <w:pPr>
      <w:jc w:val="left"/>
    </w:pPr>
  </w:style>
  <w:style w:type="paragraph" w:styleId="a5">
    <w:name w:val="Body Text"/>
    <w:basedOn w:val="a"/>
    <w:qFormat/>
    <w:pPr>
      <w:spacing w:before="60" w:after="60" w:line="360" w:lineRule="auto"/>
      <w:ind w:firstLine="200"/>
    </w:pPr>
    <w:rPr>
      <w:rFonts w:eastAsia="仿宋_GB2312"/>
    </w:rPr>
  </w:style>
  <w:style w:type="paragraph" w:styleId="a6">
    <w:name w:val="Plain Text"/>
    <w:basedOn w:val="a"/>
    <w:link w:val="a7"/>
    <w:qFormat/>
    <w:rPr>
      <w:rFonts w:ascii="宋体" w:eastAsia="宋体" w:hAnsi="Courier New" w:cs="Courier New"/>
      <w:szCs w:val="21"/>
    </w:rPr>
  </w:style>
  <w:style w:type="paragraph" w:styleId="a8">
    <w:name w:val="Balloon Text"/>
    <w:basedOn w:val="a"/>
    <w:link w:val="a9"/>
    <w:qFormat/>
    <w:rPr>
      <w:sz w:val="18"/>
      <w:szCs w:val="18"/>
    </w:rPr>
  </w:style>
  <w:style w:type="paragraph" w:styleId="aa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b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c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d">
    <w:name w:val="Strong"/>
    <w:basedOn w:val="a1"/>
    <w:uiPriority w:val="7"/>
    <w:qFormat/>
    <w:rPr>
      <w:b/>
      <w:bCs/>
    </w:rPr>
  </w:style>
  <w:style w:type="paragraph" w:customStyle="1" w:styleId="p0">
    <w:name w:val="p0"/>
    <w:basedOn w:val="a"/>
    <w:qFormat/>
    <w:pPr>
      <w:widowControl/>
    </w:pPr>
    <w:rPr>
      <w:rFonts w:ascii="Calibri" w:eastAsia="宋体" w:hAnsi="Calibri" w:cs="宋体"/>
      <w:kern w:val="0"/>
      <w:szCs w:val="32"/>
    </w:rPr>
  </w:style>
  <w:style w:type="character" w:customStyle="1" w:styleId="a9">
    <w:name w:val="批注框文本 字符"/>
    <w:basedOn w:val="a1"/>
    <w:link w:val="a8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1"/>
    <w:link w:val="1"/>
    <w:uiPriority w:val="9"/>
    <w:qFormat/>
    <w:rPr>
      <w:rFonts w:ascii="Calibri" w:hAnsi="Calibri"/>
      <w:b/>
      <w:bCs/>
      <w:kern w:val="44"/>
      <w:sz w:val="44"/>
      <w:szCs w:val="44"/>
    </w:rPr>
  </w:style>
  <w:style w:type="character" w:customStyle="1" w:styleId="a7">
    <w:name w:val="纯文本 字符"/>
    <w:basedOn w:val="a1"/>
    <w:link w:val="a6"/>
    <w:qFormat/>
    <w:rPr>
      <w:rFonts w:ascii="宋体" w:hAnsi="Courier New" w:cs="Courier New"/>
      <w:kern w:val="2"/>
      <w:sz w:val="21"/>
      <w:szCs w:val="21"/>
    </w:rPr>
  </w:style>
  <w:style w:type="paragraph" w:customStyle="1" w:styleId="ae">
    <w:name w:val="常用样式（方正仿宋简）"/>
    <w:basedOn w:val="a"/>
    <w:qFormat/>
    <w:pPr>
      <w:spacing w:line="560" w:lineRule="exact"/>
      <w:ind w:firstLineChars="200" w:firstLine="640"/>
    </w:pPr>
    <w:rPr>
      <w:rFonts w:ascii="Calibri" w:eastAsia="方正仿宋简体" w:hAnsi="Calibri" w:cs="Times New Roman"/>
      <w:sz w:val="32"/>
      <w:szCs w:val="22"/>
    </w:rPr>
  </w:style>
  <w:style w:type="paragraph" w:styleId="af">
    <w:name w:val="List Paragraph"/>
    <w:basedOn w:val="a"/>
    <w:uiPriority w:val="99"/>
    <w:unhideWhenUsed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仿宋_GB2312" w:eastAsia="仿宋_GB2312" w:hAnsi="Calibri" w:cs="仿宋_GB2312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admin</cp:lastModifiedBy>
  <cp:revision>2</cp:revision>
  <cp:lastPrinted>2022-07-12T22:38:00Z</cp:lastPrinted>
  <dcterms:created xsi:type="dcterms:W3CDTF">2025-07-14T06:43:00Z</dcterms:created>
  <dcterms:modified xsi:type="dcterms:W3CDTF">2025-07-14T06:43:00Z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2052-11.8.2.10953</vt:lpwstr>
  </property>
  <property fmtid="{D5CDD505-2E9C-101B-9397-08002B2CF9AE}" pid="3" name="ICV">
    <vt:lpwstr>37C65AB8A8514BC48FC97866303F1DFC</vt:lpwstr>
  </property>
</Properties>
</file>