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C4A" w:rsidRPr="00BB5C4A" w:rsidRDefault="00BB5C4A" w:rsidP="00BB5C4A">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BB5C4A">
        <w:rPr>
          <w:rFonts w:ascii="方正小标宋_GBK" w:eastAsia="方正小标宋_GBK" w:hAnsi="方正小标宋_GBK" w:cs="宋体" w:hint="eastAsia"/>
          <w:color w:val="000000"/>
          <w:kern w:val="0"/>
          <w:sz w:val="42"/>
          <w:szCs w:val="42"/>
        </w:rPr>
        <w:t>重庆市民政局</w:t>
      </w:r>
    </w:p>
    <w:p w:rsidR="00BB5C4A" w:rsidRPr="00BB5C4A" w:rsidRDefault="00BB5C4A" w:rsidP="00BB5C4A">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BB5C4A">
        <w:rPr>
          <w:rFonts w:ascii="方正小标宋_GBK" w:eastAsia="方正小标宋_GBK" w:hAnsi="方正小标宋_GBK" w:cs="宋体" w:hint="eastAsia"/>
          <w:color w:val="000000"/>
          <w:kern w:val="0"/>
          <w:sz w:val="42"/>
          <w:szCs w:val="42"/>
        </w:rPr>
        <w:t>关于印发重庆市社会工作专业人才分类评价</w:t>
      </w:r>
    </w:p>
    <w:p w:rsidR="00BB5C4A" w:rsidRPr="00BB5C4A" w:rsidRDefault="00BB5C4A" w:rsidP="00BB5C4A">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BB5C4A">
        <w:rPr>
          <w:rFonts w:ascii="方正小标宋_GBK" w:eastAsia="方正小标宋_GBK" w:hAnsi="方正小标宋_GBK" w:cs="宋体" w:hint="eastAsia"/>
          <w:color w:val="000000"/>
          <w:kern w:val="0"/>
          <w:sz w:val="42"/>
          <w:szCs w:val="42"/>
        </w:rPr>
        <w:t>实施方案的通知</w:t>
      </w:r>
    </w:p>
    <w:p w:rsidR="00BB5C4A" w:rsidRPr="00BB5C4A" w:rsidRDefault="00BB5C4A" w:rsidP="00BB5C4A">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BB5C4A">
        <w:rPr>
          <w:rFonts w:ascii="FangSong" w:eastAsia="FangSong" w:hAnsi="FangSong" w:cs="宋体" w:hint="eastAsia"/>
          <w:color w:val="000000"/>
          <w:kern w:val="0"/>
          <w:sz w:val="32"/>
          <w:szCs w:val="32"/>
        </w:rPr>
        <w:t>渝民发</w:t>
      </w:r>
      <w:proofErr w:type="gramEnd"/>
      <w:r w:rsidRPr="00BB5C4A">
        <w:rPr>
          <w:rFonts w:ascii="FangSong" w:eastAsia="FangSong" w:hAnsi="FangSong" w:cs="宋体" w:hint="eastAsia"/>
          <w:color w:val="000000"/>
          <w:kern w:val="0"/>
          <w:sz w:val="32"/>
          <w:szCs w:val="32"/>
        </w:rPr>
        <w:t>〔2019〕13号</w:t>
      </w:r>
    </w:p>
    <w:p w:rsidR="00BB5C4A" w:rsidRPr="00BB5C4A" w:rsidRDefault="00BB5C4A" w:rsidP="00BB5C4A">
      <w:pPr>
        <w:widowControl/>
        <w:shd w:val="clear" w:color="auto" w:fill="FFFFFF"/>
        <w:jc w:val="left"/>
        <w:rPr>
          <w:rFonts w:ascii="微软雅黑" w:eastAsia="微软雅黑" w:hAnsi="微软雅黑" w:cs="宋体" w:hint="eastAsia"/>
          <w:color w:val="000000"/>
          <w:kern w:val="0"/>
          <w:szCs w:val="21"/>
        </w:rPr>
      </w:pPr>
      <w:r w:rsidRPr="00BB5C4A">
        <w:rPr>
          <w:rFonts w:ascii="微软雅黑" w:eastAsia="微软雅黑" w:hAnsi="微软雅黑" w:cs="宋体" w:hint="eastAsia"/>
          <w:color w:val="000000"/>
          <w:kern w:val="0"/>
          <w:szCs w:val="21"/>
        </w:rPr>
        <w:t> </w:t>
      </w:r>
    </w:p>
    <w:p w:rsidR="00BB5C4A" w:rsidRPr="00BB5C4A" w:rsidRDefault="00BB5C4A" w:rsidP="00BB5C4A">
      <w:pPr>
        <w:widowControl/>
        <w:shd w:val="clear" w:color="auto" w:fill="FFFFFF"/>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各区县（自治县）民政局，</w:t>
      </w:r>
      <w:proofErr w:type="gramStart"/>
      <w:r w:rsidRPr="00BB5C4A">
        <w:rPr>
          <w:rFonts w:ascii="FangSong" w:eastAsia="FangSong" w:hAnsi="FangSong" w:cs="宋体" w:hint="eastAsia"/>
          <w:color w:val="000000"/>
          <w:kern w:val="0"/>
          <w:sz w:val="32"/>
          <w:szCs w:val="32"/>
        </w:rPr>
        <w:t>两江新区</w:t>
      </w:r>
      <w:proofErr w:type="gramEnd"/>
      <w:r w:rsidRPr="00BB5C4A">
        <w:rPr>
          <w:rFonts w:ascii="FangSong" w:eastAsia="FangSong" w:hAnsi="FangSong" w:cs="宋体" w:hint="eastAsia"/>
          <w:color w:val="000000"/>
          <w:kern w:val="0"/>
          <w:sz w:val="32"/>
          <w:szCs w:val="32"/>
        </w:rPr>
        <w:t>社会保障局、万盛经开区民政局，局直属事业单位：</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Calibri" w:eastAsia="FangSong" w:hAnsi="Calibri" w:cs="Calibri"/>
          <w:color w:val="000000"/>
          <w:kern w:val="0"/>
          <w:sz w:val="32"/>
          <w:szCs w:val="32"/>
        </w:rPr>
        <w:t>    </w:t>
      </w:r>
      <w:r w:rsidRPr="00BB5C4A">
        <w:rPr>
          <w:rFonts w:ascii="FangSong" w:eastAsia="FangSong" w:hAnsi="FangSong" w:cs="宋体" w:hint="eastAsia"/>
          <w:color w:val="000000"/>
          <w:kern w:val="0"/>
          <w:sz w:val="32"/>
          <w:szCs w:val="32"/>
        </w:rPr>
        <w:t>《重庆市社会工作专业人才分类评价实施方案》已经2019年第1次局党组会审定同意，现印发你们，请结合实际，抓好贯彻落实。</w:t>
      </w:r>
    </w:p>
    <w:p w:rsidR="00BB5C4A" w:rsidRPr="00BB5C4A" w:rsidRDefault="00BB5C4A" w:rsidP="00BB5C4A">
      <w:pPr>
        <w:widowControl/>
        <w:shd w:val="clear" w:color="auto" w:fill="FFFFFF"/>
        <w:jc w:val="left"/>
        <w:rPr>
          <w:rFonts w:ascii="微软雅黑" w:eastAsia="微软雅黑" w:hAnsi="微软雅黑" w:cs="宋体" w:hint="eastAsia"/>
          <w:color w:val="000000"/>
          <w:kern w:val="0"/>
          <w:szCs w:val="21"/>
        </w:rPr>
      </w:pPr>
      <w:r w:rsidRPr="00BB5C4A">
        <w:rPr>
          <w:rFonts w:ascii="微软雅黑" w:eastAsia="微软雅黑" w:hAnsi="微软雅黑" w:cs="宋体" w:hint="eastAsia"/>
          <w:color w:val="000000"/>
          <w:kern w:val="0"/>
          <w:szCs w:val="21"/>
        </w:rPr>
        <w:t> </w:t>
      </w:r>
    </w:p>
    <w:p w:rsidR="00BB5C4A" w:rsidRPr="00BB5C4A" w:rsidRDefault="00BB5C4A" w:rsidP="00BB5C4A">
      <w:pPr>
        <w:widowControl/>
        <w:shd w:val="clear" w:color="auto" w:fill="FFFFFF"/>
        <w:jc w:val="left"/>
        <w:rPr>
          <w:rFonts w:ascii="微软雅黑" w:eastAsia="微软雅黑" w:hAnsi="微软雅黑" w:cs="宋体" w:hint="eastAsia"/>
          <w:color w:val="000000"/>
          <w:kern w:val="0"/>
          <w:szCs w:val="21"/>
        </w:rPr>
      </w:pPr>
      <w:r w:rsidRPr="00BB5C4A">
        <w:rPr>
          <w:rFonts w:ascii="微软雅黑" w:eastAsia="微软雅黑" w:hAnsi="微软雅黑" w:cs="宋体" w:hint="eastAsia"/>
          <w:color w:val="000000"/>
          <w:kern w:val="0"/>
          <w:szCs w:val="21"/>
        </w:rPr>
        <w:t> </w:t>
      </w:r>
    </w:p>
    <w:p w:rsidR="00BB5C4A" w:rsidRPr="00BB5C4A" w:rsidRDefault="00BB5C4A" w:rsidP="00BB5C4A">
      <w:pPr>
        <w:widowControl/>
        <w:shd w:val="clear" w:color="auto" w:fill="FFFFFF"/>
        <w:spacing w:line="570" w:lineRule="atLeast"/>
        <w:jc w:val="right"/>
        <w:rPr>
          <w:rFonts w:ascii="FangSong" w:eastAsia="FangSong" w:hAnsi="FangSong" w:cs="宋体" w:hint="eastAsia"/>
          <w:color w:val="000000"/>
          <w:kern w:val="0"/>
          <w:sz w:val="32"/>
          <w:szCs w:val="32"/>
        </w:rPr>
      </w:pPr>
      <w:r w:rsidRPr="00BB5C4A">
        <w:rPr>
          <w:rFonts w:ascii="Calibri" w:eastAsia="FangSong" w:hAnsi="Calibri" w:cs="Calibri"/>
          <w:color w:val="000000"/>
          <w:kern w:val="0"/>
          <w:sz w:val="32"/>
          <w:szCs w:val="32"/>
        </w:rPr>
        <w:t>                              </w:t>
      </w:r>
      <w:r w:rsidRPr="00BB5C4A">
        <w:rPr>
          <w:rFonts w:ascii="FangSong" w:eastAsia="FangSong" w:hAnsi="FangSong" w:cs="宋体" w:hint="eastAsia"/>
          <w:color w:val="000000"/>
          <w:kern w:val="0"/>
          <w:sz w:val="32"/>
          <w:szCs w:val="32"/>
        </w:rPr>
        <w:t>重庆市民政局</w:t>
      </w:r>
      <w:r w:rsidRPr="00BB5C4A">
        <w:rPr>
          <w:rFonts w:ascii="Calibri" w:eastAsia="FangSong" w:hAnsi="Calibri" w:cs="Calibri"/>
          <w:color w:val="000000"/>
          <w:kern w:val="0"/>
          <w:sz w:val="32"/>
          <w:szCs w:val="32"/>
        </w:rPr>
        <w:t>  </w:t>
      </w:r>
    </w:p>
    <w:p w:rsidR="00BB5C4A" w:rsidRPr="00BB5C4A" w:rsidRDefault="00BB5C4A" w:rsidP="00BB5C4A">
      <w:pPr>
        <w:widowControl/>
        <w:shd w:val="clear" w:color="auto" w:fill="FFFFFF"/>
        <w:spacing w:line="570" w:lineRule="atLeast"/>
        <w:jc w:val="right"/>
        <w:rPr>
          <w:rFonts w:ascii="FangSong" w:eastAsia="FangSong" w:hAnsi="FangSong" w:cs="宋体" w:hint="eastAsia"/>
          <w:color w:val="000000"/>
          <w:kern w:val="0"/>
          <w:sz w:val="32"/>
          <w:szCs w:val="32"/>
        </w:rPr>
      </w:pPr>
      <w:r w:rsidRPr="00BB5C4A">
        <w:rPr>
          <w:rFonts w:ascii="Calibri" w:eastAsia="FangSong" w:hAnsi="Calibri" w:cs="Calibri"/>
          <w:color w:val="000000"/>
          <w:kern w:val="0"/>
          <w:sz w:val="32"/>
          <w:szCs w:val="32"/>
        </w:rPr>
        <w:t>                             </w:t>
      </w:r>
      <w:r w:rsidRPr="00BB5C4A">
        <w:rPr>
          <w:rFonts w:ascii="FangSong" w:eastAsia="FangSong" w:hAnsi="FangSong" w:cs="宋体" w:hint="eastAsia"/>
          <w:color w:val="000000"/>
          <w:kern w:val="0"/>
          <w:sz w:val="32"/>
          <w:szCs w:val="32"/>
        </w:rPr>
        <w:t>2019年7月8日</w:t>
      </w:r>
      <w:r w:rsidRPr="00BB5C4A">
        <w:rPr>
          <w:rFonts w:ascii="Calibri" w:eastAsia="FangSong" w:hAnsi="Calibri" w:cs="Calibri"/>
          <w:color w:val="000000"/>
          <w:kern w:val="0"/>
          <w:sz w:val="32"/>
          <w:szCs w:val="32"/>
        </w:rPr>
        <w:t>  </w:t>
      </w:r>
    </w:p>
    <w:p w:rsidR="00BB5C4A" w:rsidRPr="00BB5C4A" w:rsidRDefault="00BB5C4A" w:rsidP="00BB5C4A">
      <w:pPr>
        <w:widowControl/>
        <w:shd w:val="clear" w:color="auto" w:fill="FFFFFF"/>
        <w:jc w:val="left"/>
        <w:rPr>
          <w:rFonts w:ascii="微软雅黑" w:eastAsia="微软雅黑" w:hAnsi="微软雅黑" w:cs="宋体" w:hint="eastAsia"/>
          <w:color w:val="000000"/>
          <w:kern w:val="0"/>
          <w:szCs w:val="21"/>
        </w:rPr>
      </w:pPr>
      <w:r w:rsidRPr="00BB5C4A">
        <w:rPr>
          <w:rFonts w:ascii="微软雅黑" w:eastAsia="微软雅黑" w:hAnsi="微软雅黑" w:cs="宋体" w:hint="eastAsia"/>
          <w:color w:val="000000"/>
          <w:kern w:val="0"/>
          <w:szCs w:val="21"/>
        </w:rPr>
        <w:t> </w:t>
      </w:r>
    </w:p>
    <w:p w:rsidR="00BB5C4A" w:rsidRPr="00BB5C4A" w:rsidRDefault="00BB5C4A" w:rsidP="00BB5C4A">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BB5C4A">
        <w:rPr>
          <w:rFonts w:ascii="方正小标宋_GBK" w:eastAsia="方正小标宋_GBK" w:hAnsi="方正小标宋_GBK" w:cs="宋体" w:hint="eastAsia"/>
          <w:color w:val="000000"/>
          <w:kern w:val="0"/>
          <w:sz w:val="42"/>
          <w:szCs w:val="42"/>
        </w:rPr>
        <w:t>重庆市社会工作专业人才分类评价实施方案</w:t>
      </w:r>
    </w:p>
    <w:p w:rsidR="00BB5C4A" w:rsidRPr="00BB5C4A" w:rsidRDefault="00BB5C4A" w:rsidP="00BB5C4A">
      <w:pPr>
        <w:widowControl/>
        <w:shd w:val="clear" w:color="auto" w:fill="FFFFFF"/>
        <w:jc w:val="left"/>
        <w:rPr>
          <w:rFonts w:ascii="微软雅黑" w:eastAsia="微软雅黑" w:hAnsi="微软雅黑" w:cs="宋体" w:hint="eastAsia"/>
          <w:color w:val="000000"/>
          <w:kern w:val="0"/>
          <w:szCs w:val="21"/>
        </w:rPr>
      </w:pPr>
      <w:r w:rsidRPr="00BB5C4A">
        <w:rPr>
          <w:rFonts w:ascii="微软雅黑" w:eastAsia="微软雅黑" w:hAnsi="微软雅黑" w:cs="宋体" w:hint="eastAsia"/>
          <w:color w:val="000000"/>
          <w:kern w:val="0"/>
          <w:szCs w:val="21"/>
        </w:rPr>
        <w:t> </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为深入贯彻《中共中央办公厅国务院办公厅印发〈关于分类推进人才评价机制改革的指导意见〉的通知》（中办发〔2018〕6号）精神，全面落实《中共重庆市委组织部重庆市人力资源和社会保障局印发〈重庆市分类推进人才评价机制改革的实施方案〉的通知》（</w:t>
      </w:r>
      <w:proofErr w:type="gramStart"/>
      <w:r w:rsidRPr="00BB5C4A">
        <w:rPr>
          <w:rFonts w:ascii="FangSong" w:eastAsia="FangSong" w:hAnsi="FangSong" w:cs="宋体" w:hint="eastAsia"/>
          <w:color w:val="000000"/>
          <w:kern w:val="0"/>
          <w:sz w:val="32"/>
          <w:szCs w:val="32"/>
        </w:rPr>
        <w:t>渝人社发</w:t>
      </w:r>
      <w:proofErr w:type="gramEnd"/>
      <w:r w:rsidRPr="00BB5C4A">
        <w:rPr>
          <w:rFonts w:ascii="FangSong" w:eastAsia="FangSong" w:hAnsi="FangSong" w:cs="宋体" w:hint="eastAsia"/>
          <w:color w:val="000000"/>
          <w:kern w:val="0"/>
          <w:sz w:val="32"/>
          <w:szCs w:val="32"/>
        </w:rPr>
        <w:t>〔2019〕60</w:t>
      </w:r>
      <w:r w:rsidRPr="00BB5C4A">
        <w:rPr>
          <w:rFonts w:ascii="FangSong" w:eastAsia="FangSong" w:hAnsi="FangSong" w:cs="宋体" w:hint="eastAsia"/>
          <w:color w:val="000000"/>
          <w:kern w:val="0"/>
          <w:sz w:val="32"/>
          <w:szCs w:val="32"/>
        </w:rPr>
        <w:lastRenderedPageBreak/>
        <w:t>号）要求，结合我市实际，现就社会工作专业人才分类评价，提出以下实施方案。</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黑体" w:eastAsia="黑体" w:hAnsi="黑体" w:cs="宋体" w:hint="eastAsia"/>
          <w:color w:val="000000"/>
          <w:kern w:val="0"/>
          <w:sz w:val="32"/>
          <w:szCs w:val="32"/>
        </w:rPr>
        <w:t>一、指导思想</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以习近平新时代中国特色社会主义思想为指导，全面贯彻党的十九大精神，紧紧围绕“两点”定位、“两地”“两高”目标、发挥“三个作用”和营造良好政治生态要求，认真落实党中央、国务院决策部署和市委、市政府工作要求，围绕实施科教兴市和人才强市行动计划，以科学分类为基础，以激发社会工作专业人才创新创业活力为目的，加快形成导向明确、精准科学、规范有序、竞争择优的科学化社会化市场化社会工作专业人才评价机制，使优秀社会工作专业人才脱颖而出，服务重庆经济社会发展。</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黑体" w:eastAsia="黑体" w:hAnsi="黑体" w:cs="宋体" w:hint="eastAsia"/>
          <w:color w:val="000000"/>
          <w:kern w:val="0"/>
          <w:sz w:val="32"/>
          <w:szCs w:val="32"/>
        </w:rPr>
        <w:t>二、基本原则</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（一）坚持党管人才</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加强党对社会工作专业人才评价工作的领导，在全市着力营造重视、凝聚、关心和用好社会工作专业人才的浓厚氛围，把优秀的社会工作专业人才吸引到重庆发展大局中来，使之成为密切党和人民群众关系的重要专业力量。</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（二）坚持服务发展</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围绕重庆社会工作发展实际需求，发挥人才分类评价的导向作用，引导社会工作专业人才服务于重庆经济社会发展，最大限度激发和释放社会工作专业人才创新创业活</w:t>
      </w:r>
      <w:r w:rsidRPr="00BB5C4A">
        <w:rPr>
          <w:rFonts w:ascii="FangSong" w:eastAsia="FangSong" w:hAnsi="FangSong" w:cs="宋体" w:hint="eastAsia"/>
          <w:color w:val="000000"/>
          <w:kern w:val="0"/>
          <w:sz w:val="32"/>
          <w:szCs w:val="32"/>
        </w:rPr>
        <w:lastRenderedPageBreak/>
        <w:t>力，充分发挥社会工作专业人才在基层社会治理、保障改善民生、助力脱贫攻坚和乡村振兴等方面的作用。</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（三）坚持科学公正</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破除唯学历、唯资历、唯论文、</w:t>
      </w:r>
      <w:proofErr w:type="gramStart"/>
      <w:r w:rsidRPr="00BB5C4A">
        <w:rPr>
          <w:rFonts w:ascii="FangSong" w:eastAsia="FangSong" w:hAnsi="FangSong" w:cs="宋体" w:hint="eastAsia"/>
          <w:color w:val="000000"/>
          <w:kern w:val="0"/>
          <w:sz w:val="32"/>
          <w:szCs w:val="32"/>
        </w:rPr>
        <w:t>唯数量</w:t>
      </w:r>
      <w:proofErr w:type="gramEnd"/>
      <w:r w:rsidRPr="00BB5C4A">
        <w:rPr>
          <w:rFonts w:ascii="FangSong" w:eastAsia="FangSong" w:hAnsi="FangSong" w:cs="宋体" w:hint="eastAsia"/>
          <w:color w:val="000000"/>
          <w:kern w:val="0"/>
          <w:sz w:val="32"/>
          <w:szCs w:val="32"/>
        </w:rPr>
        <w:t>等观念，突出品德、能力、业绩评价导向，建立以政治素养、职业能力、服务绩效为主要内容的社会工作专业人才评价标准。尊重用人单位评价的主导地位，发挥政府、市场、社会等多元主体评价作用，让社会工作专业人才价值得到充分尊重和体现。</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黑体" w:eastAsia="黑体" w:hAnsi="黑体" w:cs="宋体" w:hint="eastAsia"/>
          <w:color w:val="000000"/>
          <w:kern w:val="0"/>
          <w:sz w:val="32"/>
          <w:szCs w:val="32"/>
        </w:rPr>
        <w:t>三、分类与评价标准</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（一）人才分类</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社会工作专业人才分为社会工作管理人才、社会工作教育与研究人才、社会工作服务人才三类。</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1. 社会工作管理人才：指从事社会工作行政、行业和机构管理、实务督导等工作的社会工作专业人才。</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2. 社会工作教育与研究人才：指从事社会工作教育教学和学术研究的社会工作专业人才。</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3.社会工作服务人才：指从事社会工作直接服务的社会工作专业人才。</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（二）评价标准</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分类健全涵盖品德、能力、业绩等要素的人才评价标准，实行差异化评价。</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lastRenderedPageBreak/>
        <w:t>1. 政治素质。坚持德才兼备，以德为先，把品德作为社会工作专业人才评价的首要因素，重点评价政治素养。社会工作专业人才应坚定正确政治立场，拥护中国共产党领导，遵守宪法和各项法律法规，贯彻落实党和国家方针政策，</w:t>
      </w:r>
      <w:proofErr w:type="gramStart"/>
      <w:r w:rsidRPr="00BB5C4A">
        <w:rPr>
          <w:rFonts w:ascii="FangSong" w:eastAsia="FangSong" w:hAnsi="FangSong" w:cs="宋体" w:hint="eastAsia"/>
          <w:color w:val="000000"/>
          <w:kern w:val="0"/>
          <w:sz w:val="32"/>
          <w:szCs w:val="32"/>
        </w:rPr>
        <w:t>践行</w:t>
      </w:r>
      <w:proofErr w:type="gramEnd"/>
      <w:r w:rsidRPr="00BB5C4A">
        <w:rPr>
          <w:rFonts w:ascii="FangSong" w:eastAsia="FangSong" w:hAnsi="FangSong" w:cs="宋体" w:hint="eastAsia"/>
          <w:color w:val="000000"/>
          <w:kern w:val="0"/>
          <w:sz w:val="32"/>
          <w:szCs w:val="32"/>
        </w:rPr>
        <w:t>社会主义核心价值观，服务国家、贡献社会、造福人民；应具有良好的社会责任感和职业使命感，秉承社会工作专业理念，遵守社会工作职业道德，积极维护职业形象。</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2. 职业能力。社会工作管理人才以管理能力和水平为主体评价因素，重点评价把握社会工作行业发展趋势的能力、解决行业重大问题的能力、推动社会工作服务机构规范发展的能力、提升从业人员专业服务的督导能力。</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社会工作教育与研究人才以教育与研究能力为主体评价因素，重点评价课堂和实践教学能力、学术研究能力、成果转化能力。</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社会工作服务人才以专业服务能力为主体评价因素，重点评价理论知识和实务技巧掌握能力、服务需求发现与服务方案设计能力、应用专业知识和技巧解决服务对象问题能力。</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3. 服务绩效。社会工作管理人才以推进社会工作发展成效为主体评价要素，重点评价</w:t>
      </w:r>
      <w:proofErr w:type="gramStart"/>
      <w:r w:rsidRPr="00BB5C4A">
        <w:rPr>
          <w:rFonts w:ascii="FangSong" w:eastAsia="FangSong" w:hAnsi="FangSong" w:cs="宋体" w:hint="eastAsia"/>
          <w:color w:val="000000"/>
          <w:kern w:val="0"/>
          <w:sz w:val="32"/>
          <w:szCs w:val="32"/>
        </w:rPr>
        <w:t>社会工</w:t>
      </w:r>
      <w:proofErr w:type="gramEnd"/>
      <w:r w:rsidRPr="00BB5C4A">
        <w:rPr>
          <w:rFonts w:ascii="FangSong" w:eastAsia="FangSong" w:hAnsi="FangSong" w:cs="宋体" w:hint="eastAsia"/>
          <w:color w:val="000000"/>
          <w:kern w:val="0"/>
          <w:sz w:val="32"/>
          <w:szCs w:val="32"/>
        </w:rPr>
        <w:t>专业人才队伍建设、社会工作专业岗位开发、社会工作服务机构培育发</w:t>
      </w:r>
      <w:r w:rsidRPr="00BB5C4A">
        <w:rPr>
          <w:rFonts w:ascii="FangSong" w:eastAsia="FangSong" w:hAnsi="FangSong" w:cs="宋体" w:hint="eastAsia"/>
          <w:color w:val="000000"/>
          <w:kern w:val="0"/>
          <w:sz w:val="32"/>
          <w:szCs w:val="32"/>
        </w:rPr>
        <w:lastRenderedPageBreak/>
        <w:t>展、行业规范化建设、项目实施与监管、专业督导等方面成效。</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社会工作教育与研究人才以教育与研究成果为主体评价要素，重点评价社会工作专业人才培养、社会工作专业教学实践、学术研究、成果转化等方面业绩。</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社会工作服务人才以能够有效解决服务对象困难和问题为主体评价因素，重点评价专业服务的针对性和实效性、疑难问题处理、危机干预、服务对象满意度等内容。</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黑体" w:eastAsia="黑体" w:hAnsi="黑体" w:cs="宋体" w:hint="eastAsia"/>
          <w:color w:val="000000"/>
          <w:kern w:val="0"/>
          <w:sz w:val="32"/>
          <w:szCs w:val="32"/>
        </w:rPr>
        <w:t>四、人才评价的方式与方法</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采用职业水平评价、岗位评价和社会评价相结合的方式进行。</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（一）职业水平评价</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鼓励未取得社会工作者职业水平证书的社会工作专业人才参加社会工作者职业水平考试，获得职业水平证书。具体评价方式与方法依照《人事部民政部关于印发〈社会工作者职业水平评价暂行规定〉和〈助理社会工作师、社会工作师职业水平考试实施办法〉的通知》（国人部发﹝2006﹞71号）、《人力资源社会保障部民政部关于印发〈高级社会工作师评价办法〉的通知》（</w:t>
      </w:r>
      <w:proofErr w:type="gramStart"/>
      <w:r w:rsidRPr="00BB5C4A">
        <w:rPr>
          <w:rFonts w:ascii="FangSong" w:eastAsia="FangSong" w:hAnsi="FangSong" w:cs="宋体" w:hint="eastAsia"/>
          <w:color w:val="000000"/>
          <w:kern w:val="0"/>
          <w:sz w:val="32"/>
          <w:szCs w:val="32"/>
        </w:rPr>
        <w:t>人社部规</w:t>
      </w:r>
      <w:proofErr w:type="gramEnd"/>
      <w:r w:rsidRPr="00BB5C4A">
        <w:rPr>
          <w:rFonts w:ascii="FangSong" w:eastAsia="FangSong" w:hAnsi="FangSong" w:cs="宋体" w:hint="eastAsia"/>
          <w:color w:val="000000"/>
          <w:kern w:val="0"/>
          <w:sz w:val="32"/>
          <w:szCs w:val="32"/>
        </w:rPr>
        <w:t>〔2018〕2号）规定进行。</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（二）岗位评价</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lastRenderedPageBreak/>
        <w:t>落实用人单位自主权，由用人单位结合本单位人才队伍实际和具体岗位要求，采取平时考核、年度考核、竞聘上岗、考试考核、答辩述职等多种方式，对社会工作专业人才的政治素质、岗位职责、工作强度难度、资质条件等进行综合评价。有条件的单位可建立目标管理评价制度，与社会工作专业人才签订服务协议，明确工作目标任务、业绩考核要求、经费保障等事项，探索建立能上能下的用人机制。加大岗位评价结果应用力度，将考核评价结果与绩效待遇、评先评优、提拔使用等相结合，充分发挥岗位评价的指挥棒作用。</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（三）社会评价</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按照社会和业内认可的要求，建立以业内评价为基础的社会评价机制，着力加强服务对象、社会组织、专家等相关第三方评价。积极培育发展专业化人才服务机构、行业协会学会等社会组织，逐步依托具备较强能力和水平的社会机构承担社会工作专业人才评价任务，组建社会化评审机构进行评审，支持具备条件的行业协会学会按规定有序承接社会工作专业人才具体评审工作。</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黑体" w:eastAsia="黑体" w:hAnsi="黑体" w:cs="宋体" w:hint="eastAsia"/>
          <w:color w:val="000000"/>
          <w:kern w:val="0"/>
          <w:sz w:val="32"/>
          <w:szCs w:val="32"/>
        </w:rPr>
        <w:t>五、人才评价的管理与服务</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（一）健全人才评价管理机制。</w:t>
      </w:r>
      <w:r w:rsidRPr="00BB5C4A">
        <w:rPr>
          <w:rFonts w:ascii="FangSong" w:eastAsia="FangSong" w:hAnsi="FangSong" w:cs="宋体" w:hint="eastAsia"/>
          <w:color w:val="000000"/>
          <w:kern w:val="0"/>
          <w:sz w:val="32"/>
          <w:szCs w:val="32"/>
        </w:rPr>
        <w:t>社会工作专业人才评价工作在市委人才工作领导小组领导下开展，市民政局具体负责，其他相关部门和群团组织密切配合。市民政局会同</w:t>
      </w:r>
      <w:r w:rsidRPr="00BB5C4A">
        <w:rPr>
          <w:rFonts w:ascii="FangSong" w:eastAsia="FangSong" w:hAnsi="FangSong" w:cs="宋体" w:hint="eastAsia"/>
          <w:color w:val="000000"/>
          <w:kern w:val="0"/>
          <w:sz w:val="32"/>
          <w:szCs w:val="32"/>
        </w:rPr>
        <w:lastRenderedPageBreak/>
        <w:t>市人力社保局做好社会工作者职业水平考试工作，加强社会工作者职业水平评价。各级民政部门具体负责本辖区社会工作专业人才评价工作，会同同级人力社保部门负责做好本辖区社会工作者职业水平考试相关工作，会同相关部门和群团组织完善本辖区社会工作专业人才评价工作机制。</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（二）强化用人单位主体作用。</w:t>
      </w:r>
      <w:r w:rsidRPr="00BB5C4A">
        <w:rPr>
          <w:rFonts w:ascii="FangSong" w:eastAsia="FangSong" w:hAnsi="FangSong" w:cs="宋体" w:hint="eastAsia"/>
          <w:color w:val="000000"/>
          <w:kern w:val="0"/>
          <w:sz w:val="32"/>
          <w:szCs w:val="32"/>
        </w:rPr>
        <w:t>坚持“谁用谁评价”，用人单位应结合自身功能定位和发展方向，在职级晋升等内部评价和岗位聘用等外部评价中，细化评价标准、量化评价指标、规范评价程序，建立符合自身实际的社会工作专业人才评价指标体系；应根据实际需要建立社会工作专业人才评价标准动态更新调整机制，强化评价结果在职称评审、岗位聘用、激励奖励、项目申报中的使用。</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（三）完善人才评价配套政策。</w:t>
      </w:r>
      <w:r w:rsidRPr="00BB5C4A">
        <w:rPr>
          <w:rFonts w:ascii="FangSong" w:eastAsia="FangSong" w:hAnsi="FangSong" w:cs="宋体" w:hint="eastAsia"/>
          <w:color w:val="000000"/>
          <w:kern w:val="0"/>
          <w:sz w:val="32"/>
          <w:szCs w:val="32"/>
        </w:rPr>
        <w:t>民政部门应建立社会工作专业人才职业水平评价信息库，对人才成长进步及时追踪服务。用人单位应出台鼓励本单位社会工作从业人员参加社会工作者职业水平考试的激励政策或举措，支持本单位社会工作从业人员积极参加社会工作者职业水平考试，获得社会工作职业资格，提升社会工作职业道德和职业能力。</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方正楷体_GBK" w:eastAsia="方正楷体_GBK" w:hAnsi="FangSong" w:cs="宋体" w:hint="eastAsia"/>
          <w:color w:val="000000"/>
          <w:kern w:val="0"/>
          <w:sz w:val="32"/>
          <w:szCs w:val="32"/>
        </w:rPr>
        <w:t>（四）营造人才发展良好氛围。</w:t>
      </w:r>
      <w:r w:rsidRPr="00BB5C4A">
        <w:rPr>
          <w:rFonts w:ascii="FangSong" w:eastAsia="FangSong" w:hAnsi="FangSong" w:cs="宋体" w:hint="eastAsia"/>
          <w:color w:val="000000"/>
          <w:kern w:val="0"/>
          <w:sz w:val="32"/>
          <w:szCs w:val="32"/>
        </w:rPr>
        <w:t>民政部门和相关部门、群团组织、用人单位应落实《关于加强社会工作专业岗位</w:t>
      </w:r>
      <w:r w:rsidRPr="00BB5C4A">
        <w:rPr>
          <w:rFonts w:ascii="FangSong" w:eastAsia="FangSong" w:hAnsi="FangSong" w:cs="宋体" w:hint="eastAsia"/>
          <w:color w:val="000000"/>
          <w:kern w:val="0"/>
          <w:sz w:val="32"/>
          <w:szCs w:val="32"/>
        </w:rPr>
        <w:lastRenderedPageBreak/>
        <w:t>开发与人才激励保障的实施意见》（</w:t>
      </w:r>
      <w:proofErr w:type="gramStart"/>
      <w:r w:rsidRPr="00BB5C4A">
        <w:rPr>
          <w:rFonts w:ascii="FangSong" w:eastAsia="FangSong" w:hAnsi="FangSong" w:cs="宋体" w:hint="eastAsia"/>
          <w:color w:val="000000"/>
          <w:kern w:val="0"/>
          <w:sz w:val="32"/>
          <w:szCs w:val="32"/>
        </w:rPr>
        <w:t>渝民发</w:t>
      </w:r>
      <w:proofErr w:type="gramEnd"/>
      <w:r w:rsidRPr="00BB5C4A">
        <w:rPr>
          <w:rFonts w:ascii="FangSong" w:eastAsia="FangSong" w:hAnsi="FangSong" w:cs="宋体" w:hint="eastAsia"/>
          <w:color w:val="000000"/>
          <w:kern w:val="0"/>
          <w:sz w:val="32"/>
          <w:szCs w:val="32"/>
        </w:rPr>
        <w:t>〔2018〕41号），加强社会工作者职业化管理和激励保障；应对社会工作专业人才典型事迹进行宣传报道，为人才发展营造良好的工作环境和氛围。</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Calibri" w:eastAsia="FangSong" w:hAnsi="Calibri" w:cs="Calibri"/>
          <w:color w:val="000000"/>
          <w:kern w:val="0"/>
          <w:sz w:val="32"/>
          <w:szCs w:val="32"/>
        </w:rPr>
        <w:t> </w:t>
      </w:r>
    </w:p>
    <w:p w:rsidR="00BB5C4A" w:rsidRPr="00BB5C4A" w:rsidRDefault="00BB5C4A" w:rsidP="00BB5C4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附件：重庆市社会工作专业人才分类评价要素指标范围指导表</w:t>
      </w:r>
    </w:p>
    <w:p w:rsidR="00BB5C4A" w:rsidRPr="00BB5C4A" w:rsidRDefault="00BB5C4A" w:rsidP="00BB5C4A">
      <w:pPr>
        <w:widowControl/>
        <w:shd w:val="clear" w:color="auto" w:fill="FFFFFF"/>
        <w:jc w:val="left"/>
        <w:rPr>
          <w:rFonts w:ascii="微软雅黑" w:eastAsia="微软雅黑" w:hAnsi="微软雅黑" w:cs="宋体" w:hint="eastAsia"/>
          <w:color w:val="000000"/>
          <w:kern w:val="0"/>
          <w:szCs w:val="21"/>
        </w:rPr>
      </w:pPr>
      <w:r w:rsidRPr="00BB5C4A">
        <w:rPr>
          <w:rFonts w:ascii="微软雅黑" w:eastAsia="微软雅黑" w:hAnsi="微软雅黑" w:cs="宋体" w:hint="eastAsia"/>
          <w:color w:val="000000"/>
          <w:kern w:val="0"/>
          <w:szCs w:val="21"/>
        </w:rPr>
        <w:t> </w:t>
      </w:r>
    </w:p>
    <w:p w:rsidR="00BB5C4A" w:rsidRPr="00BB5C4A" w:rsidRDefault="00BB5C4A" w:rsidP="00BB5C4A">
      <w:pPr>
        <w:widowControl/>
        <w:shd w:val="clear" w:color="auto" w:fill="FFFFFF"/>
        <w:spacing w:line="570" w:lineRule="atLeast"/>
        <w:jc w:val="left"/>
        <w:rPr>
          <w:rFonts w:ascii="FangSong" w:eastAsia="FangSong" w:hAnsi="FangSong" w:cs="宋体" w:hint="eastAsia"/>
          <w:color w:val="000000"/>
          <w:kern w:val="0"/>
          <w:sz w:val="32"/>
          <w:szCs w:val="32"/>
        </w:rPr>
      </w:pPr>
      <w:r w:rsidRPr="00BB5C4A">
        <w:rPr>
          <w:rFonts w:ascii="黑体" w:eastAsia="黑体" w:hAnsi="黑体" w:cs="宋体" w:hint="eastAsia"/>
          <w:color w:val="000000"/>
          <w:kern w:val="0"/>
          <w:sz w:val="32"/>
          <w:szCs w:val="32"/>
        </w:rPr>
        <w:t>附件</w:t>
      </w:r>
    </w:p>
    <w:p w:rsidR="00BB5C4A" w:rsidRPr="00BB5C4A" w:rsidRDefault="00BB5C4A" w:rsidP="00BB5C4A">
      <w:pPr>
        <w:widowControl/>
        <w:shd w:val="clear" w:color="auto" w:fill="FFFFFF"/>
        <w:jc w:val="left"/>
        <w:rPr>
          <w:rFonts w:ascii="微软雅黑" w:eastAsia="微软雅黑" w:hAnsi="微软雅黑" w:cs="宋体" w:hint="eastAsia"/>
          <w:color w:val="000000"/>
          <w:kern w:val="0"/>
          <w:szCs w:val="21"/>
        </w:rPr>
      </w:pPr>
      <w:r w:rsidRPr="00BB5C4A">
        <w:rPr>
          <w:rFonts w:ascii="微软雅黑" w:eastAsia="微软雅黑" w:hAnsi="微软雅黑" w:cs="宋体" w:hint="eastAsia"/>
          <w:color w:val="000000"/>
          <w:kern w:val="0"/>
          <w:szCs w:val="21"/>
        </w:rPr>
        <w:t> </w:t>
      </w:r>
    </w:p>
    <w:p w:rsidR="00BB5C4A" w:rsidRPr="00BB5C4A" w:rsidRDefault="00BB5C4A" w:rsidP="00BB5C4A">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BB5C4A">
        <w:rPr>
          <w:rFonts w:ascii="方正小标宋_GBK" w:eastAsia="方正小标宋_GBK" w:hAnsi="方正小标宋_GBK" w:cs="宋体" w:hint="eastAsia"/>
          <w:color w:val="000000"/>
          <w:kern w:val="0"/>
          <w:sz w:val="42"/>
          <w:szCs w:val="42"/>
        </w:rPr>
        <w:t>重庆市社会工作专业人才分类评价要素指标范围指导表</w:t>
      </w:r>
    </w:p>
    <w:p w:rsidR="00BB5C4A" w:rsidRPr="00BB5C4A" w:rsidRDefault="00BB5C4A" w:rsidP="00BB5C4A">
      <w:pPr>
        <w:widowControl/>
        <w:shd w:val="clear" w:color="auto" w:fill="FFFFFF"/>
        <w:spacing w:line="570" w:lineRule="atLeast"/>
        <w:jc w:val="left"/>
        <w:rPr>
          <w:rFonts w:ascii="FangSong" w:eastAsia="FangSong" w:hAnsi="FangSong" w:cs="宋体" w:hint="eastAsia"/>
          <w:color w:val="000000"/>
          <w:kern w:val="0"/>
          <w:sz w:val="32"/>
          <w:szCs w:val="32"/>
        </w:rPr>
      </w:pPr>
      <w:r w:rsidRPr="00BB5C4A">
        <w:rPr>
          <w:rFonts w:ascii="Calibri" w:eastAsia="FangSong" w:hAnsi="Calibri" w:cs="Calibri"/>
          <w:color w:val="000000"/>
          <w:kern w:val="0"/>
          <w:sz w:val="32"/>
          <w:szCs w:val="32"/>
        </w:rPr>
        <w:t> </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2"/>
        <w:gridCol w:w="2281"/>
        <w:gridCol w:w="2330"/>
        <w:gridCol w:w="2447"/>
      </w:tblGrid>
      <w:tr w:rsidR="00BB5C4A" w:rsidRPr="00BB5C4A" w:rsidTr="00BB5C4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人才类别</w:t>
            </w:r>
          </w:p>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评价要素</w:t>
            </w:r>
          </w:p>
        </w:tc>
        <w:tc>
          <w:tcPr>
            <w:tcW w:w="3150" w:type="dxa"/>
            <w:tcBorders>
              <w:top w:val="single" w:sz="6" w:space="0" w:color="000000"/>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政治素质</w:t>
            </w:r>
          </w:p>
        </w:tc>
        <w:tc>
          <w:tcPr>
            <w:tcW w:w="3225" w:type="dxa"/>
            <w:tcBorders>
              <w:top w:val="single" w:sz="6" w:space="0" w:color="000000"/>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职业能力</w:t>
            </w:r>
          </w:p>
        </w:tc>
        <w:tc>
          <w:tcPr>
            <w:tcW w:w="3405" w:type="dxa"/>
            <w:tcBorders>
              <w:top w:val="single" w:sz="6" w:space="0" w:color="000000"/>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服务绩效</w:t>
            </w:r>
          </w:p>
        </w:tc>
      </w:tr>
      <w:tr w:rsidR="00BB5C4A" w:rsidRPr="00BB5C4A" w:rsidTr="00BB5C4A">
        <w:trPr>
          <w:jc w:val="center"/>
        </w:trPr>
        <w:tc>
          <w:tcPr>
            <w:tcW w:w="1710" w:type="dxa"/>
            <w:tcBorders>
              <w:top w:val="nil"/>
              <w:left w:val="single" w:sz="6" w:space="0" w:color="000000"/>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管理人才</w:t>
            </w:r>
          </w:p>
        </w:tc>
        <w:tc>
          <w:tcPr>
            <w:tcW w:w="3150" w:type="dxa"/>
            <w:vMerge w:val="restart"/>
            <w:tcBorders>
              <w:top w:val="nil"/>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社会工作专业人才应坚定正确政治立场，拥护中国共产党领导，遵守宪法和各项</w:t>
            </w:r>
            <w:r w:rsidRPr="00BB5C4A">
              <w:rPr>
                <w:rFonts w:ascii="FangSong" w:eastAsia="FangSong" w:hAnsi="FangSong" w:cs="宋体" w:hint="eastAsia"/>
                <w:color w:val="000000"/>
                <w:kern w:val="0"/>
                <w:sz w:val="32"/>
                <w:szCs w:val="32"/>
              </w:rPr>
              <w:lastRenderedPageBreak/>
              <w:t>法律法规，贯彻落实党和国家方针政策，</w:t>
            </w:r>
            <w:proofErr w:type="gramStart"/>
            <w:r w:rsidRPr="00BB5C4A">
              <w:rPr>
                <w:rFonts w:ascii="FangSong" w:eastAsia="FangSong" w:hAnsi="FangSong" w:cs="宋体" w:hint="eastAsia"/>
                <w:color w:val="000000"/>
                <w:kern w:val="0"/>
                <w:sz w:val="32"/>
                <w:szCs w:val="32"/>
              </w:rPr>
              <w:t>践行</w:t>
            </w:r>
            <w:proofErr w:type="gramEnd"/>
            <w:r w:rsidRPr="00BB5C4A">
              <w:rPr>
                <w:rFonts w:ascii="FangSong" w:eastAsia="FangSong" w:hAnsi="FangSong" w:cs="宋体" w:hint="eastAsia"/>
                <w:color w:val="000000"/>
                <w:kern w:val="0"/>
                <w:sz w:val="32"/>
                <w:szCs w:val="32"/>
              </w:rPr>
              <w:t>社会主义核心价值观，服务国家、贡献社会、造福人民；应具有良好的社会责任感和职业使命感，秉承社会工作专业理念，遵守社会工作职业道德，积极维护职业形象。</w:t>
            </w:r>
          </w:p>
        </w:tc>
        <w:tc>
          <w:tcPr>
            <w:tcW w:w="3225" w:type="dxa"/>
            <w:tcBorders>
              <w:top w:val="nil"/>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lastRenderedPageBreak/>
              <w:t>把握社会工作行业发展趋势的能力、解决行业重大问题的能力、推动社会工作服</w:t>
            </w:r>
            <w:r w:rsidRPr="00BB5C4A">
              <w:rPr>
                <w:rFonts w:ascii="FangSong" w:eastAsia="FangSong" w:hAnsi="FangSong" w:cs="宋体" w:hint="eastAsia"/>
                <w:color w:val="000000"/>
                <w:kern w:val="0"/>
                <w:sz w:val="32"/>
                <w:szCs w:val="32"/>
              </w:rPr>
              <w:lastRenderedPageBreak/>
              <w:t>务机构规范发展的能力、提升从业人员专业服务的督导能力。</w:t>
            </w:r>
          </w:p>
        </w:tc>
        <w:tc>
          <w:tcPr>
            <w:tcW w:w="3405" w:type="dxa"/>
            <w:tcBorders>
              <w:top w:val="nil"/>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proofErr w:type="gramStart"/>
            <w:r w:rsidRPr="00BB5C4A">
              <w:rPr>
                <w:rFonts w:ascii="FangSong" w:eastAsia="FangSong" w:hAnsi="FangSong" w:cs="宋体" w:hint="eastAsia"/>
                <w:color w:val="000000"/>
                <w:kern w:val="0"/>
                <w:sz w:val="32"/>
                <w:szCs w:val="32"/>
              </w:rPr>
              <w:lastRenderedPageBreak/>
              <w:t>社会工</w:t>
            </w:r>
            <w:proofErr w:type="gramEnd"/>
            <w:r w:rsidRPr="00BB5C4A">
              <w:rPr>
                <w:rFonts w:ascii="FangSong" w:eastAsia="FangSong" w:hAnsi="FangSong" w:cs="宋体" w:hint="eastAsia"/>
                <w:color w:val="000000"/>
                <w:kern w:val="0"/>
                <w:sz w:val="32"/>
                <w:szCs w:val="32"/>
              </w:rPr>
              <w:t>专业人才队伍建设、社会工作专业岗位开发、社会工作服务机构培育发</w:t>
            </w:r>
            <w:r w:rsidRPr="00BB5C4A">
              <w:rPr>
                <w:rFonts w:ascii="FangSong" w:eastAsia="FangSong" w:hAnsi="FangSong" w:cs="宋体" w:hint="eastAsia"/>
                <w:color w:val="000000"/>
                <w:kern w:val="0"/>
                <w:sz w:val="32"/>
                <w:szCs w:val="32"/>
              </w:rPr>
              <w:lastRenderedPageBreak/>
              <w:t>展、行业规范化建设、项目实施与监管、专业督导等方面成效。</w:t>
            </w:r>
          </w:p>
        </w:tc>
      </w:tr>
      <w:tr w:rsidR="00BB5C4A" w:rsidRPr="00BB5C4A" w:rsidTr="00BB5C4A">
        <w:trPr>
          <w:jc w:val="center"/>
        </w:trPr>
        <w:tc>
          <w:tcPr>
            <w:tcW w:w="1710" w:type="dxa"/>
            <w:tcBorders>
              <w:top w:val="nil"/>
              <w:left w:val="single" w:sz="6" w:space="0" w:color="000000"/>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lastRenderedPageBreak/>
              <w:t>教育与研究人才</w:t>
            </w:r>
          </w:p>
        </w:tc>
        <w:tc>
          <w:tcPr>
            <w:tcW w:w="0" w:type="auto"/>
            <w:vMerge/>
            <w:tcBorders>
              <w:top w:val="nil"/>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jc w:val="left"/>
              <w:rPr>
                <w:rFonts w:ascii="FangSong" w:eastAsia="FangSong" w:hAnsi="FangSong" w:cs="宋体"/>
                <w:color w:val="000000"/>
                <w:kern w:val="0"/>
                <w:sz w:val="32"/>
                <w:szCs w:val="32"/>
              </w:rPr>
            </w:pPr>
          </w:p>
        </w:tc>
        <w:tc>
          <w:tcPr>
            <w:tcW w:w="3225" w:type="dxa"/>
            <w:tcBorders>
              <w:top w:val="nil"/>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课堂和实践教学能力、学术研究能力、成果转化能力。</w:t>
            </w:r>
          </w:p>
        </w:tc>
        <w:tc>
          <w:tcPr>
            <w:tcW w:w="3405" w:type="dxa"/>
            <w:tcBorders>
              <w:top w:val="nil"/>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社会工作专业人才培养、社会工作专业教学实践、学术研究、成果转化等方面业绩。</w:t>
            </w:r>
          </w:p>
        </w:tc>
      </w:tr>
      <w:tr w:rsidR="00BB5C4A" w:rsidRPr="00BB5C4A" w:rsidTr="00BB5C4A">
        <w:trPr>
          <w:jc w:val="center"/>
        </w:trPr>
        <w:tc>
          <w:tcPr>
            <w:tcW w:w="1710" w:type="dxa"/>
            <w:tcBorders>
              <w:top w:val="nil"/>
              <w:left w:val="single" w:sz="6" w:space="0" w:color="000000"/>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服务人才</w:t>
            </w:r>
          </w:p>
        </w:tc>
        <w:tc>
          <w:tcPr>
            <w:tcW w:w="0" w:type="auto"/>
            <w:vMerge/>
            <w:tcBorders>
              <w:top w:val="nil"/>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jc w:val="left"/>
              <w:rPr>
                <w:rFonts w:ascii="FangSong" w:eastAsia="FangSong" w:hAnsi="FangSong" w:cs="宋体"/>
                <w:color w:val="000000"/>
                <w:kern w:val="0"/>
                <w:sz w:val="32"/>
                <w:szCs w:val="32"/>
              </w:rPr>
            </w:pPr>
          </w:p>
        </w:tc>
        <w:tc>
          <w:tcPr>
            <w:tcW w:w="3225" w:type="dxa"/>
            <w:tcBorders>
              <w:top w:val="nil"/>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理论知识和实务技巧掌握能力、服务需求发现与服务方案设计能力、应用专业知识和技巧解决服务对象问题能力。</w:t>
            </w:r>
          </w:p>
        </w:tc>
        <w:tc>
          <w:tcPr>
            <w:tcW w:w="3405" w:type="dxa"/>
            <w:tcBorders>
              <w:top w:val="nil"/>
              <w:left w:val="nil"/>
              <w:bottom w:val="single" w:sz="6" w:space="0" w:color="000000"/>
              <w:right w:val="single" w:sz="6" w:space="0" w:color="000000"/>
            </w:tcBorders>
            <w:shd w:val="clear" w:color="auto" w:fill="FFFFFF"/>
            <w:vAlign w:val="center"/>
            <w:hideMark/>
          </w:tcPr>
          <w:p w:rsidR="00BB5C4A" w:rsidRPr="00BB5C4A" w:rsidRDefault="00BB5C4A" w:rsidP="00BB5C4A">
            <w:pPr>
              <w:widowControl/>
              <w:spacing w:line="570" w:lineRule="atLeast"/>
              <w:jc w:val="left"/>
              <w:rPr>
                <w:rFonts w:ascii="FangSong" w:eastAsia="FangSong" w:hAnsi="FangSong" w:cs="宋体" w:hint="eastAsia"/>
                <w:color w:val="000000"/>
                <w:kern w:val="0"/>
                <w:sz w:val="32"/>
                <w:szCs w:val="32"/>
              </w:rPr>
            </w:pPr>
            <w:r w:rsidRPr="00BB5C4A">
              <w:rPr>
                <w:rFonts w:ascii="FangSong" w:eastAsia="FangSong" w:hAnsi="FangSong" w:cs="宋体" w:hint="eastAsia"/>
                <w:color w:val="000000"/>
                <w:kern w:val="0"/>
                <w:sz w:val="32"/>
                <w:szCs w:val="32"/>
              </w:rPr>
              <w:t>专业服务的针对性和实效性、疑难问题处理、危机干预、服务对象满意度等内容。</w:t>
            </w:r>
          </w:p>
        </w:tc>
      </w:tr>
    </w:tbl>
    <w:p w:rsidR="0069356C" w:rsidRPr="00BB5C4A" w:rsidRDefault="0069356C">
      <w:bookmarkStart w:id="0" w:name="_GoBack"/>
      <w:bookmarkEnd w:id="0"/>
    </w:p>
    <w:sectPr w:rsidR="0069356C" w:rsidRPr="00BB5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4A"/>
    <w:rsid w:val="0069356C"/>
    <w:rsid w:val="00BB5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BA787-189A-4DDD-8C3E-EAB5CE6C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5C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2025-07-14T02:40:00Z</dcterms:created>
  <dcterms:modified xsi:type="dcterms:W3CDTF">2025-07-14T02:40:00Z</dcterms:modified>
</cp:coreProperties>
</file>