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282D" w:rsidRPr="002D282D" w:rsidRDefault="002D282D" w:rsidP="002D282D">
      <w:pPr>
        <w:widowControl/>
        <w:shd w:val="clear" w:color="auto" w:fill="FFFFFF"/>
        <w:spacing w:line="420" w:lineRule="atLeast"/>
        <w:jc w:val="center"/>
        <w:rPr>
          <w:rFonts w:ascii="宋体" w:eastAsia="宋体" w:hAnsi="宋体" w:cs="宋体"/>
          <w:color w:val="000000"/>
          <w:kern w:val="0"/>
          <w:sz w:val="44"/>
          <w:szCs w:val="44"/>
        </w:rPr>
      </w:pPr>
      <w:r w:rsidRPr="002D282D">
        <w:rPr>
          <w:rFonts w:ascii="方正小标宋_GBK" w:eastAsia="方正小标宋_GBK" w:hAnsi="宋体" w:cs="宋体" w:hint="eastAsia"/>
          <w:color w:val="000000"/>
          <w:kern w:val="0"/>
          <w:sz w:val="44"/>
          <w:szCs w:val="44"/>
        </w:rPr>
        <w:t>重庆市人民政府办公厅</w:t>
      </w:r>
    </w:p>
    <w:p w:rsidR="002D282D" w:rsidRPr="002D282D" w:rsidRDefault="002D282D" w:rsidP="002D282D">
      <w:pPr>
        <w:widowControl/>
        <w:shd w:val="clear" w:color="auto" w:fill="FFFFFF"/>
        <w:spacing w:line="420" w:lineRule="atLeast"/>
        <w:jc w:val="center"/>
        <w:rPr>
          <w:rFonts w:ascii="宋体" w:eastAsia="宋体" w:hAnsi="宋体" w:cs="宋体" w:hint="eastAsia"/>
          <w:color w:val="000000"/>
          <w:kern w:val="0"/>
          <w:sz w:val="44"/>
          <w:szCs w:val="44"/>
        </w:rPr>
      </w:pPr>
      <w:r w:rsidRPr="002D282D">
        <w:rPr>
          <w:rFonts w:ascii="方正小标宋_GBK" w:eastAsia="方正小标宋_GBK" w:hAnsi="宋体" w:cs="宋体" w:hint="eastAsia"/>
          <w:color w:val="000000"/>
          <w:kern w:val="0"/>
          <w:sz w:val="44"/>
          <w:szCs w:val="44"/>
        </w:rPr>
        <w:t>关于全面推进城镇老旧小区改造</w:t>
      </w:r>
      <w:proofErr w:type="gramStart"/>
      <w:r w:rsidRPr="002D282D">
        <w:rPr>
          <w:rFonts w:ascii="方正小标宋_GBK" w:eastAsia="方正小标宋_GBK" w:hAnsi="宋体" w:cs="宋体" w:hint="eastAsia"/>
          <w:color w:val="000000"/>
          <w:kern w:val="0"/>
          <w:sz w:val="44"/>
          <w:szCs w:val="44"/>
        </w:rPr>
        <w:t>和</w:t>
      </w:r>
      <w:proofErr w:type="gramEnd"/>
    </w:p>
    <w:p w:rsidR="002D282D" w:rsidRPr="002D282D" w:rsidRDefault="002D282D" w:rsidP="002D282D">
      <w:pPr>
        <w:widowControl/>
        <w:shd w:val="clear" w:color="auto" w:fill="FFFFFF"/>
        <w:spacing w:line="420" w:lineRule="atLeast"/>
        <w:jc w:val="center"/>
        <w:rPr>
          <w:rFonts w:ascii="宋体" w:eastAsia="宋体" w:hAnsi="宋体" w:cs="宋体" w:hint="eastAsia"/>
          <w:color w:val="000000"/>
          <w:kern w:val="0"/>
          <w:sz w:val="44"/>
          <w:szCs w:val="44"/>
        </w:rPr>
      </w:pPr>
      <w:r w:rsidRPr="002D282D">
        <w:rPr>
          <w:rFonts w:ascii="方正小标宋_GBK" w:eastAsia="方正小标宋_GBK" w:hAnsi="宋体" w:cs="宋体" w:hint="eastAsia"/>
          <w:color w:val="000000"/>
          <w:kern w:val="0"/>
          <w:sz w:val="44"/>
          <w:szCs w:val="44"/>
        </w:rPr>
        <w:t>社区服务提升工作的实施意见</w:t>
      </w:r>
    </w:p>
    <w:p w:rsidR="002D282D" w:rsidRPr="002D282D" w:rsidRDefault="002D282D" w:rsidP="002D282D">
      <w:pPr>
        <w:widowControl/>
        <w:shd w:val="clear" w:color="auto" w:fill="FFFFFF"/>
        <w:spacing w:line="420" w:lineRule="atLeast"/>
        <w:jc w:val="center"/>
        <w:rPr>
          <w:rFonts w:ascii="宋体" w:eastAsia="宋体" w:hAnsi="宋体" w:cs="宋体" w:hint="eastAsia"/>
          <w:color w:val="000000"/>
          <w:kern w:val="0"/>
          <w:sz w:val="32"/>
          <w:szCs w:val="32"/>
        </w:rPr>
      </w:pPr>
      <w:proofErr w:type="gramStart"/>
      <w:r w:rsidRPr="002D282D">
        <w:rPr>
          <w:rFonts w:ascii="方正楷体_GBK" w:eastAsia="方正楷体_GBK" w:hAnsi="宋体" w:cs="宋体" w:hint="eastAsia"/>
          <w:color w:val="000000"/>
          <w:kern w:val="0"/>
          <w:sz w:val="32"/>
          <w:szCs w:val="32"/>
        </w:rPr>
        <w:t>渝府办</w:t>
      </w:r>
      <w:proofErr w:type="gramEnd"/>
      <w:r w:rsidRPr="002D282D">
        <w:rPr>
          <w:rFonts w:ascii="方正楷体_GBK" w:eastAsia="方正楷体_GBK" w:hAnsi="宋体" w:cs="宋体" w:hint="eastAsia"/>
          <w:color w:val="000000"/>
          <w:kern w:val="0"/>
          <w:sz w:val="32"/>
          <w:szCs w:val="32"/>
        </w:rPr>
        <w:t>发〔2021〕82号</w:t>
      </w:r>
    </w:p>
    <w:p w:rsidR="002D282D" w:rsidRPr="002D282D" w:rsidRDefault="002D282D" w:rsidP="002D282D">
      <w:pPr>
        <w:widowControl/>
        <w:shd w:val="clear" w:color="auto" w:fill="FFFFFF"/>
        <w:spacing w:line="420" w:lineRule="atLeast"/>
        <w:ind w:firstLine="630"/>
        <w:rPr>
          <w:rFonts w:ascii="宋体" w:eastAsia="宋体" w:hAnsi="宋体" w:cs="宋体" w:hint="eastAsia"/>
          <w:color w:val="000000"/>
          <w:kern w:val="0"/>
          <w:sz w:val="32"/>
          <w:szCs w:val="32"/>
        </w:rPr>
      </w:pPr>
    </w:p>
    <w:p w:rsidR="002D282D" w:rsidRPr="002D282D" w:rsidRDefault="002D282D" w:rsidP="002D282D">
      <w:pPr>
        <w:widowControl/>
        <w:shd w:val="clear" w:color="auto" w:fill="FFFFFF"/>
        <w:spacing w:line="420" w:lineRule="atLeast"/>
        <w:rPr>
          <w:rFonts w:ascii="宋体" w:eastAsia="宋体" w:hAnsi="宋体" w:cs="宋体" w:hint="eastAsia"/>
          <w:color w:val="000000"/>
          <w:kern w:val="0"/>
          <w:sz w:val="32"/>
          <w:szCs w:val="32"/>
        </w:rPr>
      </w:pPr>
      <w:r w:rsidRPr="002D282D">
        <w:rPr>
          <w:rFonts w:ascii="方正仿宋_GBK" w:eastAsia="方正仿宋_GBK" w:hAnsi="宋体" w:cs="宋体" w:hint="eastAsia"/>
          <w:color w:val="000000"/>
          <w:kern w:val="0"/>
          <w:sz w:val="32"/>
          <w:szCs w:val="32"/>
        </w:rPr>
        <w:t>各区县（自治县）人民政府，市政府有关部门，有关单位：</w:t>
      </w:r>
    </w:p>
    <w:p w:rsidR="002D282D" w:rsidRPr="002D282D" w:rsidRDefault="002D282D" w:rsidP="002D282D">
      <w:pPr>
        <w:widowControl/>
        <w:shd w:val="clear" w:color="auto" w:fill="FFFFFF"/>
        <w:spacing w:line="420" w:lineRule="atLeast"/>
        <w:ind w:firstLine="630"/>
        <w:rPr>
          <w:rFonts w:ascii="宋体" w:eastAsia="宋体" w:hAnsi="宋体" w:cs="宋体" w:hint="eastAsia"/>
          <w:color w:val="000000"/>
          <w:kern w:val="0"/>
          <w:sz w:val="32"/>
          <w:szCs w:val="32"/>
        </w:rPr>
      </w:pPr>
      <w:r w:rsidRPr="002D282D">
        <w:rPr>
          <w:rFonts w:ascii="方正仿宋_GBK" w:eastAsia="方正仿宋_GBK" w:hAnsi="宋体" w:cs="宋体" w:hint="eastAsia"/>
          <w:color w:val="000000"/>
          <w:kern w:val="0"/>
          <w:sz w:val="32"/>
          <w:szCs w:val="32"/>
        </w:rPr>
        <w:t>为深入贯彻落实党中央、国务院关于推进城镇老旧小区改造的决策部署，根据《国务院办公厅关于全面推进城镇老旧小区改造工作的指导意见》（国办发〔2020〕23号）精神，经市政府同意，制定以下实施意见。</w:t>
      </w:r>
    </w:p>
    <w:p w:rsidR="002D282D" w:rsidRPr="002D282D" w:rsidRDefault="002D282D" w:rsidP="002D282D">
      <w:pPr>
        <w:widowControl/>
        <w:shd w:val="clear" w:color="auto" w:fill="FFFFFF"/>
        <w:spacing w:line="420" w:lineRule="atLeast"/>
        <w:ind w:firstLine="630"/>
        <w:rPr>
          <w:rFonts w:ascii="宋体" w:eastAsia="宋体" w:hAnsi="宋体" w:cs="宋体" w:hint="eastAsia"/>
          <w:color w:val="000000"/>
          <w:kern w:val="0"/>
          <w:sz w:val="32"/>
          <w:szCs w:val="32"/>
        </w:rPr>
      </w:pPr>
      <w:r w:rsidRPr="002D282D">
        <w:rPr>
          <w:rFonts w:ascii="方正黑体_GBK" w:eastAsia="方正黑体_GBK" w:hAnsi="宋体" w:cs="宋体" w:hint="eastAsia"/>
          <w:color w:val="000000"/>
          <w:kern w:val="0"/>
          <w:sz w:val="32"/>
          <w:szCs w:val="32"/>
        </w:rPr>
        <w:t>一、总体要求</w:t>
      </w:r>
    </w:p>
    <w:p w:rsidR="002D282D" w:rsidRPr="002D282D" w:rsidRDefault="002D282D" w:rsidP="002D282D">
      <w:pPr>
        <w:widowControl/>
        <w:shd w:val="clear" w:color="auto" w:fill="FFFFFF"/>
        <w:spacing w:line="420" w:lineRule="atLeast"/>
        <w:ind w:firstLine="630"/>
        <w:rPr>
          <w:rFonts w:ascii="宋体" w:eastAsia="宋体" w:hAnsi="宋体" w:cs="宋体" w:hint="eastAsia"/>
          <w:color w:val="000000"/>
          <w:kern w:val="0"/>
          <w:sz w:val="32"/>
          <w:szCs w:val="32"/>
        </w:rPr>
      </w:pPr>
      <w:r w:rsidRPr="002D282D">
        <w:rPr>
          <w:rFonts w:ascii="方正黑体_GBK" w:eastAsia="方正黑体_GBK" w:hAnsi="宋体" w:cs="宋体" w:hint="eastAsia"/>
          <w:color w:val="000000"/>
          <w:kern w:val="0"/>
          <w:sz w:val="32"/>
          <w:szCs w:val="32"/>
        </w:rPr>
        <w:t>（一）指导思想。</w:t>
      </w:r>
      <w:r w:rsidRPr="002D282D">
        <w:rPr>
          <w:rFonts w:ascii="方正仿宋_GBK" w:eastAsia="方正仿宋_GBK" w:hAnsi="宋体" w:cs="宋体" w:hint="eastAsia"/>
          <w:color w:val="000000"/>
          <w:kern w:val="0"/>
          <w:sz w:val="32"/>
          <w:szCs w:val="32"/>
        </w:rPr>
        <w:t>以习近平新时代中国特色社会主义思想为指导，全面贯彻党的十九大和十九届二中、三中、四中、五中全会精神，深化落</w:t>
      </w:r>
      <w:proofErr w:type="gramStart"/>
      <w:r w:rsidRPr="002D282D">
        <w:rPr>
          <w:rFonts w:ascii="方正仿宋_GBK" w:eastAsia="方正仿宋_GBK" w:hAnsi="宋体" w:cs="宋体" w:hint="eastAsia"/>
          <w:color w:val="000000"/>
          <w:kern w:val="0"/>
          <w:sz w:val="32"/>
          <w:szCs w:val="32"/>
        </w:rPr>
        <w:t>实习近</w:t>
      </w:r>
      <w:proofErr w:type="gramEnd"/>
      <w:r w:rsidRPr="002D282D">
        <w:rPr>
          <w:rFonts w:ascii="方正仿宋_GBK" w:eastAsia="方正仿宋_GBK" w:hAnsi="宋体" w:cs="宋体" w:hint="eastAsia"/>
          <w:color w:val="000000"/>
          <w:kern w:val="0"/>
          <w:sz w:val="32"/>
          <w:szCs w:val="32"/>
        </w:rPr>
        <w:t>平总书记对重庆提出的营造良好政治生态，坚持“两点”定位、“两地”“两高”目标、发挥“三个作用”和推动成渝地区双城经济圈建设等重要指示要求，坚持以人民为中心的发展思想，以建成高质量发展高品质生活新范例为统领，全面推进城镇老旧小区改造和社区服务提升工作，不断提升城市品质，改善居民生活质量，构建更健康、更安全、更宜居的居住环境。</w:t>
      </w:r>
    </w:p>
    <w:p w:rsidR="002D282D" w:rsidRPr="002D282D" w:rsidRDefault="002D282D" w:rsidP="002D282D">
      <w:pPr>
        <w:widowControl/>
        <w:shd w:val="clear" w:color="auto" w:fill="FFFFFF"/>
        <w:spacing w:line="420" w:lineRule="atLeast"/>
        <w:ind w:firstLine="630"/>
        <w:rPr>
          <w:rFonts w:ascii="宋体" w:eastAsia="宋体" w:hAnsi="宋体" w:cs="宋体" w:hint="eastAsia"/>
          <w:color w:val="000000"/>
          <w:kern w:val="0"/>
          <w:sz w:val="32"/>
          <w:szCs w:val="32"/>
        </w:rPr>
      </w:pPr>
      <w:r w:rsidRPr="002D282D">
        <w:rPr>
          <w:rFonts w:ascii="方正黑体_GBK" w:eastAsia="方正黑体_GBK" w:hAnsi="宋体" w:cs="宋体" w:hint="eastAsia"/>
          <w:color w:val="000000"/>
          <w:kern w:val="0"/>
          <w:sz w:val="32"/>
          <w:szCs w:val="32"/>
        </w:rPr>
        <w:t>（二）工作原则。</w:t>
      </w:r>
    </w:p>
    <w:p w:rsidR="002D282D" w:rsidRPr="002D282D" w:rsidRDefault="002D282D" w:rsidP="002D282D">
      <w:pPr>
        <w:widowControl/>
        <w:shd w:val="clear" w:color="auto" w:fill="FFFFFF"/>
        <w:spacing w:line="420" w:lineRule="atLeast"/>
        <w:ind w:firstLine="630"/>
        <w:rPr>
          <w:rFonts w:ascii="宋体" w:eastAsia="宋体" w:hAnsi="宋体" w:cs="宋体" w:hint="eastAsia"/>
          <w:color w:val="000000"/>
          <w:kern w:val="0"/>
          <w:sz w:val="32"/>
          <w:szCs w:val="32"/>
        </w:rPr>
      </w:pPr>
      <w:r w:rsidRPr="002D282D">
        <w:rPr>
          <w:rFonts w:ascii="方正仿宋_GBK" w:eastAsia="方正仿宋_GBK" w:hAnsi="宋体" w:cs="宋体" w:hint="eastAsia"/>
          <w:color w:val="000000"/>
          <w:kern w:val="0"/>
          <w:sz w:val="32"/>
          <w:szCs w:val="32"/>
        </w:rPr>
        <w:lastRenderedPageBreak/>
        <w:t>——坚持共谋共建</w:t>
      </w:r>
      <w:proofErr w:type="gramStart"/>
      <w:r w:rsidRPr="002D282D">
        <w:rPr>
          <w:rFonts w:ascii="方正仿宋_GBK" w:eastAsia="方正仿宋_GBK" w:hAnsi="宋体" w:cs="宋体" w:hint="eastAsia"/>
          <w:color w:val="000000"/>
          <w:kern w:val="0"/>
          <w:sz w:val="32"/>
          <w:szCs w:val="32"/>
        </w:rPr>
        <w:t>共管共评共享</w:t>
      </w:r>
      <w:proofErr w:type="gramEnd"/>
      <w:r w:rsidRPr="002D282D">
        <w:rPr>
          <w:rFonts w:ascii="方正仿宋_GBK" w:eastAsia="方正仿宋_GBK" w:hAnsi="宋体" w:cs="宋体" w:hint="eastAsia"/>
          <w:color w:val="000000"/>
          <w:kern w:val="0"/>
          <w:sz w:val="32"/>
          <w:szCs w:val="32"/>
        </w:rPr>
        <w:t>。尊重居民意愿，坚持实用、管用、可持续的原则，充分听取居民改造需求，不搞“一刀切”，不让居民“被服务”，切实把城镇老旧小区改造提升做成“民心”工程。</w:t>
      </w:r>
    </w:p>
    <w:p w:rsidR="002D282D" w:rsidRPr="002D282D" w:rsidRDefault="002D282D" w:rsidP="002D282D">
      <w:pPr>
        <w:widowControl/>
        <w:shd w:val="clear" w:color="auto" w:fill="FFFFFF"/>
        <w:spacing w:line="420" w:lineRule="atLeast"/>
        <w:ind w:firstLine="630"/>
        <w:rPr>
          <w:rFonts w:ascii="宋体" w:eastAsia="宋体" w:hAnsi="宋体" w:cs="宋体" w:hint="eastAsia"/>
          <w:color w:val="000000"/>
          <w:kern w:val="0"/>
          <w:sz w:val="32"/>
          <w:szCs w:val="32"/>
        </w:rPr>
      </w:pPr>
      <w:r w:rsidRPr="002D282D">
        <w:rPr>
          <w:rFonts w:ascii="方正仿宋_GBK" w:eastAsia="方正仿宋_GBK" w:hAnsi="宋体" w:cs="宋体" w:hint="eastAsia"/>
          <w:color w:val="000000"/>
          <w:kern w:val="0"/>
          <w:sz w:val="32"/>
          <w:szCs w:val="32"/>
        </w:rPr>
        <w:t>——坚持政府引导、业主</w:t>
      </w:r>
      <w:proofErr w:type="gramStart"/>
      <w:r w:rsidRPr="002D282D">
        <w:rPr>
          <w:rFonts w:ascii="方正仿宋_GBK" w:eastAsia="方正仿宋_GBK" w:hAnsi="宋体" w:cs="宋体" w:hint="eastAsia"/>
          <w:color w:val="000000"/>
          <w:kern w:val="0"/>
          <w:sz w:val="32"/>
          <w:szCs w:val="32"/>
        </w:rPr>
        <w:t>主</w:t>
      </w:r>
      <w:proofErr w:type="gramEnd"/>
      <w:r w:rsidRPr="002D282D">
        <w:rPr>
          <w:rFonts w:ascii="方正仿宋_GBK" w:eastAsia="方正仿宋_GBK" w:hAnsi="宋体" w:cs="宋体" w:hint="eastAsia"/>
          <w:color w:val="000000"/>
          <w:kern w:val="0"/>
          <w:sz w:val="32"/>
          <w:szCs w:val="32"/>
        </w:rPr>
        <w:t>责、多方参与。采取“居民合理分摊、社会积极参与、财政加强统筹”的方式，充分调动业主出资改善居住环境的积极性，创新投融资模式，建立改造资金政府与居民、社会力量合理共担机制。</w:t>
      </w:r>
    </w:p>
    <w:p w:rsidR="002D282D" w:rsidRPr="002D282D" w:rsidRDefault="002D282D" w:rsidP="002D282D">
      <w:pPr>
        <w:widowControl/>
        <w:shd w:val="clear" w:color="auto" w:fill="FFFFFF"/>
        <w:spacing w:line="420" w:lineRule="atLeast"/>
        <w:ind w:firstLine="630"/>
        <w:rPr>
          <w:rFonts w:ascii="宋体" w:eastAsia="宋体" w:hAnsi="宋体" w:cs="宋体" w:hint="eastAsia"/>
          <w:color w:val="000000"/>
          <w:kern w:val="0"/>
          <w:sz w:val="32"/>
          <w:szCs w:val="32"/>
        </w:rPr>
      </w:pPr>
      <w:r w:rsidRPr="002D282D">
        <w:rPr>
          <w:rFonts w:ascii="方正仿宋_GBK" w:eastAsia="方正仿宋_GBK" w:hAnsi="宋体" w:cs="宋体" w:hint="eastAsia"/>
          <w:color w:val="000000"/>
          <w:kern w:val="0"/>
          <w:sz w:val="32"/>
          <w:szCs w:val="32"/>
        </w:rPr>
        <w:t>——坚持同步提升社区公共服务水平。从片区范围统筹考虑公共服务设施的共建共享，着力打造安全健康、设施完善、管理有序的完整居住社区，提高居民生活便利性，实现城镇老旧小区的“功能美、和谐美、特色美”。</w:t>
      </w:r>
    </w:p>
    <w:p w:rsidR="002D282D" w:rsidRPr="002D282D" w:rsidRDefault="002D282D" w:rsidP="002D282D">
      <w:pPr>
        <w:widowControl/>
        <w:shd w:val="clear" w:color="auto" w:fill="FFFFFF"/>
        <w:spacing w:line="420" w:lineRule="atLeast"/>
        <w:ind w:firstLine="630"/>
        <w:rPr>
          <w:rFonts w:ascii="宋体" w:eastAsia="宋体" w:hAnsi="宋体" w:cs="宋体" w:hint="eastAsia"/>
          <w:color w:val="000000"/>
          <w:kern w:val="0"/>
          <w:sz w:val="32"/>
          <w:szCs w:val="32"/>
        </w:rPr>
      </w:pPr>
      <w:r w:rsidRPr="002D282D">
        <w:rPr>
          <w:rFonts w:ascii="方正仿宋_GBK" w:eastAsia="方正仿宋_GBK" w:hAnsi="宋体" w:cs="宋体" w:hint="eastAsia"/>
          <w:color w:val="000000"/>
          <w:kern w:val="0"/>
          <w:sz w:val="32"/>
          <w:szCs w:val="32"/>
        </w:rPr>
        <w:t>——坚持引入社会资本，盘活存量，打通城镇老旧小区改造提升与租售通道。积极引入社会资本，整合利用土地、房屋等存量资源，合理拓展增值服务收益空间，鼓励探索“存房”业务，打通城镇老旧小区改造提升和租赁住房通道。</w:t>
      </w:r>
    </w:p>
    <w:p w:rsidR="002D282D" w:rsidRPr="002D282D" w:rsidRDefault="002D282D" w:rsidP="002D282D">
      <w:pPr>
        <w:widowControl/>
        <w:shd w:val="clear" w:color="auto" w:fill="FFFFFF"/>
        <w:spacing w:line="420" w:lineRule="atLeast"/>
        <w:ind w:firstLine="630"/>
        <w:rPr>
          <w:rFonts w:ascii="宋体" w:eastAsia="宋体" w:hAnsi="宋体" w:cs="宋体" w:hint="eastAsia"/>
          <w:color w:val="000000"/>
          <w:kern w:val="0"/>
          <w:sz w:val="32"/>
          <w:szCs w:val="32"/>
        </w:rPr>
      </w:pPr>
      <w:r w:rsidRPr="002D282D">
        <w:rPr>
          <w:rFonts w:ascii="方正仿宋_GBK" w:eastAsia="方正仿宋_GBK" w:hAnsi="宋体" w:cs="宋体" w:hint="eastAsia"/>
          <w:color w:val="000000"/>
          <w:kern w:val="0"/>
          <w:sz w:val="32"/>
          <w:szCs w:val="32"/>
        </w:rPr>
        <w:t>——坚持完善长效管理机制。</w:t>
      </w:r>
      <w:proofErr w:type="gramStart"/>
      <w:r w:rsidRPr="002D282D">
        <w:rPr>
          <w:rFonts w:ascii="方正仿宋_GBK" w:eastAsia="方正仿宋_GBK" w:hAnsi="宋体" w:cs="宋体" w:hint="eastAsia"/>
          <w:color w:val="000000"/>
          <w:kern w:val="0"/>
          <w:sz w:val="32"/>
          <w:szCs w:val="32"/>
        </w:rPr>
        <w:t>突出建</w:t>
      </w:r>
      <w:proofErr w:type="gramEnd"/>
      <w:r w:rsidRPr="002D282D">
        <w:rPr>
          <w:rFonts w:ascii="方正仿宋_GBK" w:eastAsia="方正仿宋_GBK" w:hAnsi="宋体" w:cs="宋体" w:hint="eastAsia"/>
          <w:color w:val="000000"/>
          <w:kern w:val="0"/>
          <w:sz w:val="32"/>
          <w:szCs w:val="32"/>
        </w:rPr>
        <w:t>管并重，将社区治理能力建设融入改造提升过程，促进城镇老旧小区治理模式创新。</w:t>
      </w:r>
    </w:p>
    <w:p w:rsidR="002D282D" w:rsidRPr="002D282D" w:rsidRDefault="002D282D" w:rsidP="002D282D">
      <w:pPr>
        <w:widowControl/>
        <w:shd w:val="clear" w:color="auto" w:fill="FFFFFF"/>
        <w:spacing w:line="420" w:lineRule="atLeast"/>
        <w:ind w:firstLine="630"/>
        <w:rPr>
          <w:rFonts w:ascii="宋体" w:eastAsia="宋体" w:hAnsi="宋体" w:cs="宋体" w:hint="eastAsia"/>
          <w:color w:val="000000"/>
          <w:kern w:val="0"/>
          <w:sz w:val="32"/>
          <w:szCs w:val="32"/>
        </w:rPr>
      </w:pPr>
      <w:r w:rsidRPr="002D282D">
        <w:rPr>
          <w:rFonts w:ascii="方正黑体_GBK" w:eastAsia="方正黑体_GBK" w:hAnsi="宋体" w:cs="宋体" w:hint="eastAsia"/>
          <w:color w:val="000000"/>
          <w:kern w:val="0"/>
          <w:sz w:val="32"/>
          <w:szCs w:val="32"/>
        </w:rPr>
        <w:t>（三）目标任务。</w:t>
      </w:r>
      <w:r w:rsidRPr="002D282D">
        <w:rPr>
          <w:rFonts w:ascii="方正仿宋_GBK" w:eastAsia="方正仿宋_GBK" w:hAnsi="宋体" w:cs="宋体" w:hint="eastAsia"/>
          <w:color w:val="000000"/>
          <w:kern w:val="0"/>
          <w:sz w:val="32"/>
          <w:szCs w:val="32"/>
        </w:rPr>
        <w:t>2021年新开工改造城镇老旧小区831个、2662万平方米；到2022年，形成更加完善的制度框架、政策体系和工作机制；到2025年，力争基本完成2000年底</w:t>
      </w:r>
      <w:r w:rsidRPr="002D282D">
        <w:rPr>
          <w:rFonts w:ascii="方正仿宋_GBK" w:eastAsia="方正仿宋_GBK" w:hAnsi="宋体" w:cs="宋体" w:hint="eastAsia"/>
          <w:color w:val="000000"/>
          <w:kern w:val="0"/>
          <w:sz w:val="32"/>
          <w:szCs w:val="32"/>
        </w:rPr>
        <w:lastRenderedPageBreak/>
        <w:t>前建成的需要改造的城镇老旧小区改造提升任务，因地制宜补齐社区建设短板，促进社区服务水平和管理能力显著提升。</w:t>
      </w:r>
    </w:p>
    <w:p w:rsidR="002D282D" w:rsidRPr="002D282D" w:rsidRDefault="002D282D" w:rsidP="002D282D">
      <w:pPr>
        <w:widowControl/>
        <w:shd w:val="clear" w:color="auto" w:fill="FFFFFF"/>
        <w:spacing w:line="420" w:lineRule="atLeast"/>
        <w:ind w:firstLine="630"/>
        <w:rPr>
          <w:rFonts w:ascii="宋体" w:eastAsia="宋体" w:hAnsi="宋体" w:cs="宋体" w:hint="eastAsia"/>
          <w:color w:val="000000"/>
          <w:kern w:val="0"/>
          <w:sz w:val="32"/>
          <w:szCs w:val="32"/>
        </w:rPr>
      </w:pPr>
      <w:r w:rsidRPr="002D282D">
        <w:rPr>
          <w:rFonts w:ascii="方正黑体_GBK" w:eastAsia="方正黑体_GBK" w:hAnsi="宋体" w:cs="宋体" w:hint="eastAsia"/>
          <w:color w:val="000000"/>
          <w:kern w:val="0"/>
          <w:sz w:val="32"/>
          <w:szCs w:val="32"/>
        </w:rPr>
        <w:t>二、明确改造提升任务</w:t>
      </w:r>
    </w:p>
    <w:p w:rsidR="002D282D" w:rsidRPr="002D282D" w:rsidRDefault="002D282D" w:rsidP="002D282D">
      <w:pPr>
        <w:widowControl/>
        <w:shd w:val="clear" w:color="auto" w:fill="FFFFFF"/>
        <w:spacing w:line="420" w:lineRule="atLeast"/>
        <w:ind w:firstLine="630"/>
        <w:rPr>
          <w:rFonts w:ascii="宋体" w:eastAsia="宋体" w:hAnsi="宋体" w:cs="宋体" w:hint="eastAsia"/>
          <w:color w:val="000000"/>
          <w:kern w:val="0"/>
          <w:sz w:val="32"/>
          <w:szCs w:val="32"/>
        </w:rPr>
      </w:pPr>
      <w:r w:rsidRPr="002D282D">
        <w:rPr>
          <w:rFonts w:ascii="方正黑体_GBK" w:eastAsia="方正黑体_GBK" w:hAnsi="宋体" w:cs="宋体" w:hint="eastAsia"/>
          <w:color w:val="000000"/>
          <w:kern w:val="0"/>
          <w:sz w:val="32"/>
          <w:szCs w:val="32"/>
        </w:rPr>
        <w:t>（一）确定改造提升范围。</w:t>
      </w:r>
      <w:r w:rsidRPr="002D282D">
        <w:rPr>
          <w:rFonts w:ascii="方正仿宋_GBK" w:eastAsia="方正仿宋_GBK" w:hAnsi="宋体" w:cs="宋体" w:hint="eastAsia"/>
          <w:color w:val="000000"/>
          <w:kern w:val="0"/>
          <w:sz w:val="32"/>
          <w:szCs w:val="32"/>
        </w:rPr>
        <w:t>各区县（自治县，以下简称区县）结合实际，将城镇区域内建成年代较早、失养失修失管、市政配套设施不完善、社会服务设施不健全、居民改造意愿强烈的住宅小区（</w:t>
      </w:r>
      <w:proofErr w:type="gramStart"/>
      <w:r w:rsidRPr="002D282D">
        <w:rPr>
          <w:rFonts w:ascii="方正仿宋_GBK" w:eastAsia="方正仿宋_GBK" w:hAnsi="宋体" w:cs="宋体" w:hint="eastAsia"/>
          <w:color w:val="000000"/>
          <w:kern w:val="0"/>
          <w:sz w:val="32"/>
          <w:szCs w:val="32"/>
        </w:rPr>
        <w:t>含单栋</w:t>
      </w:r>
      <w:proofErr w:type="gramEnd"/>
      <w:r w:rsidRPr="002D282D">
        <w:rPr>
          <w:rFonts w:ascii="方正仿宋_GBK" w:eastAsia="方正仿宋_GBK" w:hAnsi="宋体" w:cs="宋体" w:hint="eastAsia"/>
          <w:color w:val="000000"/>
          <w:kern w:val="0"/>
          <w:sz w:val="32"/>
          <w:szCs w:val="32"/>
        </w:rPr>
        <w:t>住宅楼）纳入城镇老旧小区改造和社区服务提升实施范围，重点改造提升2000年底前建成的城镇老旧小区。有条件的区县可结合实际对2005年底前建成的居住条件较差的城镇老旧小区逐步实施改造提升。</w:t>
      </w:r>
    </w:p>
    <w:p w:rsidR="002D282D" w:rsidRPr="002D282D" w:rsidRDefault="002D282D" w:rsidP="002D282D">
      <w:pPr>
        <w:widowControl/>
        <w:shd w:val="clear" w:color="auto" w:fill="FFFFFF"/>
        <w:spacing w:line="420" w:lineRule="atLeast"/>
        <w:ind w:firstLine="630"/>
        <w:rPr>
          <w:rFonts w:ascii="宋体" w:eastAsia="宋体" w:hAnsi="宋体" w:cs="宋体" w:hint="eastAsia"/>
          <w:color w:val="000000"/>
          <w:kern w:val="0"/>
          <w:sz w:val="32"/>
          <w:szCs w:val="32"/>
        </w:rPr>
      </w:pPr>
      <w:r w:rsidRPr="002D282D">
        <w:rPr>
          <w:rFonts w:ascii="方正黑体_GBK" w:eastAsia="方正黑体_GBK" w:hAnsi="宋体" w:cs="宋体" w:hint="eastAsia"/>
          <w:color w:val="000000"/>
          <w:kern w:val="0"/>
          <w:sz w:val="32"/>
          <w:szCs w:val="32"/>
        </w:rPr>
        <w:t>（二）实施综合改造提升。</w:t>
      </w:r>
      <w:r w:rsidRPr="002D282D">
        <w:rPr>
          <w:rFonts w:ascii="方正仿宋_GBK" w:eastAsia="方正仿宋_GBK" w:hAnsi="宋体" w:cs="宋体" w:hint="eastAsia"/>
          <w:color w:val="000000"/>
          <w:kern w:val="0"/>
          <w:sz w:val="32"/>
          <w:szCs w:val="32"/>
        </w:rPr>
        <w:t>聚焦居民最关心最迫切最直接的需求，重点解决加装电梯、停车、消防、环境脏乱差等突出问题。按照“点、线、面”统筹谋划原则，在充分征求居民意见的前提下，对小区基础设施与公共服务进行评价，制定城镇老旧小区改造提升内容清单，落实基础类改造内容，结合管理提升需求，统筹安排完善类、提升类改造内容，以“硬设施+软环境”一体化推进的方式，补齐基础设施、公共服务配套、管理服务短板，着力打造“完整社区”。</w:t>
      </w:r>
    </w:p>
    <w:p w:rsidR="002D282D" w:rsidRPr="002D282D" w:rsidRDefault="002D282D" w:rsidP="002D282D">
      <w:pPr>
        <w:widowControl/>
        <w:shd w:val="clear" w:color="auto" w:fill="FFFFFF"/>
        <w:spacing w:line="420" w:lineRule="atLeast"/>
        <w:ind w:firstLine="630"/>
        <w:rPr>
          <w:rFonts w:ascii="宋体" w:eastAsia="宋体" w:hAnsi="宋体" w:cs="宋体" w:hint="eastAsia"/>
          <w:color w:val="000000"/>
          <w:kern w:val="0"/>
          <w:sz w:val="32"/>
          <w:szCs w:val="32"/>
        </w:rPr>
      </w:pPr>
      <w:r w:rsidRPr="002D282D">
        <w:rPr>
          <w:rFonts w:ascii="方正仿宋_GBK" w:eastAsia="方正仿宋_GBK" w:hAnsi="宋体" w:cs="宋体" w:hint="eastAsia"/>
          <w:color w:val="000000"/>
          <w:kern w:val="0"/>
          <w:sz w:val="32"/>
          <w:szCs w:val="32"/>
        </w:rPr>
        <w:t>1．基础类。即满足居民安全需要和基本生活需求的内容，包括水电气讯、排水、道路、消防、安防、生活垃圾分类等。</w:t>
      </w:r>
    </w:p>
    <w:p w:rsidR="002D282D" w:rsidRPr="002D282D" w:rsidRDefault="002D282D" w:rsidP="002D282D">
      <w:pPr>
        <w:widowControl/>
        <w:shd w:val="clear" w:color="auto" w:fill="FFFFFF"/>
        <w:spacing w:line="420" w:lineRule="atLeast"/>
        <w:ind w:firstLine="630"/>
        <w:rPr>
          <w:rFonts w:ascii="宋体" w:eastAsia="宋体" w:hAnsi="宋体" w:cs="宋体" w:hint="eastAsia"/>
          <w:color w:val="000000"/>
          <w:kern w:val="0"/>
          <w:sz w:val="32"/>
          <w:szCs w:val="32"/>
        </w:rPr>
      </w:pPr>
      <w:r w:rsidRPr="002D282D">
        <w:rPr>
          <w:rFonts w:ascii="方正仿宋_GBK" w:eastAsia="方正仿宋_GBK" w:hAnsi="宋体" w:cs="宋体" w:hint="eastAsia"/>
          <w:color w:val="000000"/>
          <w:kern w:val="0"/>
          <w:sz w:val="32"/>
          <w:szCs w:val="32"/>
        </w:rPr>
        <w:t>2．完善类。即满足居民生活便利需要和改善</w:t>
      </w:r>
      <w:proofErr w:type="gramStart"/>
      <w:r w:rsidRPr="002D282D">
        <w:rPr>
          <w:rFonts w:ascii="方正仿宋_GBK" w:eastAsia="方正仿宋_GBK" w:hAnsi="宋体" w:cs="宋体" w:hint="eastAsia"/>
          <w:color w:val="000000"/>
          <w:kern w:val="0"/>
          <w:sz w:val="32"/>
          <w:szCs w:val="32"/>
        </w:rPr>
        <w:t>型生活</w:t>
      </w:r>
      <w:proofErr w:type="gramEnd"/>
      <w:r w:rsidRPr="002D282D">
        <w:rPr>
          <w:rFonts w:ascii="方正仿宋_GBK" w:eastAsia="方正仿宋_GBK" w:hAnsi="宋体" w:cs="宋体" w:hint="eastAsia"/>
          <w:color w:val="000000"/>
          <w:kern w:val="0"/>
          <w:sz w:val="32"/>
          <w:szCs w:val="32"/>
        </w:rPr>
        <w:t>需求的内容，包括小区及周边违法建筑拆除、绿化、照明，改造</w:t>
      </w:r>
      <w:r w:rsidRPr="002D282D">
        <w:rPr>
          <w:rFonts w:ascii="方正仿宋_GBK" w:eastAsia="方正仿宋_GBK" w:hAnsi="宋体" w:cs="宋体" w:hint="eastAsia"/>
          <w:color w:val="000000"/>
          <w:kern w:val="0"/>
          <w:sz w:val="32"/>
          <w:szCs w:val="32"/>
        </w:rPr>
        <w:lastRenderedPageBreak/>
        <w:t>或建设小区及</w:t>
      </w:r>
      <w:proofErr w:type="gramStart"/>
      <w:r w:rsidRPr="002D282D">
        <w:rPr>
          <w:rFonts w:ascii="方正仿宋_GBK" w:eastAsia="方正仿宋_GBK" w:hAnsi="宋体" w:cs="宋体" w:hint="eastAsia"/>
          <w:color w:val="000000"/>
          <w:kern w:val="0"/>
          <w:sz w:val="32"/>
          <w:szCs w:val="32"/>
        </w:rPr>
        <w:t>周边适老设施</w:t>
      </w:r>
      <w:proofErr w:type="gramEnd"/>
      <w:r w:rsidRPr="002D282D">
        <w:rPr>
          <w:rFonts w:ascii="方正仿宋_GBK" w:eastAsia="方正仿宋_GBK" w:hAnsi="宋体" w:cs="宋体" w:hint="eastAsia"/>
          <w:color w:val="000000"/>
          <w:kern w:val="0"/>
          <w:sz w:val="32"/>
          <w:szCs w:val="32"/>
        </w:rPr>
        <w:t>、无障碍设施、停车库（场）、加装电梯、充电设施、文体设施、物业用房等配套设施。</w:t>
      </w:r>
    </w:p>
    <w:p w:rsidR="002D282D" w:rsidRPr="002D282D" w:rsidRDefault="002D282D" w:rsidP="002D282D">
      <w:pPr>
        <w:widowControl/>
        <w:shd w:val="clear" w:color="auto" w:fill="FFFFFF"/>
        <w:spacing w:line="420" w:lineRule="atLeast"/>
        <w:ind w:firstLine="630"/>
        <w:rPr>
          <w:rFonts w:ascii="宋体" w:eastAsia="宋体" w:hAnsi="宋体" w:cs="宋体" w:hint="eastAsia"/>
          <w:color w:val="000000"/>
          <w:kern w:val="0"/>
          <w:sz w:val="32"/>
          <w:szCs w:val="32"/>
        </w:rPr>
      </w:pPr>
      <w:r w:rsidRPr="002D282D">
        <w:rPr>
          <w:rFonts w:ascii="方正仿宋_GBK" w:eastAsia="方正仿宋_GBK" w:hAnsi="宋体" w:cs="宋体" w:hint="eastAsia"/>
          <w:color w:val="000000"/>
          <w:kern w:val="0"/>
          <w:sz w:val="32"/>
          <w:szCs w:val="32"/>
        </w:rPr>
        <w:t>3．提升类。即丰富社区服务供给、提升居民生活品质、立足小区及周边实际条件积极推进的内容，包括改造或建设小区及周边的社区综合服务设施、公共卫生设施以及养老、托幼、助餐、家政保洁、菜市场、便利店等社区专项服务设施。</w:t>
      </w:r>
    </w:p>
    <w:p w:rsidR="002D282D" w:rsidRPr="002D282D" w:rsidRDefault="002D282D" w:rsidP="002D282D">
      <w:pPr>
        <w:widowControl/>
        <w:shd w:val="clear" w:color="auto" w:fill="FFFFFF"/>
        <w:spacing w:line="420" w:lineRule="atLeast"/>
        <w:ind w:firstLine="630"/>
        <w:rPr>
          <w:rFonts w:ascii="宋体" w:eastAsia="宋体" w:hAnsi="宋体" w:cs="宋体" w:hint="eastAsia"/>
          <w:color w:val="000000"/>
          <w:kern w:val="0"/>
          <w:sz w:val="32"/>
          <w:szCs w:val="32"/>
        </w:rPr>
      </w:pPr>
      <w:r w:rsidRPr="002D282D">
        <w:rPr>
          <w:rFonts w:ascii="方正仿宋_GBK" w:eastAsia="方正仿宋_GBK" w:hAnsi="宋体" w:cs="宋体" w:hint="eastAsia"/>
          <w:color w:val="000000"/>
          <w:kern w:val="0"/>
          <w:sz w:val="32"/>
          <w:szCs w:val="32"/>
        </w:rPr>
        <w:t>各区县可因地制宜进一步完善细化改造提升内容清单。</w:t>
      </w:r>
    </w:p>
    <w:p w:rsidR="002D282D" w:rsidRPr="002D282D" w:rsidRDefault="002D282D" w:rsidP="002D282D">
      <w:pPr>
        <w:widowControl/>
        <w:shd w:val="clear" w:color="auto" w:fill="FFFFFF"/>
        <w:spacing w:line="420" w:lineRule="atLeast"/>
        <w:ind w:firstLine="630"/>
        <w:rPr>
          <w:rFonts w:ascii="宋体" w:eastAsia="宋体" w:hAnsi="宋体" w:cs="宋体" w:hint="eastAsia"/>
          <w:color w:val="000000"/>
          <w:kern w:val="0"/>
          <w:sz w:val="32"/>
          <w:szCs w:val="32"/>
        </w:rPr>
      </w:pPr>
      <w:r w:rsidRPr="002D282D">
        <w:rPr>
          <w:rFonts w:ascii="方正黑体_GBK" w:eastAsia="方正黑体_GBK" w:hAnsi="宋体" w:cs="宋体" w:hint="eastAsia"/>
          <w:color w:val="000000"/>
          <w:kern w:val="0"/>
          <w:sz w:val="32"/>
          <w:szCs w:val="32"/>
        </w:rPr>
        <w:t>（三）推动综合管理提升。</w:t>
      </w:r>
      <w:r w:rsidRPr="002D282D">
        <w:rPr>
          <w:rFonts w:ascii="方正仿宋_GBK" w:eastAsia="方正仿宋_GBK" w:hAnsi="宋体" w:cs="宋体" w:hint="eastAsia"/>
          <w:color w:val="000000"/>
          <w:kern w:val="0"/>
          <w:sz w:val="32"/>
          <w:szCs w:val="32"/>
        </w:rPr>
        <w:t>建立健全综合管理服务机制，主要包括引进专业物业服务企业、组建社区物业服务中心、实施居民自治管理3类。</w:t>
      </w:r>
    </w:p>
    <w:p w:rsidR="002D282D" w:rsidRPr="002D282D" w:rsidRDefault="002D282D" w:rsidP="002D282D">
      <w:pPr>
        <w:widowControl/>
        <w:shd w:val="clear" w:color="auto" w:fill="FFFFFF"/>
        <w:spacing w:line="420" w:lineRule="atLeast"/>
        <w:ind w:firstLine="630"/>
        <w:rPr>
          <w:rFonts w:ascii="宋体" w:eastAsia="宋体" w:hAnsi="宋体" w:cs="宋体" w:hint="eastAsia"/>
          <w:color w:val="000000"/>
          <w:kern w:val="0"/>
          <w:sz w:val="32"/>
          <w:szCs w:val="32"/>
        </w:rPr>
      </w:pPr>
      <w:r w:rsidRPr="002D282D">
        <w:rPr>
          <w:rFonts w:ascii="方正仿宋_GBK" w:eastAsia="方正仿宋_GBK" w:hAnsi="宋体" w:cs="宋体" w:hint="eastAsia"/>
          <w:color w:val="000000"/>
          <w:kern w:val="0"/>
          <w:sz w:val="32"/>
          <w:szCs w:val="32"/>
        </w:rPr>
        <w:t>1．由街道办事处或乡镇政府组织社区成立业主委员会，通过引进物业服务企业实施专业服务。</w:t>
      </w:r>
    </w:p>
    <w:p w:rsidR="002D282D" w:rsidRPr="002D282D" w:rsidRDefault="002D282D" w:rsidP="002D282D">
      <w:pPr>
        <w:widowControl/>
        <w:shd w:val="clear" w:color="auto" w:fill="FFFFFF"/>
        <w:spacing w:line="420" w:lineRule="atLeast"/>
        <w:ind w:firstLine="630"/>
        <w:rPr>
          <w:rFonts w:ascii="宋体" w:eastAsia="宋体" w:hAnsi="宋体" w:cs="宋体" w:hint="eastAsia"/>
          <w:color w:val="000000"/>
          <w:kern w:val="0"/>
          <w:sz w:val="32"/>
          <w:szCs w:val="32"/>
        </w:rPr>
      </w:pPr>
      <w:r w:rsidRPr="002D282D">
        <w:rPr>
          <w:rFonts w:ascii="方正仿宋_GBK" w:eastAsia="方正仿宋_GBK" w:hAnsi="宋体" w:cs="宋体" w:hint="eastAsia"/>
          <w:color w:val="000000"/>
          <w:kern w:val="0"/>
          <w:sz w:val="32"/>
          <w:szCs w:val="32"/>
        </w:rPr>
        <w:t>2．由街道办事处或乡镇政府组织社区组建社区物业服务中心，通过业主大会或居民会议等方式听取居民意见，提供日常保洁、设施设备管护等物业服务。</w:t>
      </w:r>
    </w:p>
    <w:p w:rsidR="002D282D" w:rsidRPr="002D282D" w:rsidRDefault="002D282D" w:rsidP="002D282D">
      <w:pPr>
        <w:widowControl/>
        <w:shd w:val="clear" w:color="auto" w:fill="FFFFFF"/>
        <w:spacing w:line="420" w:lineRule="atLeast"/>
        <w:ind w:firstLine="630"/>
        <w:rPr>
          <w:rFonts w:ascii="宋体" w:eastAsia="宋体" w:hAnsi="宋体" w:cs="宋体" w:hint="eastAsia"/>
          <w:color w:val="000000"/>
          <w:kern w:val="0"/>
          <w:sz w:val="32"/>
          <w:szCs w:val="32"/>
        </w:rPr>
      </w:pPr>
      <w:r w:rsidRPr="002D282D">
        <w:rPr>
          <w:rFonts w:ascii="方正仿宋_GBK" w:eastAsia="方正仿宋_GBK" w:hAnsi="宋体" w:cs="宋体" w:hint="eastAsia"/>
          <w:color w:val="000000"/>
          <w:kern w:val="0"/>
          <w:sz w:val="32"/>
          <w:szCs w:val="32"/>
        </w:rPr>
        <w:t>3．由街道办事处或乡镇政府组织社区成立业主委员会，通过业主大会或居民会议等方式，实施居民自治管理。</w:t>
      </w:r>
    </w:p>
    <w:p w:rsidR="002D282D" w:rsidRPr="002D282D" w:rsidRDefault="002D282D" w:rsidP="002D282D">
      <w:pPr>
        <w:widowControl/>
        <w:shd w:val="clear" w:color="auto" w:fill="FFFFFF"/>
        <w:spacing w:line="420" w:lineRule="atLeast"/>
        <w:ind w:firstLine="630"/>
        <w:rPr>
          <w:rFonts w:ascii="宋体" w:eastAsia="宋体" w:hAnsi="宋体" w:cs="宋体" w:hint="eastAsia"/>
          <w:color w:val="000000"/>
          <w:kern w:val="0"/>
          <w:sz w:val="32"/>
          <w:szCs w:val="32"/>
        </w:rPr>
      </w:pPr>
      <w:r w:rsidRPr="002D282D">
        <w:rPr>
          <w:rFonts w:ascii="方正黑体_GBK" w:eastAsia="方正黑体_GBK" w:hAnsi="宋体" w:cs="宋体" w:hint="eastAsia"/>
          <w:color w:val="000000"/>
          <w:kern w:val="0"/>
          <w:sz w:val="32"/>
          <w:szCs w:val="32"/>
        </w:rPr>
        <w:t>（四）科学编制改造提升规划和年度计划。</w:t>
      </w:r>
      <w:r w:rsidRPr="002D282D">
        <w:rPr>
          <w:rFonts w:ascii="方正仿宋_GBK" w:eastAsia="方正仿宋_GBK" w:hAnsi="宋体" w:cs="宋体" w:hint="eastAsia"/>
          <w:color w:val="000000"/>
          <w:kern w:val="0"/>
          <w:sz w:val="32"/>
          <w:szCs w:val="32"/>
        </w:rPr>
        <w:t>各区县进一步摸清底数，建立完善项目储备库。按照“十四五”规划相关要求，区分轻重缓急，评估财政承受能力，科学编制城镇老旧小区改造规划和年度计划。市住房城乡建委会同市发展</w:t>
      </w:r>
      <w:r w:rsidRPr="002D282D">
        <w:rPr>
          <w:rFonts w:ascii="方正仿宋_GBK" w:eastAsia="方正仿宋_GBK" w:hAnsi="宋体" w:cs="宋体" w:hint="eastAsia"/>
          <w:color w:val="000000"/>
          <w:kern w:val="0"/>
          <w:sz w:val="32"/>
          <w:szCs w:val="32"/>
        </w:rPr>
        <w:lastRenderedPageBreak/>
        <w:t>改革委、市财政局加强对各区县的指导并汇总提出全市计划任务，建立激励机制，优先实施居民改造意愿强烈、参与积极性高、有市场主体参与的城镇老旧小区改造提升项目。市政府有关部门和水电气讯等专业经营单位在编制和确定电梯、停车库（场）、安防、便民服务、养老、托幼、文旅、卫生健康、体育等各类设施增设或改造计划以及管线改造计划时，应主动与城镇老旧小区改造提升规划和年度计划有效衔接，同步推进实施。</w:t>
      </w:r>
    </w:p>
    <w:p w:rsidR="002D282D" w:rsidRPr="002D282D" w:rsidRDefault="002D282D" w:rsidP="002D282D">
      <w:pPr>
        <w:widowControl/>
        <w:shd w:val="clear" w:color="auto" w:fill="FFFFFF"/>
        <w:spacing w:line="420" w:lineRule="atLeast"/>
        <w:ind w:firstLine="630"/>
        <w:rPr>
          <w:rFonts w:ascii="宋体" w:eastAsia="宋体" w:hAnsi="宋体" w:cs="宋体" w:hint="eastAsia"/>
          <w:color w:val="000000"/>
          <w:kern w:val="0"/>
          <w:sz w:val="32"/>
          <w:szCs w:val="32"/>
        </w:rPr>
      </w:pPr>
      <w:r w:rsidRPr="002D282D">
        <w:rPr>
          <w:rFonts w:ascii="方正黑体_GBK" w:eastAsia="方正黑体_GBK" w:hAnsi="宋体" w:cs="宋体" w:hint="eastAsia"/>
          <w:color w:val="000000"/>
          <w:kern w:val="0"/>
          <w:sz w:val="32"/>
          <w:szCs w:val="32"/>
        </w:rPr>
        <w:t>三、建立健全组织实施机制</w:t>
      </w:r>
    </w:p>
    <w:p w:rsidR="002D282D" w:rsidRPr="002D282D" w:rsidRDefault="002D282D" w:rsidP="002D282D">
      <w:pPr>
        <w:widowControl/>
        <w:shd w:val="clear" w:color="auto" w:fill="FFFFFF"/>
        <w:spacing w:line="420" w:lineRule="atLeast"/>
        <w:ind w:firstLine="630"/>
        <w:rPr>
          <w:rFonts w:ascii="宋体" w:eastAsia="宋体" w:hAnsi="宋体" w:cs="宋体" w:hint="eastAsia"/>
          <w:color w:val="000000"/>
          <w:kern w:val="0"/>
          <w:sz w:val="32"/>
          <w:szCs w:val="32"/>
        </w:rPr>
      </w:pPr>
      <w:r w:rsidRPr="002D282D">
        <w:rPr>
          <w:rFonts w:ascii="方正黑体_GBK" w:eastAsia="方正黑体_GBK" w:hAnsi="宋体" w:cs="宋体" w:hint="eastAsia"/>
          <w:color w:val="000000"/>
          <w:kern w:val="0"/>
          <w:sz w:val="32"/>
          <w:szCs w:val="32"/>
        </w:rPr>
        <w:t>（一）建立完善统筹协调机制。</w:t>
      </w:r>
      <w:r w:rsidRPr="002D282D">
        <w:rPr>
          <w:rFonts w:ascii="方正仿宋_GBK" w:eastAsia="方正仿宋_GBK" w:hAnsi="宋体" w:cs="宋体" w:hint="eastAsia"/>
          <w:color w:val="000000"/>
          <w:kern w:val="0"/>
          <w:sz w:val="32"/>
          <w:szCs w:val="32"/>
        </w:rPr>
        <w:t>依托现有市城市提升领导小组的工作机制和组成人员，加强工作统筹协调。市住房城乡建委牵头，市发展改革委、市财政局等市政府有关部门按照职责分工共同做好指导、管理和监督等工作，并根据工作实际，制定配套政策和技术标准，完善配套制度体系。</w:t>
      </w:r>
    </w:p>
    <w:p w:rsidR="002D282D" w:rsidRPr="002D282D" w:rsidRDefault="002D282D" w:rsidP="002D282D">
      <w:pPr>
        <w:widowControl/>
        <w:shd w:val="clear" w:color="auto" w:fill="FFFFFF"/>
        <w:spacing w:line="420" w:lineRule="atLeast"/>
        <w:ind w:firstLine="630"/>
        <w:rPr>
          <w:rFonts w:ascii="宋体" w:eastAsia="宋体" w:hAnsi="宋体" w:cs="宋体" w:hint="eastAsia"/>
          <w:color w:val="000000"/>
          <w:kern w:val="0"/>
          <w:sz w:val="32"/>
          <w:szCs w:val="32"/>
        </w:rPr>
      </w:pPr>
      <w:r w:rsidRPr="002D282D">
        <w:rPr>
          <w:rFonts w:ascii="方正黑体_GBK" w:eastAsia="方正黑体_GBK" w:hAnsi="宋体" w:cs="宋体" w:hint="eastAsia"/>
          <w:color w:val="000000"/>
          <w:kern w:val="0"/>
          <w:sz w:val="32"/>
          <w:szCs w:val="32"/>
        </w:rPr>
        <w:t>（二）建立完善项目管理机制。</w:t>
      </w:r>
    </w:p>
    <w:p w:rsidR="002D282D" w:rsidRPr="002D282D" w:rsidRDefault="002D282D" w:rsidP="002D282D">
      <w:pPr>
        <w:widowControl/>
        <w:shd w:val="clear" w:color="auto" w:fill="FFFFFF"/>
        <w:spacing w:line="420" w:lineRule="atLeast"/>
        <w:ind w:firstLine="630"/>
        <w:rPr>
          <w:rFonts w:ascii="宋体" w:eastAsia="宋体" w:hAnsi="宋体" w:cs="宋体" w:hint="eastAsia"/>
          <w:color w:val="000000"/>
          <w:kern w:val="0"/>
          <w:sz w:val="32"/>
          <w:szCs w:val="32"/>
        </w:rPr>
      </w:pPr>
      <w:r w:rsidRPr="002D282D">
        <w:rPr>
          <w:rFonts w:ascii="方正仿宋_GBK" w:eastAsia="方正仿宋_GBK" w:hAnsi="宋体" w:cs="宋体" w:hint="eastAsia"/>
          <w:color w:val="000000"/>
          <w:kern w:val="0"/>
          <w:sz w:val="32"/>
          <w:szCs w:val="32"/>
        </w:rPr>
        <w:t>1．健全居民参与的项目生成机制。实施前，充分征求居民意愿需求，结合小区实际形成“菜单式”改造内容。实施中，将城镇老旧小区改造提升与居民自治机制建设、社区服务体系建设有机结合，搭建沟通议事平台，适时开展基层协商活动，统筹协调社区居民委员会、业主委员会、产权单位、物业服务企业等共同推进改造提升。</w:t>
      </w:r>
    </w:p>
    <w:p w:rsidR="002D282D" w:rsidRPr="002D282D" w:rsidRDefault="002D282D" w:rsidP="002D282D">
      <w:pPr>
        <w:widowControl/>
        <w:shd w:val="clear" w:color="auto" w:fill="FFFFFF"/>
        <w:spacing w:line="420" w:lineRule="atLeast"/>
        <w:ind w:firstLine="630"/>
        <w:rPr>
          <w:rFonts w:ascii="宋体" w:eastAsia="宋体" w:hAnsi="宋体" w:cs="宋体" w:hint="eastAsia"/>
          <w:color w:val="000000"/>
          <w:kern w:val="0"/>
          <w:sz w:val="32"/>
          <w:szCs w:val="32"/>
        </w:rPr>
      </w:pPr>
      <w:r w:rsidRPr="002D282D">
        <w:rPr>
          <w:rFonts w:ascii="方正仿宋_GBK" w:eastAsia="方正仿宋_GBK" w:hAnsi="宋体" w:cs="宋体" w:hint="eastAsia"/>
          <w:color w:val="000000"/>
          <w:kern w:val="0"/>
          <w:sz w:val="32"/>
          <w:szCs w:val="32"/>
        </w:rPr>
        <w:lastRenderedPageBreak/>
        <w:t>2．健全项目推进机制。建立完善项目管理制度，对项目的计划、资金、设计、实施等环节进行全流程管理，进一步优化项目立项、用地预审和用地规划许可、建设工程规划许可、施工图审查、施工许可等环节的审批措施。完善操作流程、施工组织、工程管理、考核监督等工作制度，统筹建设施工，避免重复开挖、重复建设。加强全过程质量安全监管，全力打造放心工程。积极发动居民参与方案制定、配合施工、参与监督和后续管理、评价和反馈小区改造效果。</w:t>
      </w:r>
    </w:p>
    <w:p w:rsidR="002D282D" w:rsidRPr="002D282D" w:rsidRDefault="002D282D" w:rsidP="002D282D">
      <w:pPr>
        <w:widowControl/>
        <w:shd w:val="clear" w:color="auto" w:fill="FFFFFF"/>
        <w:spacing w:line="420" w:lineRule="atLeast"/>
        <w:ind w:firstLine="630"/>
        <w:rPr>
          <w:rFonts w:ascii="宋体" w:eastAsia="宋体" w:hAnsi="宋体" w:cs="宋体" w:hint="eastAsia"/>
          <w:color w:val="000000"/>
          <w:kern w:val="0"/>
          <w:sz w:val="32"/>
          <w:szCs w:val="32"/>
        </w:rPr>
      </w:pPr>
      <w:r w:rsidRPr="002D282D">
        <w:rPr>
          <w:rFonts w:ascii="方正仿宋_GBK" w:eastAsia="方正仿宋_GBK" w:hAnsi="宋体" w:cs="宋体" w:hint="eastAsia"/>
          <w:color w:val="000000"/>
          <w:kern w:val="0"/>
          <w:sz w:val="32"/>
          <w:szCs w:val="32"/>
        </w:rPr>
        <w:t>3．健全项目品质提升机制。建立项目储备库和专家咨询库，搭建事务管理平台和技术支撑平台，完善“两库两平台”工作机制。提升设计水平，发挥设计引领作用，实行设计分级评审、专家审查制度，推动规划师、建筑师、工程师进社区，</w:t>
      </w:r>
      <w:proofErr w:type="gramStart"/>
      <w:r w:rsidRPr="002D282D">
        <w:rPr>
          <w:rFonts w:ascii="方正仿宋_GBK" w:eastAsia="方正仿宋_GBK" w:hAnsi="宋体" w:cs="宋体" w:hint="eastAsia"/>
          <w:color w:val="000000"/>
          <w:kern w:val="0"/>
          <w:sz w:val="32"/>
          <w:szCs w:val="32"/>
        </w:rPr>
        <w:t>探索总</w:t>
      </w:r>
      <w:proofErr w:type="gramEnd"/>
      <w:r w:rsidRPr="002D282D">
        <w:rPr>
          <w:rFonts w:ascii="方正仿宋_GBK" w:eastAsia="方正仿宋_GBK" w:hAnsi="宋体" w:cs="宋体" w:hint="eastAsia"/>
          <w:color w:val="000000"/>
          <w:kern w:val="0"/>
          <w:sz w:val="32"/>
          <w:szCs w:val="32"/>
        </w:rPr>
        <w:t>建筑师负责制，鼓励采用全过程工程咨询、EPC等模式。各区县建立领导包片负责机制，精心组织实施一批重点项目、示范项目，创新模式、破解难题。</w:t>
      </w:r>
    </w:p>
    <w:p w:rsidR="002D282D" w:rsidRPr="002D282D" w:rsidRDefault="002D282D" w:rsidP="002D282D">
      <w:pPr>
        <w:widowControl/>
        <w:shd w:val="clear" w:color="auto" w:fill="FFFFFF"/>
        <w:spacing w:line="420" w:lineRule="atLeast"/>
        <w:ind w:firstLine="630"/>
        <w:rPr>
          <w:rFonts w:ascii="宋体" w:eastAsia="宋体" w:hAnsi="宋体" w:cs="宋体" w:hint="eastAsia"/>
          <w:color w:val="000000"/>
          <w:kern w:val="0"/>
          <w:sz w:val="32"/>
          <w:szCs w:val="32"/>
        </w:rPr>
      </w:pPr>
      <w:r w:rsidRPr="002D282D">
        <w:rPr>
          <w:rFonts w:ascii="方正仿宋_GBK" w:eastAsia="方正仿宋_GBK" w:hAnsi="宋体" w:cs="宋体" w:hint="eastAsia"/>
          <w:color w:val="000000"/>
          <w:kern w:val="0"/>
          <w:sz w:val="32"/>
          <w:szCs w:val="32"/>
        </w:rPr>
        <w:t>4．健全长效管理机制。健全业主委员会和物业服务企业等参与的联席会议机制，推进成立社区环境和物业管理委员会。推动社区管理、物业管理、商业管理深度融合，提升社区服务、卫生防疫、应急避险水平，推广智能安防、智慧停车等智能化应用。引导居民结合实际协商确定物业服务方式，鼓励优先选择专业物业服务或成立社区物业服务中心。鼓励物业服务企业走出小区、融入社区，参与社会治理，为城市</w:t>
      </w:r>
      <w:r w:rsidRPr="002D282D">
        <w:rPr>
          <w:rFonts w:ascii="方正仿宋_GBK" w:eastAsia="方正仿宋_GBK" w:hAnsi="宋体" w:cs="宋体" w:hint="eastAsia"/>
          <w:color w:val="000000"/>
          <w:kern w:val="0"/>
          <w:sz w:val="32"/>
          <w:szCs w:val="32"/>
        </w:rPr>
        <w:lastRenderedPageBreak/>
        <w:t>运营服务，通过前期介入、全过程服务等方式参与城镇老旧小区改造提升。</w:t>
      </w:r>
    </w:p>
    <w:p w:rsidR="002D282D" w:rsidRPr="002D282D" w:rsidRDefault="002D282D" w:rsidP="002D282D">
      <w:pPr>
        <w:widowControl/>
        <w:shd w:val="clear" w:color="auto" w:fill="FFFFFF"/>
        <w:spacing w:line="420" w:lineRule="atLeast"/>
        <w:ind w:firstLine="630"/>
        <w:rPr>
          <w:rFonts w:ascii="宋体" w:eastAsia="宋体" w:hAnsi="宋体" w:cs="宋体" w:hint="eastAsia"/>
          <w:color w:val="000000"/>
          <w:kern w:val="0"/>
          <w:sz w:val="32"/>
          <w:szCs w:val="32"/>
        </w:rPr>
      </w:pPr>
      <w:r w:rsidRPr="002D282D">
        <w:rPr>
          <w:rFonts w:ascii="方正黑体_GBK" w:eastAsia="方正黑体_GBK" w:hAnsi="宋体" w:cs="宋体" w:hint="eastAsia"/>
          <w:color w:val="000000"/>
          <w:kern w:val="0"/>
          <w:sz w:val="32"/>
          <w:szCs w:val="32"/>
        </w:rPr>
        <w:t>四、建立改造资金政府与居民、社会力量合理共担机制</w:t>
      </w:r>
    </w:p>
    <w:p w:rsidR="002D282D" w:rsidRPr="002D282D" w:rsidRDefault="002D282D" w:rsidP="002D282D">
      <w:pPr>
        <w:widowControl/>
        <w:shd w:val="clear" w:color="auto" w:fill="FFFFFF"/>
        <w:spacing w:line="420" w:lineRule="atLeast"/>
        <w:ind w:firstLine="630"/>
        <w:rPr>
          <w:rFonts w:ascii="宋体" w:eastAsia="宋体" w:hAnsi="宋体" w:cs="宋体" w:hint="eastAsia"/>
          <w:color w:val="000000"/>
          <w:kern w:val="0"/>
          <w:sz w:val="32"/>
          <w:szCs w:val="32"/>
        </w:rPr>
      </w:pPr>
      <w:r w:rsidRPr="002D282D">
        <w:rPr>
          <w:rFonts w:ascii="方正黑体_GBK" w:eastAsia="方正黑体_GBK" w:hAnsi="宋体" w:cs="宋体" w:hint="eastAsia"/>
          <w:color w:val="000000"/>
          <w:kern w:val="0"/>
          <w:sz w:val="32"/>
          <w:szCs w:val="32"/>
        </w:rPr>
        <w:t>（一）合理落实居民出资责任。</w:t>
      </w:r>
      <w:r w:rsidRPr="002D282D">
        <w:rPr>
          <w:rFonts w:ascii="方正仿宋_GBK" w:eastAsia="方正仿宋_GBK" w:hAnsi="宋体" w:cs="宋体" w:hint="eastAsia"/>
          <w:color w:val="000000"/>
          <w:kern w:val="0"/>
          <w:sz w:val="32"/>
          <w:szCs w:val="32"/>
        </w:rPr>
        <w:t>按照谁受益、谁出资原则，积极推动居民出资参与改造提升，可通过直接出资、使用（补建、续筹）住宅专项维修资金、让渡小区公共收益等方式落实。支持住宅专项维修资金用于房屋公用部位、公用设施设备的维修、更新和改造；支持提取住房公积金用于加装电梯等自住住房改造。</w:t>
      </w:r>
    </w:p>
    <w:p w:rsidR="002D282D" w:rsidRPr="002D282D" w:rsidRDefault="002D282D" w:rsidP="002D282D">
      <w:pPr>
        <w:widowControl/>
        <w:shd w:val="clear" w:color="auto" w:fill="FFFFFF"/>
        <w:spacing w:line="420" w:lineRule="atLeast"/>
        <w:ind w:firstLine="630"/>
        <w:rPr>
          <w:rFonts w:ascii="宋体" w:eastAsia="宋体" w:hAnsi="宋体" w:cs="宋体" w:hint="eastAsia"/>
          <w:color w:val="000000"/>
          <w:kern w:val="0"/>
          <w:sz w:val="32"/>
          <w:szCs w:val="32"/>
        </w:rPr>
      </w:pPr>
      <w:r w:rsidRPr="002D282D">
        <w:rPr>
          <w:rFonts w:ascii="方正黑体_GBK" w:eastAsia="方正黑体_GBK" w:hAnsi="宋体" w:cs="宋体" w:hint="eastAsia"/>
          <w:color w:val="000000"/>
          <w:kern w:val="0"/>
          <w:sz w:val="32"/>
          <w:szCs w:val="32"/>
        </w:rPr>
        <w:t>（二）积极推动社会力量参与。</w:t>
      </w:r>
      <w:r w:rsidRPr="002D282D">
        <w:rPr>
          <w:rFonts w:ascii="方正仿宋_GBK" w:eastAsia="方正仿宋_GBK" w:hAnsi="宋体" w:cs="宋体" w:hint="eastAsia"/>
          <w:color w:val="000000"/>
          <w:kern w:val="0"/>
          <w:sz w:val="32"/>
          <w:szCs w:val="32"/>
        </w:rPr>
        <w:t>推动房地产开发企业、物业服务企业、住房租赁企业等社会力量参与改造提升，利用好停车、便利店、菜市场、充电设施、广告设施等经营性资产，发展社区服务新业态。引导水电气讯等单位履行社会责任，承担相关管线设施设备的改造资金；改造后专营设施设备的产权可依照法定程序移交专业经营单位，由其负责后续维护管理。鼓励原产权单位对已移交地方的原职工住宅小区改造提升给予必要资金支持。公房产权单位应出资参与改造提升。</w:t>
      </w:r>
    </w:p>
    <w:p w:rsidR="002D282D" w:rsidRPr="002D282D" w:rsidRDefault="002D282D" w:rsidP="002D282D">
      <w:pPr>
        <w:widowControl/>
        <w:shd w:val="clear" w:color="auto" w:fill="FFFFFF"/>
        <w:spacing w:line="420" w:lineRule="atLeast"/>
        <w:ind w:firstLine="630"/>
        <w:rPr>
          <w:rFonts w:ascii="宋体" w:eastAsia="宋体" w:hAnsi="宋体" w:cs="宋体" w:hint="eastAsia"/>
          <w:color w:val="000000"/>
          <w:kern w:val="0"/>
          <w:sz w:val="32"/>
          <w:szCs w:val="32"/>
        </w:rPr>
      </w:pPr>
      <w:r w:rsidRPr="002D282D">
        <w:rPr>
          <w:rFonts w:ascii="方正黑体_GBK" w:eastAsia="方正黑体_GBK" w:hAnsi="宋体" w:cs="宋体" w:hint="eastAsia"/>
          <w:color w:val="000000"/>
          <w:kern w:val="0"/>
          <w:sz w:val="32"/>
          <w:szCs w:val="32"/>
        </w:rPr>
        <w:t>（三）加大政府财政支持力度。</w:t>
      </w:r>
      <w:r w:rsidRPr="002D282D">
        <w:rPr>
          <w:rFonts w:ascii="方正仿宋_GBK" w:eastAsia="方正仿宋_GBK" w:hAnsi="宋体" w:cs="宋体" w:hint="eastAsia"/>
          <w:color w:val="000000"/>
          <w:kern w:val="0"/>
          <w:sz w:val="32"/>
          <w:szCs w:val="32"/>
        </w:rPr>
        <w:t>积极争取保障性安居工程中央预算内投资、中央财政专项资金等中央补助支持。市、区县政府加大对改造提升的资金支持，落实相应的财政资金给予保障，各区县统筹本地区财政承受能力和政府投资能力，</w:t>
      </w:r>
      <w:proofErr w:type="gramStart"/>
      <w:r w:rsidRPr="002D282D">
        <w:rPr>
          <w:rFonts w:ascii="方正仿宋_GBK" w:eastAsia="方正仿宋_GBK" w:hAnsi="宋体" w:cs="宋体" w:hint="eastAsia"/>
          <w:color w:val="000000"/>
          <w:kern w:val="0"/>
          <w:sz w:val="32"/>
          <w:szCs w:val="32"/>
        </w:rPr>
        <w:lastRenderedPageBreak/>
        <w:t>明确奖补条件</w:t>
      </w:r>
      <w:proofErr w:type="gramEnd"/>
      <w:r w:rsidRPr="002D282D">
        <w:rPr>
          <w:rFonts w:ascii="方正仿宋_GBK" w:eastAsia="方正仿宋_GBK" w:hAnsi="宋体" w:cs="宋体" w:hint="eastAsia"/>
          <w:color w:val="000000"/>
          <w:kern w:val="0"/>
          <w:sz w:val="32"/>
          <w:szCs w:val="32"/>
        </w:rPr>
        <w:t>和标准。统筹整合使用市级与城镇老旧小区改造提升相关的城市更新、棚户区改造、住房租赁及养老、托幼、卫生健康、便民服务、停车、安防等专项资金。支持各区县通过发行地方政府专项债券筹措资金。</w:t>
      </w:r>
    </w:p>
    <w:p w:rsidR="002D282D" w:rsidRPr="002D282D" w:rsidRDefault="002D282D" w:rsidP="002D282D">
      <w:pPr>
        <w:widowControl/>
        <w:shd w:val="clear" w:color="auto" w:fill="FFFFFF"/>
        <w:spacing w:line="420" w:lineRule="atLeast"/>
        <w:ind w:firstLine="630"/>
        <w:rPr>
          <w:rFonts w:ascii="宋体" w:eastAsia="宋体" w:hAnsi="宋体" w:cs="宋体" w:hint="eastAsia"/>
          <w:color w:val="000000"/>
          <w:kern w:val="0"/>
          <w:sz w:val="32"/>
          <w:szCs w:val="32"/>
        </w:rPr>
      </w:pPr>
      <w:r w:rsidRPr="002D282D">
        <w:rPr>
          <w:rFonts w:ascii="方正黑体_GBK" w:eastAsia="方正黑体_GBK" w:hAnsi="宋体" w:cs="宋体" w:hint="eastAsia"/>
          <w:color w:val="000000"/>
          <w:kern w:val="0"/>
          <w:sz w:val="32"/>
          <w:szCs w:val="32"/>
        </w:rPr>
        <w:t>（四）强化金融税收政策支持。</w:t>
      </w:r>
      <w:r w:rsidRPr="002D282D">
        <w:rPr>
          <w:rFonts w:ascii="方正仿宋_GBK" w:eastAsia="方正仿宋_GBK" w:hAnsi="宋体" w:cs="宋体" w:hint="eastAsia"/>
          <w:color w:val="000000"/>
          <w:kern w:val="0"/>
          <w:sz w:val="32"/>
          <w:szCs w:val="32"/>
        </w:rPr>
        <w:t>因地制宜统筹规划各区县改造提升项目，充分挖掘项目本身及配套设施收益空间，做好投入与收益平衡测算。加大金融支持力度，推动开发性金融机构和政策性银行发挥政策性金融优势，依法合</w:t>
      </w:r>
      <w:proofErr w:type="gramStart"/>
      <w:r w:rsidRPr="002D282D">
        <w:rPr>
          <w:rFonts w:ascii="方正仿宋_GBK" w:eastAsia="方正仿宋_GBK" w:hAnsi="宋体" w:cs="宋体" w:hint="eastAsia"/>
          <w:color w:val="000000"/>
          <w:kern w:val="0"/>
          <w:sz w:val="32"/>
          <w:szCs w:val="32"/>
        </w:rPr>
        <w:t>规</w:t>
      </w:r>
      <w:proofErr w:type="gramEnd"/>
      <w:r w:rsidRPr="002D282D">
        <w:rPr>
          <w:rFonts w:ascii="方正仿宋_GBK" w:eastAsia="方正仿宋_GBK" w:hAnsi="宋体" w:cs="宋体" w:hint="eastAsia"/>
          <w:color w:val="000000"/>
          <w:kern w:val="0"/>
          <w:sz w:val="32"/>
          <w:szCs w:val="32"/>
        </w:rPr>
        <w:t>对实施改造提升的企业和项目提供信贷支持；鼓励商业银行创新合同能源管理融资、“绿色建筑改造贷”等金融产品，向参与城镇老旧小区改造的单位提供一系列用于绿色建筑设计、改造、技术创新等全生命周期的金融服务。探索创新渠道多元、预期合理、可持续发展的投融资模式，鼓励政府和社会资本合作（PPP）模式，依法择优选择规模化实施运营市场主体，共同推动改造提升。社会和民间资本参与改造提升，可依法依规享受税费减免优惠政策。</w:t>
      </w:r>
    </w:p>
    <w:p w:rsidR="002D282D" w:rsidRPr="002D282D" w:rsidRDefault="002D282D" w:rsidP="002D282D">
      <w:pPr>
        <w:widowControl/>
        <w:shd w:val="clear" w:color="auto" w:fill="FFFFFF"/>
        <w:spacing w:line="420" w:lineRule="atLeast"/>
        <w:ind w:firstLine="630"/>
        <w:rPr>
          <w:rFonts w:ascii="宋体" w:eastAsia="宋体" w:hAnsi="宋体" w:cs="宋体" w:hint="eastAsia"/>
          <w:color w:val="000000"/>
          <w:kern w:val="0"/>
          <w:sz w:val="32"/>
          <w:szCs w:val="32"/>
        </w:rPr>
      </w:pPr>
      <w:r w:rsidRPr="002D282D">
        <w:rPr>
          <w:rFonts w:ascii="方正黑体_GBK" w:eastAsia="方正黑体_GBK" w:hAnsi="宋体" w:cs="宋体" w:hint="eastAsia"/>
          <w:color w:val="000000"/>
          <w:kern w:val="0"/>
          <w:sz w:val="32"/>
          <w:szCs w:val="32"/>
        </w:rPr>
        <w:t>五、完善配套政策</w:t>
      </w:r>
    </w:p>
    <w:p w:rsidR="002D282D" w:rsidRPr="002D282D" w:rsidRDefault="002D282D" w:rsidP="002D282D">
      <w:pPr>
        <w:widowControl/>
        <w:shd w:val="clear" w:color="auto" w:fill="FFFFFF"/>
        <w:spacing w:line="420" w:lineRule="atLeast"/>
        <w:ind w:firstLine="630"/>
        <w:rPr>
          <w:rFonts w:ascii="宋体" w:eastAsia="宋体" w:hAnsi="宋体" w:cs="宋体" w:hint="eastAsia"/>
          <w:color w:val="000000"/>
          <w:kern w:val="0"/>
          <w:sz w:val="32"/>
          <w:szCs w:val="32"/>
        </w:rPr>
      </w:pPr>
      <w:r w:rsidRPr="002D282D">
        <w:rPr>
          <w:rFonts w:ascii="方正黑体_GBK" w:eastAsia="方正黑体_GBK" w:hAnsi="宋体" w:cs="宋体" w:hint="eastAsia"/>
          <w:color w:val="000000"/>
          <w:kern w:val="0"/>
          <w:sz w:val="32"/>
          <w:szCs w:val="32"/>
        </w:rPr>
        <w:t>（一）进一步优化审批管理制度</w:t>
      </w:r>
      <w:r w:rsidRPr="002D282D">
        <w:rPr>
          <w:rFonts w:ascii="方正仿宋_GBK" w:eastAsia="方正仿宋_GBK" w:hAnsi="宋体" w:cs="宋体" w:hint="eastAsia"/>
          <w:color w:val="000000"/>
          <w:kern w:val="0"/>
          <w:sz w:val="32"/>
          <w:szCs w:val="32"/>
        </w:rPr>
        <w:t>。结合审批制度改革，精简审批事项和环节，优化审批流程，推行网上审批，提高审批效率。鼓励项目建设单位</w:t>
      </w:r>
      <w:proofErr w:type="gramStart"/>
      <w:r w:rsidRPr="002D282D">
        <w:rPr>
          <w:rFonts w:ascii="方正仿宋_GBK" w:eastAsia="方正仿宋_GBK" w:hAnsi="宋体" w:cs="宋体" w:hint="eastAsia"/>
          <w:color w:val="000000"/>
          <w:kern w:val="0"/>
          <w:sz w:val="32"/>
          <w:szCs w:val="32"/>
        </w:rPr>
        <w:t>带改造</w:t>
      </w:r>
      <w:proofErr w:type="gramEnd"/>
      <w:r w:rsidRPr="002D282D">
        <w:rPr>
          <w:rFonts w:ascii="方正仿宋_GBK" w:eastAsia="方正仿宋_GBK" w:hAnsi="宋体" w:cs="宋体" w:hint="eastAsia"/>
          <w:color w:val="000000"/>
          <w:kern w:val="0"/>
          <w:sz w:val="32"/>
          <w:szCs w:val="32"/>
        </w:rPr>
        <w:t>提升方案申报年度计划，方案报区县政府审定后，由相关部门直接办理立项、用地、规划审批，必要时可由区县政府组织相关各方进行联合审查。</w:t>
      </w:r>
      <w:r w:rsidRPr="002D282D">
        <w:rPr>
          <w:rFonts w:ascii="方正仿宋_GBK" w:eastAsia="方正仿宋_GBK" w:hAnsi="宋体" w:cs="宋体" w:hint="eastAsia"/>
          <w:color w:val="000000"/>
          <w:kern w:val="0"/>
          <w:sz w:val="32"/>
          <w:szCs w:val="32"/>
        </w:rPr>
        <w:lastRenderedPageBreak/>
        <w:t>城镇老旧小区改造提升项目按照城市更新的相关规定给予政策支持，不涉及土地权属变化的项目，无需再办理用地手续；不涉及建筑主体结构变动的低风险项目（含加装电梯工程），实行项目建设单位告知承诺制的，可依法依规免于办理项目建设环境影响评价相关手续，各项行政许可不应以施工图审查合格作为前置条件。鼓励设施、设备、材料等大宗商品进行集中招标采购，降低成本。鼓励相关各方进行联合验收。</w:t>
      </w:r>
    </w:p>
    <w:p w:rsidR="002D282D" w:rsidRPr="002D282D" w:rsidRDefault="002D282D" w:rsidP="002D282D">
      <w:pPr>
        <w:widowControl/>
        <w:shd w:val="clear" w:color="auto" w:fill="FFFFFF"/>
        <w:spacing w:line="420" w:lineRule="atLeast"/>
        <w:ind w:firstLine="630"/>
        <w:rPr>
          <w:rFonts w:ascii="宋体" w:eastAsia="宋体" w:hAnsi="宋体" w:cs="宋体" w:hint="eastAsia"/>
          <w:color w:val="000000"/>
          <w:kern w:val="0"/>
          <w:sz w:val="32"/>
          <w:szCs w:val="32"/>
        </w:rPr>
      </w:pPr>
      <w:r w:rsidRPr="002D282D">
        <w:rPr>
          <w:rFonts w:ascii="方正黑体_GBK" w:eastAsia="方正黑体_GBK" w:hAnsi="宋体" w:cs="宋体" w:hint="eastAsia"/>
          <w:color w:val="000000"/>
          <w:kern w:val="0"/>
          <w:sz w:val="32"/>
          <w:szCs w:val="32"/>
        </w:rPr>
        <w:t>（二）强化存量资源整合利用。</w:t>
      </w:r>
      <w:r w:rsidRPr="002D282D">
        <w:rPr>
          <w:rFonts w:ascii="方正仿宋_GBK" w:eastAsia="方正仿宋_GBK" w:hAnsi="宋体" w:cs="宋体" w:hint="eastAsia"/>
          <w:color w:val="000000"/>
          <w:kern w:val="0"/>
          <w:sz w:val="32"/>
          <w:szCs w:val="32"/>
        </w:rPr>
        <w:t>改造提升城市消极空间，整合利用土地、房屋存量资源，在土地、规划、不动产登记、租赁等方面给予支持。对改造中拆除违法违规建筑、临时建筑腾空的土地，整理乱堆乱放区域等获得的用地，优先用于基础配套设施、公共服务设施建设，或用于改善小区及周边环境。鼓励通过租赁住宅楼底商业用房、闲置房屋资源等发展社区公共服务。鼓励国有企事业单位以捐赠、借用等方式，将其闲置的零星土地或建构筑物纳入城镇老旧小区改造提升项目，用于完善社区公共服务。在不违反相关规定且在征得居民同意的前提下，可利用小区及周边空地、荒地、闲置地、</w:t>
      </w:r>
      <w:proofErr w:type="gramStart"/>
      <w:r w:rsidRPr="002D282D">
        <w:rPr>
          <w:rFonts w:ascii="方正仿宋_GBK" w:eastAsia="方正仿宋_GBK" w:hAnsi="宋体" w:cs="宋体" w:hint="eastAsia"/>
          <w:color w:val="000000"/>
          <w:kern w:val="0"/>
          <w:sz w:val="32"/>
          <w:szCs w:val="32"/>
        </w:rPr>
        <w:t>待改造</w:t>
      </w:r>
      <w:proofErr w:type="gramEnd"/>
      <w:r w:rsidRPr="002D282D">
        <w:rPr>
          <w:rFonts w:ascii="方正仿宋_GBK" w:eastAsia="方正仿宋_GBK" w:hAnsi="宋体" w:cs="宋体" w:hint="eastAsia"/>
          <w:color w:val="000000"/>
          <w:kern w:val="0"/>
          <w:sz w:val="32"/>
          <w:szCs w:val="32"/>
        </w:rPr>
        <w:t>用地等，新建或改扩建停车场（库）、加装电梯等各类配套设施、服务设施、活动场所。积极探索城镇老旧小区存量住房租赁经营模式，推行“存房”业务，打通存量</w:t>
      </w:r>
      <w:r w:rsidRPr="002D282D">
        <w:rPr>
          <w:rFonts w:ascii="方正仿宋_GBK" w:eastAsia="方正仿宋_GBK" w:hAnsi="宋体" w:cs="宋体" w:hint="eastAsia"/>
          <w:color w:val="000000"/>
          <w:kern w:val="0"/>
          <w:sz w:val="32"/>
          <w:szCs w:val="32"/>
        </w:rPr>
        <w:lastRenderedPageBreak/>
        <w:t>住房和租赁住房运营管理通道，有效盘活城镇老旧小区存量住房，扩大租赁住房供给。</w:t>
      </w:r>
    </w:p>
    <w:p w:rsidR="002D282D" w:rsidRPr="002D282D" w:rsidRDefault="002D282D" w:rsidP="002D282D">
      <w:pPr>
        <w:widowControl/>
        <w:shd w:val="clear" w:color="auto" w:fill="FFFFFF"/>
        <w:spacing w:line="420" w:lineRule="atLeast"/>
        <w:ind w:firstLine="630"/>
        <w:rPr>
          <w:rFonts w:ascii="宋体" w:eastAsia="宋体" w:hAnsi="宋体" w:cs="宋体" w:hint="eastAsia"/>
          <w:color w:val="000000"/>
          <w:kern w:val="0"/>
          <w:sz w:val="32"/>
          <w:szCs w:val="32"/>
        </w:rPr>
      </w:pPr>
      <w:r w:rsidRPr="002D282D">
        <w:rPr>
          <w:rFonts w:ascii="方正黑体_GBK" w:eastAsia="方正黑体_GBK" w:hAnsi="宋体" w:cs="宋体" w:hint="eastAsia"/>
          <w:color w:val="000000"/>
          <w:kern w:val="0"/>
          <w:sz w:val="32"/>
          <w:szCs w:val="32"/>
        </w:rPr>
        <w:t>六、强化组织保障</w:t>
      </w:r>
    </w:p>
    <w:p w:rsidR="002D282D" w:rsidRPr="002D282D" w:rsidRDefault="002D282D" w:rsidP="002D282D">
      <w:pPr>
        <w:widowControl/>
        <w:shd w:val="clear" w:color="auto" w:fill="FFFFFF"/>
        <w:spacing w:line="420" w:lineRule="atLeast"/>
        <w:ind w:firstLine="630"/>
        <w:rPr>
          <w:rFonts w:ascii="宋体" w:eastAsia="宋体" w:hAnsi="宋体" w:cs="宋体" w:hint="eastAsia"/>
          <w:color w:val="000000"/>
          <w:kern w:val="0"/>
          <w:sz w:val="32"/>
          <w:szCs w:val="32"/>
        </w:rPr>
      </w:pPr>
      <w:r w:rsidRPr="002D282D">
        <w:rPr>
          <w:rFonts w:ascii="方正黑体_GBK" w:eastAsia="方正黑体_GBK" w:hAnsi="宋体" w:cs="宋体" w:hint="eastAsia"/>
          <w:color w:val="000000"/>
          <w:kern w:val="0"/>
          <w:sz w:val="32"/>
          <w:szCs w:val="32"/>
        </w:rPr>
        <w:t>（一）</w:t>
      </w:r>
      <w:proofErr w:type="gramStart"/>
      <w:r w:rsidRPr="002D282D">
        <w:rPr>
          <w:rFonts w:ascii="方正黑体_GBK" w:eastAsia="方正黑体_GBK" w:hAnsi="宋体" w:cs="宋体" w:hint="eastAsia"/>
          <w:color w:val="000000"/>
          <w:kern w:val="0"/>
          <w:sz w:val="32"/>
          <w:szCs w:val="32"/>
        </w:rPr>
        <w:t>明确部门</w:t>
      </w:r>
      <w:proofErr w:type="gramEnd"/>
      <w:r w:rsidRPr="002D282D">
        <w:rPr>
          <w:rFonts w:ascii="方正黑体_GBK" w:eastAsia="方正黑体_GBK" w:hAnsi="宋体" w:cs="宋体" w:hint="eastAsia"/>
          <w:color w:val="000000"/>
          <w:kern w:val="0"/>
          <w:sz w:val="32"/>
          <w:szCs w:val="32"/>
        </w:rPr>
        <w:t>职责。</w:t>
      </w:r>
      <w:r w:rsidRPr="002D282D">
        <w:rPr>
          <w:rFonts w:ascii="方正仿宋_GBK" w:eastAsia="方正仿宋_GBK" w:hAnsi="宋体" w:cs="宋体" w:hint="eastAsia"/>
          <w:color w:val="000000"/>
          <w:kern w:val="0"/>
          <w:sz w:val="32"/>
          <w:szCs w:val="32"/>
        </w:rPr>
        <w:t>市住房城乡建委负责城镇老旧小区改造提升工作的统筹协调和督促指导。市级有关部门要加强政策协调、工作衔接和调研督导，及时发现新情况新问题，完善相关政策措施。</w:t>
      </w:r>
    </w:p>
    <w:p w:rsidR="002D282D" w:rsidRPr="002D282D" w:rsidRDefault="002D282D" w:rsidP="002D282D">
      <w:pPr>
        <w:widowControl/>
        <w:shd w:val="clear" w:color="auto" w:fill="FFFFFF"/>
        <w:spacing w:line="420" w:lineRule="atLeast"/>
        <w:ind w:firstLine="630"/>
        <w:rPr>
          <w:rFonts w:ascii="宋体" w:eastAsia="宋体" w:hAnsi="宋体" w:cs="宋体" w:hint="eastAsia"/>
          <w:color w:val="000000"/>
          <w:kern w:val="0"/>
          <w:sz w:val="32"/>
          <w:szCs w:val="32"/>
        </w:rPr>
      </w:pPr>
      <w:r w:rsidRPr="002D282D">
        <w:rPr>
          <w:rFonts w:ascii="方正黑体_GBK" w:eastAsia="方正黑体_GBK" w:hAnsi="宋体" w:cs="宋体" w:hint="eastAsia"/>
          <w:color w:val="000000"/>
          <w:kern w:val="0"/>
          <w:sz w:val="32"/>
          <w:szCs w:val="32"/>
        </w:rPr>
        <w:t>（二）落实区县责任。</w:t>
      </w:r>
      <w:r w:rsidRPr="002D282D">
        <w:rPr>
          <w:rFonts w:ascii="方正仿宋_GBK" w:eastAsia="方正仿宋_GBK" w:hAnsi="宋体" w:cs="宋体" w:hint="eastAsia"/>
          <w:color w:val="000000"/>
          <w:kern w:val="0"/>
          <w:sz w:val="32"/>
          <w:szCs w:val="32"/>
        </w:rPr>
        <w:t>各区县政府对本地区城镇老旧小区改造提升工作负总责。要将相关工作列入重要议事日程，建立“政府领导、部门统筹、街镇负责、社区落地”的工作体系，加强统筹指导，健全工作机制，落实好各项配套支持政策，调动各方力量研究解决工作中的难点、堵点、卡点问题，确保改造提升有序推进。</w:t>
      </w:r>
    </w:p>
    <w:p w:rsidR="002D282D" w:rsidRPr="002D282D" w:rsidRDefault="002D282D" w:rsidP="002D282D">
      <w:pPr>
        <w:widowControl/>
        <w:shd w:val="clear" w:color="auto" w:fill="FFFFFF"/>
        <w:spacing w:line="420" w:lineRule="atLeast"/>
        <w:ind w:firstLine="630"/>
        <w:rPr>
          <w:rFonts w:ascii="宋体" w:eastAsia="宋体" w:hAnsi="宋体" w:cs="宋体" w:hint="eastAsia"/>
          <w:color w:val="000000"/>
          <w:kern w:val="0"/>
          <w:sz w:val="32"/>
          <w:szCs w:val="32"/>
        </w:rPr>
      </w:pPr>
      <w:r w:rsidRPr="002D282D">
        <w:rPr>
          <w:rFonts w:ascii="方正黑体_GBK" w:eastAsia="方正黑体_GBK" w:hAnsi="宋体" w:cs="宋体" w:hint="eastAsia"/>
          <w:color w:val="000000"/>
          <w:kern w:val="0"/>
          <w:sz w:val="32"/>
          <w:szCs w:val="32"/>
        </w:rPr>
        <w:t>（三）加强宣传引导。</w:t>
      </w:r>
      <w:r w:rsidRPr="002D282D">
        <w:rPr>
          <w:rFonts w:ascii="方正仿宋_GBK" w:eastAsia="方正仿宋_GBK" w:hAnsi="宋体" w:cs="宋体" w:hint="eastAsia"/>
          <w:color w:val="000000"/>
          <w:kern w:val="0"/>
          <w:sz w:val="32"/>
          <w:szCs w:val="32"/>
        </w:rPr>
        <w:t>准确</w:t>
      </w:r>
      <w:proofErr w:type="gramStart"/>
      <w:r w:rsidRPr="002D282D">
        <w:rPr>
          <w:rFonts w:ascii="方正仿宋_GBK" w:eastAsia="方正仿宋_GBK" w:hAnsi="宋体" w:cs="宋体" w:hint="eastAsia"/>
          <w:color w:val="000000"/>
          <w:kern w:val="0"/>
          <w:sz w:val="32"/>
          <w:szCs w:val="32"/>
        </w:rPr>
        <w:t>解读各级</w:t>
      </w:r>
      <w:proofErr w:type="gramEnd"/>
      <w:r w:rsidRPr="002D282D">
        <w:rPr>
          <w:rFonts w:ascii="方正仿宋_GBK" w:eastAsia="方正仿宋_GBK" w:hAnsi="宋体" w:cs="宋体" w:hint="eastAsia"/>
          <w:color w:val="000000"/>
          <w:kern w:val="0"/>
          <w:sz w:val="32"/>
          <w:szCs w:val="32"/>
        </w:rPr>
        <w:t>政策措施，及时回应社会关切。加大典型案例、重点项目宣传力度，提高社会知晓度，对进度快、效果好的典型做法，适时组织宣传推广。着力引导居民转变观念，变“要我改”为“我要改”，形成社会各界支持、居民积极参与的浓厚氛围。</w:t>
      </w:r>
    </w:p>
    <w:p w:rsidR="002D282D" w:rsidRPr="002D282D" w:rsidRDefault="002D282D" w:rsidP="002D282D">
      <w:pPr>
        <w:widowControl/>
        <w:shd w:val="clear" w:color="auto" w:fill="FFFFFF"/>
        <w:spacing w:line="420" w:lineRule="atLeast"/>
        <w:ind w:firstLine="630"/>
        <w:rPr>
          <w:rFonts w:ascii="宋体" w:eastAsia="宋体" w:hAnsi="宋体" w:cs="宋体" w:hint="eastAsia"/>
          <w:color w:val="000000"/>
          <w:kern w:val="0"/>
          <w:sz w:val="32"/>
          <w:szCs w:val="32"/>
        </w:rPr>
      </w:pPr>
      <w:r w:rsidRPr="002D282D">
        <w:rPr>
          <w:rFonts w:ascii="方正黑体_GBK" w:eastAsia="方正黑体_GBK" w:hAnsi="宋体" w:cs="宋体" w:hint="eastAsia"/>
          <w:color w:val="000000"/>
          <w:kern w:val="0"/>
          <w:sz w:val="32"/>
          <w:szCs w:val="32"/>
        </w:rPr>
        <w:t>（四）严格督促检查。</w:t>
      </w:r>
      <w:r w:rsidRPr="002D282D">
        <w:rPr>
          <w:rFonts w:ascii="方正仿宋_GBK" w:eastAsia="方正仿宋_GBK" w:hAnsi="宋体" w:cs="宋体" w:hint="eastAsia"/>
          <w:color w:val="000000"/>
          <w:kern w:val="0"/>
          <w:sz w:val="32"/>
          <w:szCs w:val="32"/>
        </w:rPr>
        <w:t>按照国家及我市有关考核规定，严格落实城镇老旧小区改造提升的督促检查工作，完善定期通报、调度、检查巡查机制，对政策措施落实不到位、执行</w:t>
      </w:r>
      <w:r w:rsidRPr="002D282D">
        <w:rPr>
          <w:rFonts w:ascii="方正仿宋_GBK" w:eastAsia="方正仿宋_GBK" w:hAnsi="宋体" w:cs="宋体" w:hint="eastAsia"/>
          <w:color w:val="000000"/>
          <w:kern w:val="0"/>
          <w:sz w:val="32"/>
          <w:szCs w:val="32"/>
        </w:rPr>
        <w:lastRenderedPageBreak/>
        <w:t>政策推诿扯皮、项目建设进度缓慢、质量安全问题突出的进行约谈。建立完善相关激励机制。</w:t>
      </w:r>
    </w:p>
    <w:p w:rsidR="002D282D" w:rsidRPr="002D282D" w:rsidRDefault="002D282D" w:rsidP="002D282D">
      <w:pPr>
        <w:widowControl/>
        <w:shd w:val="clear" w:color="auto" w:fill="FFFFFF"/>
        <w:spacing w:line="420" w:lineRule="atLeast"/>
        <w:ind w:firstLine="630"/>
        <w:rPr>
          <w:rFonts w:ascii="宋体" w:eastAsia="宋体" w:hAnsi="宋体" w:cs="宋体" w:hint="eastAsia"/>
          <w:color w:val="000000"/>
          <w:kern w:val="0"/>
          <w:sz w:val="32"/>
          <w:szCs w:val="32"/>
        </w:rPr>
      </w:pPr>
      <w:r w:rsidRPr="002D282D">
        <w:rPr>
          <w:rFonts w:ascii="方正仿宋_GBK" w:eastAsia="方正仿宋_GBK" w:hAnsi="宋体" w:cs="宋体" w:hint="eastAsia"/>
          <w:color w:val="000000"/>
          <w:kern w:val="0"/>
          <w:sz w:val="32"/>
          <w:szCs w:val="32"/>
        </w:rPr>
        <w:t>附件：市级有关部门职责分工</w:t>
      </w:r>
    </w:p>
    <w:p w:rsidR="002D282D" w:rsidRPr="002D282D" w:rsidRDefault="002D282D" w:rsidP="002D282D">
      <w:pPr>
        <w:widowControl/>
        <w:shd w:val="clear" w:color="auto" w:fill="FFFFFF"/>
        <w:spacing w:line="420" w:lineRule="atLeast"/>
        <w:ind w:firstLine="630"/>
        <w:rPr>
          <w:rFonts w:ascii="宋体" w:eastAsia="宋体" w:hAnsi="宋体" w:cs="宋体" w:hint="eastAsia"/>
          <w:color w:val="000000"/>
          <w:kern w:val="0"/>
          <w:sz w:val="32"/>
          <w:szCs w:val="32"/>
        </w:rPr>
      </w:pPr>
    </w:p>
    <w:p w:rsidR="002D282D" w:rsidRPr="002D282D" w:rsidRDefault="002D282D" w:rsidP="002D282D">
      <w:pPr>
        <w:widowControl/>
        <w:shd w:val="clear" w:color="auto" w:fill="FFFFFF"/>
        <w:spacing w:line="420" w:lineRule="atLeast"/>
        <w:jc w:val="right"/>
        <w:rPr>
          <w:rFonts w:ascii="宋体" w:eastAsia="宋体" w:hAnsi="宋体" w:cs="宋体" w:hint="eastAsia"/>
          <w:color w:val="000000"/>
          <w:kern w:val="0"/>
          <w:sz w:val="32"/>
          <w:szCs w:val="32"/>
        </w:rPr>
      </w:pPr>
      <w:r w:rsidRPr="002D282D">
        <w:rPr>
          <w:rFonts w:ascii="方正仿宋_GBK" w:eastAsia="方正仿宋_GBK" w:hAnsi="宋体" w:cs="宋体" w:hint="eastAsia"/>
          <w:color w:val="000000"/>
          <w:kern w:val="0"/>
          <w:sz w:val="32"/>
          <w:szCs w:val="32"/>
        </w:rPr>
        <w:t>重庆市人民政府办公厅</w:t>
      </w:r>
      <w:r w:rsidRPr="002D282D">
        <w:rPr>
          <w:rFonts w:ascii="方正仿宋_GBK" w:eastAsia="方正仿宋_GBK" w:hAnsi="宋体" w:cs="宋体" w:hint="eastAsia"/>
          <w:color w:val="000000"/>
          <w:kern w:val="0"/>
          <w:sz w:val="32"/>
          <w:szCs w:val="32"/>
        </w:rPr>
        <w:t> </w:t>
      </w:r>
      <w:r w:rsidRPr="002D282D">
        <w:rPr>
          <w:rFonts w:ascii="方正仿宋_GBK" w:eastAsia="方正仿宋_GBK" w:hAnsi="宋体" w:cs="宋体" w:hint="eastAsia"/>
          <w:color w:val="000000"/>
          <w:kern w:val="0"/>
          <w:sz w:val="32"/>
          <w:szCs w:val="32"/>
        </w:rPr>
        <w:t> </w:t>
      </w:r>
      <w:r w:rsidRPr="002D282D">
        <w:rPr>
          <w:rFonts w:ascii="方正仿宋_GBK" w:eastAsia="方正仿宋_GBK" w:hAnsi="宋体" w:cs="宋体" w:hint="eastAsia"/>
          <w:color w:val="000000"/>
          <w:kern w:val="0"/>
          <w:sz w:val="32"/>
          <w:szCs w:val="32"/>
        </w:rPr>
        <w:t> </w:t>
      </w:r>
      <w:r w:rsidRPr="002D282D">
        <w:rPr>
          <w:rFonts w:ascii="方正仿宋_GBK" w:eastAsia="方正仿宋_GBK" w:hAnsi="宋体" w:cs="宋体" w:hint="eastAsia"/>
          <w:color w:val="000000"/>
          <w:kern w:val="0"/>
          <w:sz w:val="32"/>
          <w:szCs w:val="32"/>
        </w:rPr>
        <w:t> </w:t>
      </w:r>
      <w:r w:rsidRPr="002D282D">
        <w:rPr>
          <w:rFonts w:ascii="方正仿宋_GBK" w:eastAsia="方正仿宋_GBK" w:hAnsi="宋体" w:cs="宋体" w:hint="eastAsia"/>
          <w:color w:val="000000"/>
          <w:kern w:val="0"/>
          <w:sz w:val="32"/>
          <w:szCs w:val="32"/>
        </w:rPr>
        <w:t> </w:t>
      </w:r>
      <w:r w:rsidRPr="002D282D">
        <w:rPr>
          <w:rFonts w:ascii="方正仿宋_GBK" w:eastAsia="方正仿宋_GBK" w:hAnsi="宋体" w:cs="宋体" w:hint="eastAsia"/>
          <w:color w:val="000000"/>
          <w:kern w:val="0"/>
          <w:sz w:val="32"/>
          <w:szCs w:val="32"/>
        </w:rPr>
        <w:t> </w:t>
      </w:r>
      <w:r w:rsidRPr="002D282D">
        <w:rPr>
          <w:rFonts w:ascii="方正仿宋_GBK" w:eastAsia="方正仿宋_GBK" w:hAnsi="宋体" w:cs="宋体" w:hint="eastAsia"/>
          <w:color w:val="000000"/>
          <w:kern w:val="0"/>
          <w:sz w:val="32"/>
          <w:szCs w:val="32"/>
        </w:rPr>
        <w:t> </w:t>
      </w:r>
      <w:r w:rsidRPr="002D282D">
        <w:rPr>
          <w:rFonts w:ascii="方正仿宋_GBK" w:eastAsia="方正仿宋_GBK" w:hAnsi="宋体" w:cs="宋体" w:hint="eastAsia"/>
          <w:color w:val="000000"/>
          <w:kern w:val="0"/>
          <w:sz w:val="32"/>
          <w:szCs w:val="32"/>
        </w:rPr>
        <w:t> </w:t>
      </w:r>
    </w:p>
    <w:p w:rsidR="002D282D" w:rsidRPr="002D282D" w:rsidRDefault="002D282D" w:rsidP="002D282D">
      <w:pPr>
        <w:widowControl/>
        <w:shd w:val="clear" w:color="auto" w:fill="FFFFFF"/>
        <w:spacing w:line="420" w:lineRule="atLeast"/>
        <w:jc w:val="right"/>
        <w:rPr>
          <w:rFonts w:ascii="宋体" w:eastAsia="宋体" w:hAnsi="宋体" w:cs="宋体" w:hint="eastAsia"/>
          <w:color w:val="000000"/>
          <w:kern w:val="0"/>
          <w:sz w:val="32"/>
          <w:szCs w:val="32"/>
        </w:rPr>
      </w:pPr>
      <w:r w:rsidRPr="002D282D">
        <w:rPr>
          <w:rFonts w:ascii="方正仿宋_GBK" w:eastAsia="方正仿宋_GBK" w:hAnsi="宋体" w:cs="宋体" w:hint="eastAsia"/>
          <w:color w:val="000000"/>
          <w:kern w:val="0"/>
          <w:sz w:val="32"/>
          <w:szCs w:val="32"/>
        </w:rPr>
        <w:t>2021年8月11日</w:t>
      </w:r>
      <w:r w:rsidRPr="002D282D">
        <w:rPr>
          <w:rFonts w:ascii="方正仿宋_GBK" w:eastAsia="方正仿宋_GBK" w:hAnsi="宋体" w:cs="宋体" w:hint="eastAsia"/>
          <w:color w:val="000000"/>
          <w:kern w:val="0"/>
          <w:sz w:val="32"/>
          <w:szCs w:val="32"/>
        </w:rPr>
        <w:t> </w:t>
      </w:r>
      <w:r w:rsidRPr="002D282D">
        <w:rPr>
          <w:rFonts w:ascii="方正仿宋_GBK" w:eastAsia="方正仿宋_GBK" w:hAnsi="宋体" w:cs="宋体" w:hint="eastAsia"/>
          <w:color w:val="000000"/>
          <w:kern w:val="0"/>
          <w:sz w:val="32"/>
          <w:szCs w:val="32"/>
        </w:rPr>
        <w:t> </w:t>
      </w:r>
      <w:r w:rsidRPr="002D282D">
        <w:rPr>
          <w:rFonts w:ascii="方正仿宋_GBK" w:eastAsia="方正仿宋_GBK" w:hAnsi="宋体" w:cs="宋体" w:hint="eastAsia"/>
          <w:color w:val="000000"/>
          <w:kern w:val="0"/>
          <w:sz w:val="32"/>
          <w:szCs w:val="32"/>
        </w:rPr>
        <w:t> </w:t>
      </w:r>
      <w:r w:rsidRPr="002D282D">
        <w:rPr>
          <w:rFonts w:ascii="方正仿宋_GBK" w:eastAsia="方正仿宋_GBK" w:hAnsi="宋体" w:cs="宋体" w:hint="eastAsia"/>
          <w:color w:val="000000"/>
          <w:kern w:val="0"/>
          <w:sz w:val="32"/>
          <w:szCs w:val="32"/>
        </w:rPr>
        <w:t> </w:t>
      </w:r>
      <w:r w:rsidRPr="002D282D">
        <w:rPr>
          <w:rFonts w:ascii="方正仿宋_GBK" w:eastAsia="方正仿宋_GBK" w:hAnsi="宋体" w:cs="宋体" w:hint="eastAsia"/>
          <w:color w:val="000000"/>
          <w:kern w:val="0"/>
          <w:sz w:val="32"/>
          <w:szCs w:val="32"/>
        </w:rPr>
        <w:t> </w:t>
      </w:r>
      <w:r w:rsidRPr="002D282D">
        <w:rPr>
          <w:rFonts w:ascii="方正仿宋_GBK" w:eastAsia="方正仿宋_GBK" w:hAnsi="宋体" w:cs="宋体" w:hint="eastAsia"/>
          <w:color w:val="000000"/>
          <w:kern w:val="0"/>
          <w:sz w:val="32"/>
          <w:szCs w:val="32"/>
        </w:rPr>
        <w:t> </w:t>
      </w:r>
      <w:r w:rsidRPr="002D282D">
        <w:rPr>
          <w:rFonts w:ascii="方正仿宋_GBK" w:eastAsia="方正仿宋_GBK" w:hAnsi="宋体" w:cs="宋体" w:hint="eastAsia"/>
          <w:color w:val="000000"/>
          <w:kern w:val="0"/>
          <w:sz w:val="32"/>
          <w:szCs w:val="32"/>
        </w:rPr>
        <w:t> </w:t>
      </w:r>
      <w:r w:rsidRPr="002D282D">
        <w:rPr>
          <w:rFonts w:ascii="方正仿宋_GBK" w:eastAsia="方正仿宋_GBK" w:hAnsi="宋体" w:cs="宋体" w:hint="eastAsia"/>
          <w:color w:val="000000"/>
          <w:kern w:val="0"/>
          <w:sz w:val="32"/>
          <w:szCs w:val="32"/>
        </w:rPr>
        <w:t> </w:t>
      </w:r>
      <w:r w:rsidRPr="002D282D">
        <w:rPr>
          <w:rFonts w:ascii="方正仿宋_GBK" w:eastAsia="方正仿宋_GBK" w:hAnsi="宋体" w:cs="宋体" w:hint="eastAsia"/>
          <w:color w:val="000000"/>
          <w:kern w:val="0"/>
          <w:sz w:val="32"/>
          <w:szCs w:val="32"/>
        </w:rPr>
        <w:t> </w:t>
      </w:r>
      <w:r w:rsidRPr="002D282D">
        <w:rPr>
          <w:rFonts w:ascii="方正仿宋_GBK" w:eastAsia="方正仿宋_GBK" w:hAnsi="宋体" w:cs="宋体" w:hint="eastAsia"/>
          <w:color w:val="000000"/>
          <w:kern w:val="0"/>
          <w:sz w:val="32"/>
          <w:szCs w:val="32"/>
        </w:rPr>
        <w:t> </w:t>
      </w:r>
      <w:r w:rsidRPr="002D282D">
        <w:rPr>
          <w:rFonts w:ascii="方正仿宋_GBK" w:eastAsia="方正仿宋_GBK" w:hAnsi="宋体" w:cs="宋体" w:hint="eastAsia"/>
          <w:color w:val="000000"/>
          <w:kern w:val="0"/>
          <w:sz w:val="32"/>
          <w:szCs w:val="32"/>
        </w:rPr>
        <w:t> </w:t>
      </w:r>
      <w:r w:rsidRPr="002D282D">
        <w:rPr>
          <w:rFonts w:ascii="方正仿宋_GBK" w:eastAsia="方正仿宋_GBK" w:hAnsi="宋体" w:cs="宋体" w:hint="eastAsia"/>
          <w:color w:val="000000"/>
          <w:kern w:val="0"/>
          <w:sz w:val="32"/>
          <w:szCs w:val="32"/>
        </w:rPr>
        <w:t> </w:t>
      </w:r>
    </w:p>
    <w:p w:rsidR="002D282D" w:rsidRPr="002D282D" w:rsidRDefault="002D282D" w:rsidP="002D282D">
      <w:pPr>
        <w:widowControl/>
        <w:shd w:val="clear" w:color="auto" w:fill="FFFFFF"/>
        <w:spacing w:line="420" w:lineRule="atLeast"/>
        <w:ind w:firstLine="630"/>
        <w:rPr>
          <w:rFonts w:ascii="宋体" w:eastAsia="宋体" w:hAnsi="宋体" w:cs="宋体" w:hint="eastAsia"/>
          <w:color w:val="000000"/>
          <w:kern w:val="0"/>
          <w:sz w:val="32"/>
          <w:szCs w:val="32"/>
        </w:rPr>
      </w:pPr>
      <w:r w:rsidRPr="002D282D">
        <w:rPr>
          <w:rFonts w:ascii="方正仿宋_GBK" w:eastAsia="方正仿宋_GBK" w:hAnsi="宋体" w:cs="宋体" w:hint="eastAsia"/>
          <w:color w:val="000000"/>
          <w:kern w:val="0"/>
          <w:sz w:val="32"/>
          <w:szCs w:val="32"/>
        </w:rPr>
        <w:t>（此件公开发布）</w:t>
      </w:r>
    </w:p>
    <w:p w:rsidR="002D282D" w:rsidRPr="002D282D" w:rsidRDefault="002D282D" w:rsidP="002D282D">
      <w:pPr>
        <w:widowControl/>
        <w:shd w:val="clear" w:color="auto" w:fill="FFFFFF"/>
        <w:spacing w:line="420" w:lineRule="atLeast"/>
        <w:ind w:firstLine="480"/>
        <w:rPr>
          <w:rFonts w:ascii="宋体" w:eastAsia="宋体" w:hAnsi="宋体" w:cs="宋体" w:hint="eastAsia"/>
          <w:color w:val="000000"/>
          <w:kern w:val="0"/>
          <w:sz w:val="24"/>
          <w:szCs w:val="24"/>
        </w:rPr>
      </w:pPr>
    </w:p>
    <w:p w:rsidR="002D282D" w:rsidRPr="002D282D" w:rsidRDefault="002D282D" w:rsidP="002D282D">
      <w:pPr>
        <w:widowControl/>
        <w:shd w:val="clear" w:color="auto" w:fill="FFFFFF"/>
        <w:spacing w:line="420" w:lineRule="atLeast"/>
        <w:ind w:firstLine="480"/>
        <w:rPr>
          <w:rFonts w:ascii="宋体" w:eastAsia="宋体" w:hAnsi="宋体" w:cs="宋体" w:hint="eastAsia"/>
          <w:color w:val="000000"/>
          <w:kern w:val="0"/>
          <w:sz w:val="24"/>
          <w:szCs w:val="24"/>
        </w:rPr>
      </w:pPr>
      <w:r w:rsidRPr="002D282D">
        <w:rPr>
          <w:rFonts w:ascii="宋体" w:eastAsia="宋体" w:hAnsi="宋体" w:cs="宋体" w:hint="eastAsia"/>
          <w:b/>
          <w:bCs/>
          <w:color w:val="000000"/>
          <w:kern w:val="0"/>
          <w:sz w:val="24"/>
          <w:szCs w:val="24"/>
        </w:rPr>
        <w:t>附件</w:t>
      </w:r>
    </w:p>
    <w:p w:rsidR="002D282D" w:rsidRPr="002D282D" w:rsidRDefault="002D282D" w:rsidP="002D282D">
      <w:pPr>
        <w:widowControl/>
        <w:shd w:val="clear" w:color="auto" w:fill="FFFFFF"/>
        <w:spacing w:line="420" w:lineRule="atLeast"/>
        <w:jc w:val="center"/>
        <w:rPr>
          <w:rFonts w:ascii="宋体" w:eastAsia="宋体" w:hAnsi="宋体" w:cs="宋体" w:hint="eastAsia"/>
          <w:color w:val="000000"/>
          <w:kern w:val="0"/>
          <w:sz w:val="24"/>
          <w:szCs w:val="24"/>
        </w:rPr>
      </w:pPr>
      <w:r w:rsidRPr="002D282D">
        <w:rPr>
          <w:rFonts w:ascii="宋体" w:eastAsia="宋体" w:hAnsi="宋体" w:cs="宋体" w:hint="eastAsia"/>
          <w:b/>
          <w:bCs/>
          <w:color w:val="000000"/>
          <w:kern w:val="0"/>
          <w:sz w:val="36"/>
          <w:szCs w:val="36"/>
        </w:rPr>
        <w:t>市级有关部门职责分工</w:t>
      </w:r>
    </w:p>
    <w:tbl>
      <w:tblPr>
        <w:tblW w:w="0" w:type="auto"/>
        <w:jc w:val="center"/>
        <w:tblBorders>
          <w:top w:val="outset" w:sz="6" w:space="0" w:color="333333"/>
          <w:left w:val="outset" w:sz="6" w:space="0" w:color="333333"/>
          <w:bottom w:val="outset" w:sz="6" w:space="0" w:color="333333"/>
          <w:right w:val="outset" w:sz="6" w:space="0" w:color="333333"/>
        </w:tblBorders>
        <w:shd w:val="clear" w:color="auto" w:fill="FFFFFF"/>
        <w:tblCellMar>
          <w:left w:w="0" w:type="dxa"/>
          <w:right w:w="0" w:type="dxa"/>
        </w:tblCellMar>
        <w:tblLook w:val="04A0" w:firstRow="1" w:lastRow="0" w:firstColumn="1" w:lastColumn="0" w:noHBand="0" w:noVBand="1"/>
      </w:tblPr>
      <w:tblGrid>
        <w:gridCol w:w="668"/>
        <w:gridCol w:w="1140"/>
        <w:gridCol w:w="5619"/>
        <w:gridCol w:w="863"/>
      </w:tblGrid>
      <w:tr w:rsidR="002D282D" w:rsidRPr="002D282D" w:rsidTr="002D282D">
        <w:trPr>
          <w:trHeight w:val="390"/>
          <w:jc w:val="center"/>
        </w:trPr>
        <w:tc>
          <w:tcPr>
            <w:tcW w:w="690"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D282D" w:rsidRPr="002D282D" w:rsidRDefault="002D282D" w:rsidP="002D282D">
            <w:pPr>
              <w:widowControl/>
              <w:spacing w:before="150" w:after="150" w:line="420" w:lineRule="atLeast"/>
              <w:rPr>
                <w:rFonts w:ascii="宋体" w:eastAsia="宋体" w:hAnsi="宋体" w:cs="宋体" w:hint="eastAsia"/>
                <w:color w:val="000000"/>
                <w:kern w:val="0"/>
                <w:sz w:val="24"/>
                <w:szCs w:val="24"/>
              </w:rPr>
            </w:pPr>
            <w:r w:rsidRPr="002D282D">
              <w:rPr>
                <w:rFonts w:ascii="宋体" w:eastAsia="宋体" w:hAnsi="宋体" w:cs="宋体" w:hint="eastAsia"/>
                <w:color w:val="000000"/>
                <w:kern w:val="0"/>
                <w:sz w:val="24"/>
                <w:szCs w:val="24"/>
              </w:rPr>
              <w:t>序号</w:t>
            </w:r>
          </w:p>
        </w:tc>
        <w:tc>
          <w:tcPr>
            <w:tcW w:w="1200"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D282D" w:rsidRPr="002D282D" w:rsidRDefault="002D282D" w:rsidP="002D282D">
            <w:pPr>
              <w:widowControl/>
              <w:spacing w:before="150" w:after="150" w:line="420" w:lineRule="atLeast"/>
              <w:rPr>
                <w:rFonts w:ascii="宋体" w:eastAsia="宋体" w:hAnsi="宋体" w:cs="宋体" w:hint="eastAsia"/>
                <w:color w:val="000000"/>
                <w:kern w:val="0"/>
                <w:sz w:val="24"/>
                <w:szCs w:val="24"/>
              </w:rPr>
            </w:pPr>
            <w:r w:rsidRPr="002D282D">
              <w:rPr>
                <w:rFonts w:ascii="宋体" w:eastAsia="宋体" w:hAnsi="宋体" w:cs="宋体" w:hint="eastAsia"/>
                <w:color w:val="000000"/>
                <w:kern w:val="0"/>
                <w:sz w:val="24"/>
                <w:szCs w:val="24"/>
              </w:rPr>
              <w:t xml:space="preserve">部 </w:t>
            </w:r>
            <w:r w:rsidRPr="002D282D">
              <w:rPr>
                <w:rFonts w:ascii="宋体" w:eastAsia="宋体" w:hAnsi="宋体" w:cs="宋体" w:hint="eastAsia"/>
                <w:color w:val="000000"/>
                <w:kern w:val="0"/>
                <w:sz w:val="24"/>
                <w:szCs w:val="24"/>
              </w:rPr>
              <w:t> </w:t>
            </w:r>
            <w:r w:rsidRPr="002D282D">
              <w:rPr>
                <w:rFonts w:ascii="宋体" w:eastAsia="宋体" w:hAnsi="宋体" w:cs="宋体" w:hint="eastAsia"/>
                <w:color w:val="000000"/>
                <w:kern w:val="0"/>
                <w:sz w:val="24"/>
                <w:szCs w:val="24"/>
              </w:rPr>
              <w:t>门</w:t>
            </w:r>
          </w:p>
        </w:tc>
        <w:tc>
          <w:tcPr>
            <w:tcW w:w="6015"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D282D" w:rsidRPr="002D282D" w:rsidRDefault="002D282D" w:rsidP="002D282D">
            <w:pPr>
              <w:widowControl/>
              <w:spacing w:before="150" w:after="150" w:line="420" w:lineRule="atLeast"/>
              <w:rPr>
                <w:rFonts w:ascii="宋体" w:eastAsia="宋体" w:hAnsi="宋体" w:cs="宋体" w:hint="eastAsia"/>
                <w:color w:val="000000"/>
                <w:kern w:val="0"/>
                <w:sz w:val="24"/>
                <w:szCs w:val="24"/>
              </w:rPr>
            </w:pPr>
            <w:r w:rsidRPr="002D282D">
              <w:rPr>
                <w:rFonts w:ascii="宋体" w:eastAsia="宋体" w:hAnsi="宋体" w:cs="宋体" w:hint="eastAsia"/>
                <w:color w:val="000000"/>
                <w:kern w:val="0"/>
                <w:sz w:val="24"/>
                <w:szCs w:val="24"/>
              </w:rPr>
              <w:t xml:space="preserve">职 </w:t>
            </w:r>
            <w:r w:rsidRPr="002D282D">
              <w:rPr>
                <w:rFonts w:ascii="宋体" w:eastAsia="宋体" w:hAnsi="宋体" w:cs="宋体" w:hint="eastAsia"/>
                <w:color w:val="000000"/>
                <w:kern w:val="0"/>
                <w:sz w:val="24"/>
                <w:szCs w:val="24"/>
              </w:rPr>
              <w:t> </w:t>
            </w:r>
            <w:r w:rsidRPr="002D282D">
              <w:rPr>
                <w:rFonts w:ascii="宋体" w:eastAsia="宋体" w:hAnsi="宋体" w:cs="宋体" w:hint="eastAsia"/>
                <w:color w:val="000000"/>
                <w:kern w:val="0"/>
                <w:sz w:val="24"/>
                <w:szCs w:val="24"/>
              </w:rPr>
              <w:t> </w:t>
            </w:r>
            <w:r w:rsidRPr="002D282D">
              <w:rPr>
                <w:rFonts w:ascii="宋体" w:eastAsia="宋体" w:hAnsi="宋体" w:cs="宋体" w:hint="eastAsia"/>
                <w:color w:val="000000"/>
                <w:kern w:val="0"/>
                <w:sz w:val="24"/>
                <w:szCs w:val="24"/>
              </w:rPr>
              <w:t> </w:t>
            </w:r>
            <w:r w:rsidRPr="002D282D">
              <w:rPr>
                <w:rFonts w:ascii="宋体" w:eastAsia="宋体" w:hAnsi="宋体" w:cs="宋体" w:hint="eastAsia"/>
                <w:color w:val="000000"/>
                <w:kern w:val="0"/>
                <w:sz w:val="24"/>
                <w:szCs w:val="24"/>
              </w:rPr>
              <w:t xml:space="preserve">责 </w:t>
            </w:r>
            <w:r w:rsidRPr="002D282D">
              <w:rPr>
                <w:rFonts w:ascii="宋体" w:eastAsia="宋体" w:hAnsi="宋体" w:cs="宋体" w:hint="eastAsia"/>
                <w:color w:val="000000"/>
                <w:kern w:val="0"/>
                <w:sz w:val="24"/>
                <w:szCs w:val="24"/>
              </w:rPr>
              <w:t> </w:t>
            </w:r>
            <w:r w:rsidRPr="002D282D">
              <w:rPr>
                <w:rFonts w:ascii="宋体" w:eastAsia="宋体" w:hAnsi="宋体" w:cs="宋体" w:hint="eastAsia"/>
                <w:color w:val="000000"/>
                <w:kern w:val="0"/>
                <w:sz w:val="24"/>
                <w:szCs w:val="24"/>
              </w:rPr>
              <w:t> </w:t>
            </w:r>
            <w:r w:rsidRPr="002D282D">
              <w:rPr>
                <w:rFonts w:ascii="宋体" w:eastAsia="宋体" w:hAnsi="宋体" w:cs="宋体" w:hint="eastAsia"/>
                <w:color w:val="000000"/>
                <w:kern w:val="0"/>
                <w:sz w:val="24"/>
                <w:szCs w:val="24"/>
              </w:rPr>
              <w:t> </w:t>
            </w:r>
            <w:r w:rsidRPr="002D282D">
              <w:rPr>
                <w:rFonts w:ascii="宋体" w:eastAsia="宋体" w:hAnsi="宋体" w:cs="宋体" w:hint="eastAsia"/>
                <w:color w:val="000000"/>
                <w:kern w:val="0"/>
                <w:sz w:val="24"/>
                <w:szCs w:val="24"/>
              </w:rPr>
              <w:t xml:space="preserve">分 </w:t>
            </w:r>
            <w:r w:rsidRPr="002D282D">
              <w:rPr>
                <w:rFonts w:ascii="宋体" w:eastAsia="宋体" w:hAnsi="宋体" w:cs="宋体" w:hint="eastAsia"/>
                <w:color w:val="000000"/>
                <w:kern w:val="0"/>
                <w:sz w:val="24"/>
                <w:szCs w:val="24"/>
              </w:rPr>
              <w:t> </w:t>
            </w:r>
            <w:r w:rsidRPr="002D282D">
              <w:rPr>
                <w:rFonts w:ascii="宋体" w:eastAsia="宋体" w:hAnsi="宋体" w:cs="宋体" w:hint="eastAsia"/>
                <w:color w:val="000000"/>
                <w:kern w:val="0"/>
                <w:sz w:val="24"/>
                <w:szCs w:val="24"/>
              </w:rPr>
              <w:t> </w:t>
            </w:r>
            <w:r w:rsidRPr="002D282D">
              <w:rPr>
                <w:rFonts w:ascii="宋体" w:eastAsia="宋体" w:hAnsi="宋体" w:cs="宋体" w:hint="eastAsia"/>
                <w:color w:val="000000"/>
                <w:kern w:val="0"/>
                <w:sz w:val="24"/>
                <w:szCs w:val="24"/>
              </w:rPr>
              <w:t> </w:t>
            </w:r>
            <w:r w:rsidRPr="002D282D">
              <w:rPr>
                <w:rFonts w:ascii="宋体" w:eastAsia="宋体" w:hAnsi="宋体" w:cs="宋体" w:hint="eastAsia"/>
                <w:color w:val="000000"/>
                <w:kern w:val="0"/>
                <w:sz w:val="24"/>
                <w:szCs w:val="24"/>
              </w:rPr>
              <w:t>工</w:t>
            </w:r>
          </w:p>
        </w:tc>
        <w:tc>
          <w:tcPr>
            <w:tcW w:w="900"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D282D" w:rsidRPr="002D282D" w:rsidRDefault="002D282D" w:rsidP="002D282D">
            <w:pPr>
              <w:widowControl/>
              <w:spacing w:before="150" w:after="150" w:line="420" w:lineRule="atLeast"/>
              <w:rPr>
                <w:rFonts w:ascii="宋体" w:eastAsia="宋体" w:hAnsi="宋体" w:cs="宋体" w:hint="eastAsia"/>
                <w:color w:val="000000"/>
                <w:kern w:val="0"/>
                <w:sz w:val="24"/>
                <w:szCs w:val="24"/>
              </w:rPr>
            </w:pPr>
            <w:r w:rsidRPr="002D282D">
              <w:rPr>
                <w:rFonts w:ascii="宋体" w:eastAsia="宋体" w:hAnsi="宋体" w:cs="宋体" w:hint="eastAsia"/>
                <w:color w:val="000000"/>
                <w:kern w:val="0"/>
                <w:sz w:val="24"/>
                <w:szCs w:val="24"/>
              </w:rPr>
              <w:t>备注</w:t>
            </w:r>
          </w:p>
        </w:tc>
      </w:tr>
      <w:tr w:rsidR="002D282D" w:rsidRPr="002D282D" w:rsidTr="002D282D">
        <w:trPr>
          <w:trHeight w:val="390"/>
          <w:jc w:val="center"/>
        </w:trPr>
        <w:tc>
          <w:tcPr>
            <w:tcW w:w="690"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D282D" w:rsidRPr="002D282D" w:rsidRDefault="002D282D" w:rsidP="002D282D">
            <w:pPr>
              <w:widowControl/>
              <w:spacing w:before="150" w:after="150" w:line="420" w:lineRule="atLeast"/>
              <w:rPr>
                <w:rFonts w:ascii="宋体" w:eastAsia="宋体" w:hAnsi="宋体" w:cs="宋体" w:hint="eastAsia"/>
                <w:color w:val="000000"/>
                <w:kern w:val="0"/>
                <w:sz w:val="24"/>
                <w:szCs w:val="24"/>
              </w:rPr>
            </w:pPr>
            <w:r w:rsidRPr="002D282D">
              <w:rPr>
                <w:rFonts w:ascii="宋体" w:eastAsia="宋体" w:hAnsi="宋体" w:cs="宋体" w:hint="eastAsia"/>
                <w:color w:val="000000"/>
                <w:kern w:val="0"/>
                <w:sz w:val="24"/>
                <w:szCs w:val="24"/>
              </w:rPr>
              <w:t>1</w:t>
            </w:r>
          </w:p>
        </w:tc>
        <w:tc>
          <w:tcPr>
            <w:tcW w:w="1200"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D282D" w:rsidRPr="002D282D" w:rsidRDefault="002D282D" w:rsidP="002D282D">
            <w:pPr>
              <w:widowControl/>
              <w:spacing w:before="150" w:after="150" w:line="420" w:lineRule="atLeast"/>
              <w:rPr>
                <w:rFonts w:ascii="宋体" w:eastAsia="宋体" w:hAnsi="宋体" w:cs="宋体" w:hint="eastAsia"/>
                <w:color w:val="000000"/>
                <w:kern w:val="0"/>
                <w:sz w:val="24"/>
                <w:szCs w:val="24"/>
              </w:rPr>
            </w:pPr>
            <w:r w:rsidRPr="002D282D">
              <w:rPr>
                <w:rFonts w:ascii="宋体" w:eastAsia="宋体" w:hAnsi="宋体" w:cs="宋体" w:hint="eastAsia"/>
                <w:color w:val="000000"/>
                <w:kern w:val="0"/>
                <w:sz w:val="24"/>
                <w:szCs w:val="24"/>
              </w:rPr>
              <w:t>市住房城乡建委</w:t>
            </w:r>
          </w:p>
        </w:tc>
        <w:tc>
          <w:tcPr>
            <w:tcW w:w="6015"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D282D" w:rsidRPr="002D282D" w:rsidRDefault="002D282D" w:rsidP="002D282D">
            <w:pPr>
              <w:widowControl/>
              <w:spacing w:before="150" w:after="150" w:line="420" w:lineRule="atLeast"/>
              <w:rPr>
                <w:rFonts w:ascii="宋体" w:eastAsia="宋体" w:hAnsi="宋体" w:cs="宋体" w:hint="eastAsia"/>
                <w:color w:val="000000"/>
                <w:kern w:val="0"/>
                <w:sz w:val="24"/>
                <w:szCs w:val="24"/>
              </w:rPr>
            </w:pPr>
            <w:r w:rsidRPr="002D282D">
              <w:rPr>
                <w:rFonts w:ascii="宋体" w:eastAsia="宋体" w:hAnsi="宋体" w:cs="宋体" w:hint="eastAsia"/>
                <w:color w:val="000000"/>
                <w:kern w:val="0"/>
                <w:sz w:val="24"/>
                <w:szCs w:val="24"/>
              </w:rPr>
              <w:t>负责牵头做好领导小组办公室涉及城镇老旧小区改造的日常工作。指导各区县编制改造提升规划；协调、督促有关职能部门及区县政府开展改造提升工作；会同有关部门加强相关政策集成和资金整合，统筹拟定中央和市级补助资金分配建议方案；指导督促各区县住房城乡建设部门优化项目建设审批制度，加强工程质量和安全监管；委托专业机构论证重点项目设计方案。</w:t>
            </w:r>
          </w:p>
        </w:tc>
        <w:tc>
          <w:tcPr>
            <w:tcW w:w="900"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D282D" w:rsidRPr="002D282D" w:rsidRDefault="002D282D" w:rsidP="002D282D">
            <w:pPr>
              <w:widowControl/>
              <w:jc w:val="center"/>
              <w:rPr>
                <w:rFonts w:ascii="微软雅黑" w:eastAsia="微软雅黑" w:hAnsi="微软雅黑" w:cs="宋体" w:hint="eastAsia"/>
                <w:color w:val="000000"/>
                <w:kern w:val="0"/>
                <w:szCs w:val="21"/>
              </w:rPr>
            </w:pPr>
          </w:p>
        </w:tc>
      </w:tr>
      <w:tr w:rsidR="002D282D" w:rsidRPr="002D282D" w:rsidTr="002D282D">
        <w:trPr>
          <w:trHeight w:val="390"/>
          <w:jc w:val="center"/>
        </w:trPr>
        <w:tc>
          <w:tcPr>
            <w:tcW w:w="690"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D282D" w:rsidRPr="002D282D" w:rsidRDefault="002D282D" w:rsidP="002D282D">
            <w:pPr>
              <w:widowControl/>
              <w:spacing w:before="150" w:after="150" w:line="420" w:lineRule="atLeast"/>
              <w:rPr>
                <w:rFonts w:ascii="宋体" w:eastAsia="宋体" w:hAnsi="宋体" w:cs="宋体" w:hint="eastAsia"/>
                <w:color w:val="000000"/>
                <w:kern w:val="0"/>
                <w:sz w:val="24"/>
                <w:szCs w:val="24"/>
              </w:rPr>
            </w:pPr>
            <w:r w:rsidRPr="002D282D">
              <w:rPr>
                <w:rFonts w:ascii="宋体" w:eastAsia="宋体" w:hAnsi="宋体" w:cs="宋体" w:hint="eastAsia"/>
                <w:color w:val="000000"/>
                <w:kern w:val="0"/>
                <w:sz w:val="24"/>
                <w:szCs w:val="24"/>
              </w:rPr>
              <w:t>2</w:t>
            </w:r>
          </w:p>
        </w:tc>
        <w:tc>
          <w:tcPr>
            <w:tcW w:w="1200"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D282D" w:rsidRPr="002D282D" w:rsidRDefault="002D282D" w:rsidP="002D282D">
            <w:pPr>
              <w:widowControl/>
              <w:spacing w:before="150" w:after="150" w:line="420" w:lineRule="atLeast"/>
              <w:rPr>
                <w:rFonts w:ascii="宋体" w:eastAsia="宋体" w:hAnsi="宋体" w:cs="宋体" w:hint="eastAsia"/>
                <w:color w:val="000000"/>
                <w:kern w:val="0"/>
                <w:sz w:val="24"/>
                <w:szCs w:val="24"/>
              </w:rPr>
            </w:pPr>
            <w:r w:rsidRPr="002D282D">
              <w:rPr>
                <w:rFonts w:ascii="宋体" w:eastAsia="宋体" w:hAnsi="宋体" w:cs="宋体" w:hint="eastAsia"/>
                <w:color w:val="000000"/>
                <w:kern w:val="0"/>
                <w:sz w:val="24"/>
                <w:szCs w:val="24"/>
              </w:rPr>
              <w:t>市发展改革委</w:t>
            </w:r>
          </w:p>
        </w:tc>
        <w:tc>
          <w:tcPr>
            <w:tcW w:w="6015"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D282D" w:rsidRPr="002D282D" w:rsidRDefault="002D282D" w:rsidP="002D282D">
            <w:pPr>
              <w:widowControl/>
              <w:spacing w:before="150" w:after="150" w:line="420" w:lineRule="atLeast"/>
              <w:rPr>
                <w:rFonts w:ascii="宋体" w:eastAsia="宋体" w:hAnsi="宋体" w:cs="宋体" w:hint="eastAsia"/>
                <w:color w:val="000000"/>
                <w:kern w:val="0"/>
                <w:sz w:val="24"/>
                <w:szCs w:val="24"/>
              </w:rPr>
            </w:pPr>
            <w:r w:rsidRPr="002D282D">
              <w:rPr>
                <w:rFonts w:ascii="宋体" w:eastAsia="宋体" w:hAnsi="宋体" w:cs="宋体" w:hint="eastAsia"/>
                <w:color w:val="000000"/>
                <w:kern w:val="0"/>
                <w:sz w:val="24"/>
                <w:szCs w:val="24"/>
              </w:rPr>
              <w:t>负责统筹并指导保障性安居工程配套基础设施项目策划与储备，配合市住房城乡建委依托国家重大建设项目库编制三年滚动规划和年度投资计划；配合市住房城乡建委做好年度改造目标统计上报、配套政策研究制定等有关工作，协调解决改造提升过程中发现的问题；积极争取中央预算内投资支持，协调财政等部</w:t>
            </w:r>
            <w:r w:rsidRPr="002D282D">
              <w:rPr>
                <w:rFonts w:ascii="宋体" w:eastAsia="宋体" w:hAnsi="宋体" w:cs="宋体" w:hint="eastAsia"/>
                <w:color w:val="000000"/>
                <w:kern w:val="0"/>
                <w:sz w:val="24"/>
                <w:szCs w:val="24"/>
              </w:rPr>
              <w:lastRenderedPageBreak/>
              <w:t>门做好符合条件的城镇老旧小区改造项目专项政府债券的报批工作。</w:t>
            </w:r>
          </w:p>
        </w:tc>
        <w:tc>
          <w:tcPr>
            <w:tcW w:w="900"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D282D" w:rsidRPr="002D282D" w:rsidRDefault="002D282D" w:rsidP="002D282D">
            <w:pPr>
              <w:widowControl/>
              <w:jc w:val="center"/>
              <w:rPr>
                <w:rFonts w:ascii="微软雅黑" w:eastAsia="微软雅黑" w:hAnsi="微软雅黑" w:cs="宋体" w:hint="eastAsia"/>
                <w:color w:val="000000"/>
                <w:kern w:val="0"/>
                <w:szCs w:val="21"/>
              </w:rPr>
            </w:pPr>
          </w:p>
        </w:tc>
      </w:tr>
      <w:tr w:rsidR="002D282D" w:rsidRPr="002D282D" w:rsidTr="002D282D">
        <w:trPr>
          <w:trHeight w:val="390"/>
          <w:jc w:val="center"/>
        </w:trPr>
        <w:tc>
          <w:tcPr>
            <w:tcW w:w="690"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D282D" w:rsidRPr="002D282D" w:rsidRDefault="002D282D" w:rsidP="002D282D">
            <w:pPr>
              <w:widowControl/>
              <w:spacing w:before="150" w:after="150" w:line="420" w:lineRule="atLeast"/>
              <w:rPr>
                <w:rFonts w:ascii="宋体" w:eastAsia="宋体" w:hAnsi="宋体" w:cs="宋体" w:hint="eastAsia"/>
                <w:color w:val="000000"/>
                <w:kern w:val="0"/>
                <w:sz w:val="24"/>
                <w:szCs w:val="24"/>
              </w:rPr>
            </w:pPr>
            <w:r w:rsidRPr="002D282D">
              <w:rPr>
                <w:rFonts w:ascii="宋体" w:eastAsia="宋体" w:hAnsi="宋体" w:cs="宋体" w:hint="eastAsia"/>
                <w:color w:val="000000"/>
                <w:kern w:val="0"/>
                <w:sz w:val="24"/>
                <w:szCs w:val="24"/>
              </w:rPr>
              <w:t>3</w:t>
            </w:r>
          </w:p>
        </w:tc>
        <w:tc>
          <w:tcPr>
            <w:tcW w:w="1200"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D282D" w:rsidRPr="002D282D" w:rsidRDefault="002D282D" w:rsidP="002D282D">
            <w:pPr>
              <w:widowControl/>
              <w:spacing w:before="150" w:after="150" w:line="420" w:lineRule="atLeast"/>
              <w:rPr>
                <w:rFonts w:ascii="宋体" w:eastAsia="宋体" w:hAnsi="宋体" w:cs="宋体" w:hint="eastAsia"/>
                <w:color w:val="000000"/>
                <w:kern w:val="0"/>
                <w:sz w:val="24"/>
                <w:szCs w:val="24"/>
              </w:rPr>
            </w:pPr>
            <w:r w:rsidRPr="002D282D">
              <w:rPr>
                <w:rFonts w:ascii="宋体" w:eastAsia="宋体" w:hAnsi="宋体" w:cs="宋体" w:hint="eastAsia"/>
                <w:color w:val="000000"/>
                <w:kern w:val="0"/>
                <w:sz w:val="24"/>
                <w:szCs w:val="24"/>
              </w:rPr>
              <w:t>市财政局</w:t>
            </w:r>
          </w:p>
        </w:tc>
        <w:tc>
          <w:tcPr>
            <w:tcW w:w="6015"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D282D" w:rsidRPr="002D282D" w:rsidRDefault="002D282D" w:rsidP="002D282D">
            <w:pPr>
              <w:widowControl/>
              <w:spacing w:before="150" w:after="150" w:line="420" w:lineRule="atLeast"/>
              <w:rPr>
                <w:rFonts w:ascii="宋体" w:eastAsia="宋体" w:hAnsi="宋体" w:cs="宋体" w:hint="eastAsia"/>
                <w:color w:val="000000"/>
                <w:kern w:val="0"/>
                <w:sz w:val="24"/>
                <w:szCs w:val="24"/>
              </w:rPr>
            </w:pPr>
            <w:r w:rsidRPr="002D282D">
              <w:rPr>
                <w:rFonts w:ascii="宋体" w:eastAsia="宋体" w:hAnsi="宋体" w:cs="宋体" w:hint="eastAsia"/>
                <w:color w:val="000000"/>
                <w:kern w:val="0"/>
                <w:sz w:val="24"/>
                <w:szCs w:val="24"/>
              </w:rPr>
              <w:t>负责争取中央财政城镇保障性安居工程专项资金支持；按照计划安排核拨中央和市级补助资金；指导各区县创新拓宽筹资渠道；会同有关部门建立与改造提升项目相关的设施、设备、材料等大宗商品集中采购制度。</w:t>
            </w:r>
          </w:p>
        </w:tc>
        <w:tc>
          <w:tcPr>
            <w:tcW w:w="900"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D282D" w:rsidRPr="002D282D" w:rsidRDefault="002D282D" w:rsidP="002D282D">
            <w:pPr>
              <w:widowControl/>
              <w:jc w:val="center"/>
              <w:rPr>
                <w:rFonts w:ascii="微软雅黑" w:eastAsia="微软雅黑" w:hAnsi="微软雅黑" w:cs="宋体" w:hint="eastAsia"/>
                <w:color w:val="000000"/>
                <w:kern w:val="0"/>
                <w:szCs w:val="21"/>
              </w:rPr>
            </w:pPr>
          </w:p>
        </w:tc>
      </w:tr>
      <w:tr w:rsidR="002D282D" w:rsidRPr="002D282D" w:rsidTr="002D282D">
        <w:trPr>
          <w:trHeight w:val="390"/>
          <w:jc w:val="center"/>
        </w:trPr>
        <w:tc>
          <w:tcPr>
            <w:tcW w:w="690"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D282D" w:rsidRPr="002D282D" w:rsidRDefault="002D282D" w:rsidP="002D282D">
            <w:pPr>
              <w:widowControl/>
              <w:spacing w:before="150" w:after="150" w:line="420" w:lineRule="atLeast"/>
              <w:rPr>
                <w:rFonts w:ascii="宋体" w:eastAsia="宋体" w:hAnsi="宋体" w:cs="宋体" w:hint="eastAsia"/>
                <w:color w:val="000000"/>
                <w:kern w:val="0"/>
                <w:sz w:val="24"/>
                <w:szCs w:val="24"/>
              </w:rPr>
            </w:pPr>
            <w:r w:rsidRPr="002D282D">
              <w:rPr>
                <w:rFonts w:ascii="宋体" w:eastAsia="宋体" w:hAnsi="宋体" w:cs="宋体" w:hint="eastAsia"/>
                <w:color w:val="000000"/>
                <w:kern w:val="0"/>
                <w:sz w:val="24"/>
                <w:szCs w:val="24"/>
              </w:rPr>
              <w:t>4</w:t>
            </w:r>
          </w:p>
        </w:tc>
        <w:tc>
          <w:tcPr>
            <w:tcW w:w="1200"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D282D" w:rsidRPr="002D282D" w:rsidRDefault="002D282D" w:rsidP="002D282D">
            <w:pPr>
              <w:widowControl/>
              <w:spacing w:before="150" w:after="150" w:line="420" w:lineRule="atLeast"/>
              <w:rPr>
                <w:rFonts w:ascii="宋体" w:eastAsia="宋体" w:hAnsi="宋体" w:cs="宋体" w:hint="eastAsia"/>
                <w:color w:val="000000"/>
                <w:kern w:val="0"/>
                <w:sz w:val="24"/>
                <w:szCs w:val="24"/>
              </w:rPr>
            </w:pPr>
            <w:r w:rsidRPr="002D282D">
              <w:rPr>
                <w:rFonts w:ascii="宋体" w:eastAsia="宋体" w:hAnsi="宋体" w:cs="宋体" w:hint="eastAsia"/>
                <w:color w:val="000000"/>
                <w:kern w:val="0"/>
                <w:sz w:val="24"/>
                <w:szCs w:val="24"/>
              </w:rPr>
              <w:t>市规划自然资源局</w:t>
            </w:r>
          </w:p>
        </w:tc>
        <w:tc>
          <w:tcPr>
            <w:tcW w:w="6015"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D282D" w:rsidRPr="002D282D" w:rsidRDefault="002D282D" w:rsidP="002D282D">
            <w:pPr>
              <w:widowControl/>
              <w:spacing w:before="150" w:after="150" w:line="420" w:lineRule="atLeast"/>
              <w:rPr>
                <w:rFonts w:ascii="宋体" w:eastAsia="宋体" w:hAnsi="宋体" w:cs="宋体" w:hint="eastAsia"/>
                <w:color w:val="000000"/>
                <w:kern w:val="0"/>
                <w:sz w:val="24"/>
                <w:szCs w:val="24"/>
              </w:rPr>
            </w:pPr>
            <w:r w:rsidRPr="002D282D">
              <w:rPr>
                <w:rFonts w:ascii="宋体" w:eastAsia="宋体" w:hAnsi="宋体" w:cs="宋体" w:hint="eastAsia"/>
                <w:color w:val="000000"/>
                <w:kern w:val="0"/>
                <w:sz w:val="24"/>
                <w:szCs w:val="24"/>
              </w:rPr>
              <w:t>负责拟定相关规划管理政策、土地管理政策；负责规划手续、用地手续办理、不动产登记等事宜。</w:t>
            </w:r>
          </w:p>
        </w:tc>
        <w:tc>
          <w:tcPr>
            <w:tcW w:w="900"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D282D" w:rsidRPr="002D282D" w:rsidRDefault="002D282D" w:rsidP="002D282D">
            <w:pPr>
              <w:widowControl/>
              <w:jc w:val="center"/>
              <w:rPr>
                <w:rFonts w:ascii="微软雅黑" w:eastAsia="微软雅黑" w:hAnsi="微软雅黑" w:cs="宋体" w:hint="eastAsia"/>
                <w:color w:val="000000"/>
                <w:kern w:val="0"/>
                <w:szCs w:val="21"/>
              </w:rPr>
            </w:pPr>
          </w:p>
        </w:tc>
      </w:tr>
      <w:tr w:rsidR="002D282D" w:rsidRPr="002D282D" w:rsidTr="002D282D">
        <w:trPr>
          <w:trHeight w:val="390"/>
          <w:jc w:val="center"/>
        </w:trPr>
        <w:tc>
          <w:tcPr>
            <w:tcW w:w="690"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D282D" w:rsidRPr="002D282D" w:rsidRDefault="002D282D" w:rsidP="002D282D">
            <w:pPr>
              <w:widowControl/>
              <w:spacing w:before="150" w:after="150" w:line="420" w:lineRule="atLeast"/>
              <w:rPr>
                <w:rFonts w:ascii="宋体" w:eastAsia="宋体" w:hAnsi="宋体" w:cs="宋体" w:hint="eastAsia"/>
                <w:color w:val="000000"/>
                <w:kern w:val="0"/>
                <w:sz w:val="24"/>
                <w:szCs w:val="24"/>
              </w:rPr>
            </w:pPr>
            <w:r w:rsidRPr="002D282D">
              <w:rPr>
                <w:rFonts w:ascii="宋体" w:eastAsia="宋体" w:hAnsi="宋体" w:cs="宋体" w:hint="eastAsia"/>
                <w:color w:val="000000"/>
                <w:kern w:val="0"/>
                <w:sz w:val="24"/>
                <w:szCs w:val="24"/>
              </w:rPr>
              <w:t>5</w:t>
            </w:r>
          </w:p>
        </w:tc>
        <w:tc>
          <w:tcPr>
            <w:tcW w:w="1200"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D282D" w:rsidRPr="002D282D" w:rsidRDefault="002D282D" w:rsidP="002D282D">
            <w:pPr>
              <w:widowControl/>
              <w:spacing w:before="150" w:after="150" w:line="420" w:lineRule="atLeast"/>
              <w:rPr>
                <w:rFonts w:ascii="宋体" w:eastAsia="宋体" w:hAnsi="宋体" w:cs="宋体" w:hint="eastAsia"/>
                <w:color w:val="000000"/>
                <w:kern w:val="0"/>
                <w:sz w:val="24"/>
                <w:szCs w:val="24"/>
              </w:rPr>
            </w:pPr>
            <w:r w:rsidRPr="002D282D">
              <w:rPr>
                <w:rFonts w:ascii="宋体" w:eastAsia="宋体" w:hAnsi="宋体" w:cs="宋体" w:hint="eastAsia"/>
                <w:color w:val="000000"/>
                <w:kern w:val="0"/>
                <w:sz w:val="24"/>
                <w:szCs w:val="24"/>
              </w:rPr>
              <w:t>重庆市税务局</w:t>
            </w:r>
          </w:p>
        </w:tc>
        <w:tc>
          <w:tcPr>
            <w:tcW w:w="6015"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D282D" w:rsidRPr="002D282D" w:rsidRDefault="002D282D" w:rsidP="002D282D">
            <w:pPr>
              <w:widowControl/>
              <w:spacing w:before="150" w:after="150" w:line="420" w:lineRule="atLeast"/>
              <w:rPr>
                <w:rFonts w:ascii="宋体" w:eastAsia="宋体" w:hAnsi="宋体" w:cs="宋体" w:hint="eastAsia"/>
                <w:color w:val="000000"/>
                <w:kern w:val="0"/>
                <w:sz w:val="24"/>
                <w:szCs w:val="24"/>
              </w:rPr>
            </w:pPr>
            <w:r w:rsidRPr="002D282D">
              <w:rPr>
                <w:rFonts w:ascii="宋体" w:eastAsia="宋体" w:hAnsi="宋体" w:cs="宋体" w:hint="eastAsia"/>
                <w:color w:val="000000"/>
                <w:kern w:val="0"/>
                <w:sz w:val="24"/>
                <w:szCs w:val="24"/>
              </w:rPr>
              <w:t>负责落实城镇老旧小区改造税收优惠政策。</w:t>
            </w:r>
          </w:p>
        </w:tc>
        <w:tc>
          <w:tcPr>
            <w:tcW w:w="900"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D282D" w:rsidRPr="002D282D" w:rsidRDefault="002D282D" w:rsidP="002D282D">
            <w:pPr>
              <w:widowControl/>
              <w:jc w:val="center"/>
              <w:rPr>
                <w:rFonts w:ascii="微软雅黑" w:eastAsia="微软雅黑" w:hAnsi="微软雅黑" w:cs="宋体" w:hint="eastAsia"/>
                <w:color w:val="000000"/>
                <w:kern w:val="0"/>
                <w:szCs w:val="21"/>
              </w:rPr>
            </w:pPr>
          </w:p>
        </w:tc>
      </w:tr>
      <w:tr w:rsidR="002D282D" w:rsidRPr="002D282D" w:rsidTr="002D282D">
        <w:trPr>
          <w:trHeight w:val="390"/>
          <w:jc w:val="center"/>
        </w:trPr>
        <w:tc>
          <w:tcPr>
            <w:tcW w:w="690"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D282D" w:rsidRPr="002D282D" w:rsidRDefault="002D282D" w:rsidP="002D282D">
            <w:pPr>
              <w:widowControl/>
              <w:spacing w:before="150" w:after="150" w:line="420" w:lineRule="atLeast"/>
              <w:rPr>
                <w:rFonts w:ascii="宋体" w:eastAsia="宋体" w:hAnsi="宋体" w:cs="宋体" w:hint="eastAsia"/>
                <w:color w:val="000000"/>
                <w:kern w:val="0"/>
                <w:sz w:val="24"/>
                <w:szCs w:val="24"/>
              </w:rPr>
            </w:pPr>
            <w:r w:rsidRPr="002D282D">
              <w:rPr>
                <w:rFonts w:ascii="宋体" w:eastAsia="宋体" w:hAnsi="宋体" w:cs="宋体" w:hint="eastAsia"/>
                <w:color w:val="000000"/>
                <w:kern w:val="0"/>
                <w:sz w:val="24"/>
                <w:szCs w:val="24"/>
              </w:rPr>
              <w:t>6</w:t>
            </w:r>
          </w:p>
        </w:tc>
        <w:tc>
          <w:tcPr>
            <w:tcW w:w="1200"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D282D" w:rsidRPr="002D282D" w:rsidRDefault="002D282D" w:rsidP="002D282D">
            <w:pPr>
              <w:widowControl/>
              <w:spacing w:before="150" w:after="150" w:line="420" w:lineRule="atLeast"/>
              <w:rPr>
                <w:rFonts w:ascii="宋体" w:eastAsia="宋体" w:hAnsi="宋体" w:cs="宋体" w:hint="eastAsia"/>
                <w:color w:val="000000"/>
                <w:kern w:val="0"/>
                <w:sz w:val="24"/>
                <w:szCs w:val="24"/>
              </w:rPr>
            </w:pPr>
            <w:r w:rsidRPr="002D282D">
              <w:rPr>
                <w:rFonts w:ascii="宋体" w:eastAsia="宋体" w:hAnsi="宋体" w:cs="宋体" w:hint="eastAsia"/>
                <w:color w:val="000000"/>
                <w:kern w:val="0"/>
                <w:sz w:val="24"/>
                <w:szCs w:val="24"/>
              </w:rPr>
              <w:t>市公安局</w:t>
            </w:r>
          </w:p>
        </w:tc>
        <w:tc>
          <w:tcPr>
            <w:tcW w:w="6015"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D282D" w:rsidRPr="002D282D" w:rsidRDefault="002D282D" w:rsidP="002D282D">
            <w:pPr>
              <w:widowControl/>
              <w:spacing w:before="150" w:after="150" w:line="420" w:lineRule="atLeast"/>
              <w:rPr>
                <w:rFonts w:ascii="宋体" w:eastAsia="宋体" w:hAnsi="宋体" w:cs="宋体" w:hint="eastAsia"/>
                <w:color w:val="000000"/>
                <w:kern w:val="0"/>
                <w:sz w:val="24"/>
                <w:szCs w:val="24"/>
              </w:rPr>
            </w:pPr>
            <w:r w:rsidRPr="002D282D">
              <w:rPr>
                <w:rFonts w:ascii="宋体" w:eastAsia="宋体" w:hAnsi="宋体" w:cs="宋体" w:hint="eastAsia"/>
                <w:color w:val="000000"/>
                <w:kern w:val="0"/>
                <w:sz w:val="24"/>
                <w:szCs w:val="24"/>
              </w:rPr>
              <w:t>负责城镇老旧小区警务工作及警务室建设，推进城镇老旧小区智能安防设施及系统建设。</w:t>
            </w:r>
          </w:p>
        </w:tc>
        <w:tc>
          <w:tcPr>
            <w:tcW w:w="900"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D282D" w:rsidRPr="002D282D" w:rsidRDefault="002D282D" w:rsidP="002D282D">
            <w:pPr>
              <w:widowControl/>
              <w:jc w:val="center"/>
              <w:rPr>
                <w:rFonts w:ascii="微软雅黑" w:eastAsia="微软雅黑" w:hAnsi="微软雅黑" w:cs="宋体" w:hint="eastAsia"/>
                <w:color w:val="000000"/>
                <w:kern w:val="0"/>
                <w:szCs w:val="21"/>
              </w:rPr>
            </w:pPr>
          </w:p>
        </w:tc>
      </w:tr>
      <w:tr w:rsidR="002D282D" w:rsidRPr="002D282D" w:rsidTr="002D282D">
        <w:trPr>
          <w:trHeight w:val="390"/>
          <w:jc w:val="center"/>
        </w:trPr>
        <w:tc>
          <w:tcPr>
            <w:tcW w:w="690"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D282D" w:rsidRPr="002D282D" w:rsidRDefault="002D282D" w:rsidP="002D282D">
            <w:pPr>
              <w:widowControl/>
              <w:spacing w:before="150" w:after="150" w:line="420" w:lineRule="atLeast"/>
              <w:rPr>
                <w:rFonts w:ascii="宋体" w:eastAsia="宋体" w:hAnsi="宋体" w:cs="宋体" w:hint="eastAsia"/>
                <w:color w:val="000000"/>
                <w:kern w:val="0"/>
                <w:sz w:val="24"/>
                <w:szCs w:val="24"/>
              </w:rPr>
            </w:pPr>
            <w:r w:rsidRPr="002D282D">
              <w:rPr>
                <w:rFonts w:ascii="宋体" w:eastAsia="宋体" w:hAnsi="宋体" w:cs="宋体" w:hint="eastAsia"/>
                <w:color w:val="000000"/>
                <w:kern w:val="0"/>
                <w:sz w:val="24"/>
                <w:szCs w:val="24"/>
              </w:rPr>
              <w:t>7</w:t>
            </w:r>
          </w:p>
        </w:tc>
        <w:tc>
          <w:tcPr>
            <w:tcW w:w="1200"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D282D" w:rsidRPr="002D282D" w:rsidRDefault="002D282D" w:rsidP="002D282D">
            <w:pPr>
              <w:widowControl/>
              <w:spacing w:before="150" w:after="150" w:line="420" w:lineRule="atLeast"/>
              <w:rPr>
                <w:rFonts w:ascii="宋体" w:eastAsia="宋体" w:hAnsi="宋体" w:cs="宋体" w:hint="eastAsia"/>
                <w:color w:val="000000"/>
                <w:kern w:val="0"/>
                <w:sz w:val="24"/>
                <w:szCs w:val="24"/>
              </w:rPr>
            </w:pPr>
            <w:r w:rsidRPr="002D282D">
              <w:rPr>
                <w:rFonts w:ascii="宋体" w:eastAsia="宋体" w:hAnsi="宋体" w:cs="宋体" w:hint="eastAsia"/>
                <w:color w:val="000000"/>
                <w:kern w:val="0"/>
                <w:sz w:val="24"/>
                <w:szCs w:val="24"/>
              </w:rPr>
              <w:t>市市场监管局</w:t>
            </w:r>
          </w:p>
        </w:tc>
        <w:tc>
          <w:tcPr>
            <w:tcW w:w="6015"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D282D" w:rsidRPr="002D282D" w:rsidRDefault="002D282D" w:rsidP="002D282D">
            <w:pPr>
              <w:widowControl/>
              <w:spacing w:before="150" w:after="150" w:line="420" w:lineRule="atLeast"/>
              <w:rPr>
                <w:rFonts w:ascii="宋体" w:eastAsia="宋体" w:hAnsi="宋体" w:cs="宋体" w:hint="eastAsia"/>
                <w:color w:val="000000"/>
                <w:kern w:val="0"/>
                <w:sz w:val="24"/>
                <w:szCs w:val="24"/>
              </w:rPr>
            </w:pPr>
            <w:r w:rsidRPr="002D282D">
              <w:rPr>
                <w:rFonts w:ascii="宋体" w:eastAsia="宋体" w:hAnsi="宋体" w:cs="宋体" w:hint="eastAsia"/>
                <w:color w:val="000000"/>
                <w:kern w:val="0"/>
                <w:sz w:val="24"/>
                <w:szCs w:val="24"/>
              </w:rPr>
              <w:t>负责对城镇老旧小区加装的电梯实施监督检验和使用登记。</w:t>
            </w:r>
          </w:p>
        </w:tc>
        <w:tc>
          <w:tcPr>
            <w:tcW w:w="900"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D282D" w:rsidRPr="002D282D" w:rsidRDefault="002D282D" w:rsidP="002D282D">
            <w:pPr>
              <w:widowControl/>
              <w:jc w:val="center"/>
              <w:rPr>
                <w:rFonts w:ascii="微软雅黑" w:eastAsia="微软雅黑" w:hAnsi="微软雅黑" w:cs="宋体" w:hint="eastAsia"/>
                <w:color w:val="000000"/>
                <w:kern w:val="0"/>
                <w:szCs w:val="21"/>
              </w:rPr>
            </w:pPr>
          </w:p>
        </w:tc>
      </w:tr>
      <w:tr w:rsidR="002D282D" w:rsidRPr="002D282D" w:rsidTr="002D282D">
        <w:trPr>
          <w:trHeight w:val="390"/>
          <w:jc w:val="center"/>
        </w:trPr>
        <w:tc>
          <w:tcPr>
            <w:tcW w:w="690"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D282D" w:rsidRPr="002D282D" w:rsidRDefault="002D282D" w:rsidP="002D282D">
            <w:pPr>
              <w:widowControl/>
              <w:spacing w:before="150" w:after="150" w:line="420" w:lineRule="atLeast"/>
              <w:rPr>
                <w:rFonts w:ascii="宋体" w:eastAsia="宋体" w:hAnsi="宋体" w:cs="宋体" w:hint="eastAsia"/>
                <w:color w:val="000000"/>
                <w:kern w:val="0"/>
                <w:sz w:val="24"/>
                <w:szCs w:val="24"/>
              </w:rPr>
            </w:pPr>
            <w:r w:rsidRPr="002D282D">
              <w:rPr>
                <w:rFonts w:ascii="宋体" w:eastAsia="宋体" w:hAnsi="宋体" w:cs="宋体" w:hint="eastAsia"/>
                <w:color w:val="000000"/>
                <w:kern w:val="0"/>
                <w:sz w:val="24"/>
                <w:szCs w:val="24"/>
              </w:rPr>
              <w:t>8</w:t>
            </w:r>
          </w:p>
        </w:tc>
        <w:tc>
          <w:tcPr>
            <w:tcW w:w="1200"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D282D" w:rsidRPr="002D282D" w:rsidRDefault="002D282D" w:rsidP="002D282D">
            <w:pPr>
              <w:widowControl/>
              <w:spacing w:before="150" w:after="150" w:line="420" w:lineRule="atLeast"/>
              <w:rPr>
                <w:rFonts w:ascii="宋体" w:eastAsia="宋体" w:hAnsi="宋体" w:cs="宋体" w:hint="eastAsia"/>
                <w:color w:val="000000"/>
                <w:kern w:val="0"/>
                <w:sz w:val="24"/>
                <w:szCs w:val="24"/>
              </w:rPr>
            </w:pPr>
            <w:r w:rsidRPr="002D282D">
              <w:rPr>
                <w:rFonts w:ascii="宋体" w:eastAsia="宋体" w:hAnsi="宋体" w:cs="宋体" w:hint="eastAsia"/>
                <w:color w:val="000000"/>
                <w:kern w:val="0"/>
                <w:sz w:val="24"/>
                <w:szCs w:val="24"/>
              </w:rPr>
              <w:t>市国资委</w:t>
            </w:r>
          </w:p>
        </w:tc>
        <w:tc>
          <w:tcPr>
            <w:tcW w:w="6015"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D282D" w:rsidRPr="002D282D" w:rsidRDefault="002D282D" w:rsidP="002D282D">
            <w:pPr>
              <w:widowControl/>
              <w:spacing w:before="150" w:after="150" w:line="420" w:lineRule="atLeast"/>
              <w:rPr>
                <w:rFonts w:ascii="宋体" w:eastAsia="宋体" w:hAnsi="宋体" w:cs="宋体" w:hint="eastAsia"/>
                <w:color w:val="000000"/>
                <w:kern w:val="0"/>
                <w:sz w:val="24"/>
                <w:szCs w:val="24"/>
              </w:rPr>
            </w:pPr>
            <w:r w:rsidRPr="002D282D">
              <w:rPr>
                <w:rFonts w:ascii="宋体" w:eastAsia="宋体" w:hAnsi="宋体" w:cs="宋体" w:hint="eastAsia"/>
                <w:color w:val="000000"/>
                <w:kern w:val="0"/>
                <w:sz w:val="24"/>
                <w:szCs w:val="24"/>
              </w:rPr>
              <w:t>负责协调督促市属国有企业配合区县政府，做好市属国有企业、</w:t>
            </w:r>
            <w:proofErr w:type="gramStart"/>
            <w:r w:rsidRPr="002D282D">
              <w:rPr>
                <w:rFonts w:ascii="宋体" w:eastAsia="宋体" w:hAnsi="宋体" w:cs="宋体" w:hint="eastAsia"/>
                <w:color w:val="000000"/>
                <w:kern w:val="0"/>
                <w:sz w:val="24"/>
                <w:szCs w:val="24"/>
              </w:rPr>
              <w:t>央企实施自</w:t>
            </w:r>
            <w:proofErr w:type="gramEnd"/>
            <w:r w:rsidRPr="002D282D">
              <w:rPr>
                <w:rFonts w:ascii="宋体" w:eastAsia="宋体" w:hAnsi="宋体" w:cs="宋体" w:hint="eastAsia"/>
                <w:color w:val="000000"/>
                <w:kern w:val="0"/>
                <w:sz w:val="24"/>
                <w:szCs w:val="24"/>
              </w:rPr>
              <w:t>有产权职工住宅小区改造提升工作。引导国有企业单位以捐赠、借用等方式，将其闲置的零星土地或建构筑物纳入城镇老旧小区改造提升项目，用于完善社区公共服务。</w:t>
            </w:r>
          </w:p>
        </w:tc>
        <w:tc>
          <w:tcPr>
            <w:tcW w:w="900"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D282D" w:rsidRPr="002D282D" w:rsidRDefault="002D282D" w:rsidP="002D282D">
            <w:pPr>
              <w:widowControl/>
              <w:jc w:val="center"/>
              <w:rPr>
                <w:rFonts w:ascii="微软雅黑" w:eastAsia="微软雅黑" w:hAnsi="微软雅黑" w:cs="宋体" w:hint="eastAsia"/>
                <w:color w:val="000000"/>
                <w:kern w:val="0"/>
                <w:szCs w:val="21"/>
              </w:rPr>
            </w:pPr>
          </w:p>
        </w:tc>
      </w:tr>
      <w:tr w:rsidR="002D282D" w:rsidRPr="002D282D" w:rsidTr="002D282D">
        <w:trPr>
          <w:trHeight w:val="390"/>
          <w:jc w:val="center"/>
        </w:trPr>
        <w:tc>
          <w:tcPr>
            <w:tcW w:w="690"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D282D" w:rsidRPr="002D282D" w:rsidRDefault="002D282D" w:rsidP="002D282D">
            <w:pPr>
              <w:widowControl/>
              <w:spacing w:before="150" w:after="150" w:line="420" w:lineRule="atLeast"/>
              <w:rPr>
                <w:rFonts w:ascii="宋体" w:eastAsia="宋体" w:hAnsi="宋体" w:cs="宋体" w:hint="eastAsia"/>
                <w:color w:val="000000"/>
                <w:kern w:val="0"/>
                <w:sz w:val="24"/>
                <w:szCs w:val="24"/>
              </w:rPr>
            </w:pPr>
            <w:r w:rsidRPr="002D282D">
              <w:rPr>
                <w:rFonts w:ascii="宋体" w:eastAsia="宋体" w:hAnsi="宋体" w:cs="宋体" w:hint="eastAsia"/>
                <w:color w:val="000000"/>
                <w:kern w:val="0"/>
                <w:sz w:val="24"/>
                <w:szCs w:val="24"/>
              </w:rPr>
              <w:t>9</w:t>
            </w:r>
          </w:p>
        </w:tc>
        <w:tc>
          <w:tcPr>
            <w:tcW w:w="1200"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D282D" w:rsidRPr="002D282D" w:rsidRDefault="002D282D" w:rsidP="002D282D">
            <w:pPr>
              <w:widowControl/>
              <w:spacing w:before="150" w:after="150" w:line="420" w:lineRule="atLeast"/>
              <w:rPr>
                <w:rFonts w:ascii="宋体" w:eastAsia="宋体" w:hAnsi="宋体" w:cs="宋体" w:hint="eastAsia"/>
                <w:color w:val="000000"/>
                <w:kern w:val="0"/>
                <w:sz w:val="24"/>
                <w:szCs w:val="24"/>
              </w:rPr>
            </w:pPr>
            <w:r w:rsidRPr="002D282D">
              <w:rPr>
                <w:rFonts w:ascii="宋体" w:eastAsia="宋体" w:hAnsi="宋体" w:cs="宋体" w:hint="eastAsia"/>
                <w:color w:val="000000"/>
                <w:kern w:val="0"/>
                <w:sz w:val="24"/>
                <w:szCs w:val="24"/>
              </w:rPr>
              <w:t>市机关事务局</w:t>
            </w:r>
          </w:p>
        </w:tc>
        <w:tc>
          <w:tcPr>
            <w:tcW w:w="6015"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D282D" w:rsidRPr="002D282D" w:rsidRDefault="002D282D" w:rsidP="002D282D">
            <w:pPr>
              <w:widowControl/>
              <w:spacing w:before="150" w:after="150" w:line="420" w:lineRule="atLeast"/>
              <w:rPr>
                <w:rFonts w:ascii="宋体" w:eastAsia="宋体" w:hAnsi="宋体" w:cs="宋体" w:hint="eastAsia"/>
                <w:color w:val="000000"/>
                <w:kern w:val="0"/>
                <w:sz w:val="24"/>
                <w:szCs w:val="24"/>
              </w:rPr>
            </w:pPr>
            <w:r w:rsidRPr="002D282D">
              <w:rPr>
                <w:rFonts w:ascii="宋体" w:eastAsia="宋体" w:hAnsi="宋体" w:cs="宋体" w:hint="eastAsia"/>
                <w:color w:val="000000"/>
                <w:kern w:val="0"/>
                <w:sz w:val="24"/>
                <w:szCs w:val="24"/>
              </w:rPr>
              <w:t>负责引导机关事业单位将其闲置的零星土地或建构筑物纳入城镇老旧小区改造提升项目，用于完善社区公共服务。</w:t>
            </w:r>
          </w:p>
        </w:tc>
        <w:tc>
          <w:tcPr>
            <w:tcW w:w="900"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D282D" w:rsidRPr="002D282D" w:rsidRDefault="002D282D" w:rsidP="002D282D">
            <w:pPr>
              <w:widowControl/>
              <w:jc w:val="center"/>
              <w:rPr>
                <w:rFonts w:ascii="微软雅黑" w:eastAsia="微软雅黑" w:hAnsi="微软雅黑" w:cs="宋体" w:hint="eastAsia"/>
                <w:color w:val="000000"/>
                <w:kern w:val="0"/>
                <w:szCs w:val="21"/>
              </w:rPr>
            </w:pPr>
          </w:p>
        </w:tc>
      </w:tr>
      <w:tr w:rsidR="002D282D" w:rsidRPr="002D282D" w:rsidTr="002D282D">
        <w:trPr>
          <w:trHeight w:val="390"/>
          <w:jc w:val="center"/>
        </w:trPr>
        <w:tc>
          <w:tcPr>
            <w:tcW w:w="690"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D282D" w:rsidRPr="002D282D" w:rsidRDefault="002D282D" w:rsidP="002D282D">
            <w:pPr>
              <w:widowControl/>
              <w:spacing w:before="150" w:after="150" w:line="420" w:lineRule="atLeast"/>
              <w:rPr>
                <w:rFonts w:ascii="宋体" w:eastAsia="宋体" w:hAnsi="宋体" w:cs="宋体" w:hint="eastAsia"/>
                <w:color w:val="000000"/>
                <w:kern w:val="0"/>
                <w:sz w:val="24"/>
                <w:szCs w:val="24"/>
              </w:rPr>
            </w:pPr>
            <w:r w:rsidRPr="002D282D">
              <w:rPr>
                <w:rFonts w:ascii="宋体" w:eastAsia="宋体" w:hAnsi="宋体" w:cs="宋体" w:hint="eastAsia"/>
                <w:color w:val="000000"/>
                <w:kern w:val="0"/>
                <w:sz w:val="24"/>
                <w:szCs w:val="24"/>
              </w:rPr>
              <w:lastRenderedPageBreak/>
              <w:t>10</w:t>
            </w:r>
          </w:p>
        </w:tc>
        <w:tc>
          <w:tcPr>
            <w:tcW w:w="1200"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D282D" w:rsidRPr="002D282D" w:rsidRDefault="002D282D" w:rsidP="002D282D">
            <w:pPr>
              <w:widowControl/>
              <w:spacing w:before="150" w:after="150" w:line="420" w:lineRule="atLeast"/>
              <w:rPr>
                <w:rFonts w:ascii="宋体" w:eastAsia="宋体" w:hAnsi="宋体" w:cs="宋体" w:hint="eastAsia"/>
                <w:color w:val="000000"/>
                <w:kern w:val="0"/>
                <w:sz w:val="24"/>
                <w:szCs w:val="24"/>
              </w:rPr>
            </w:pPr>
            <w:r w:rsidRPr="002D282D">
              <w:rPr>
                <w:rFonts w:ascii="宋体" w:eastAsia="宋体" w:hAnsi="宋体" w:cs="宋体" w:hint="eastAsia"/>
                <w:color w:val="000000"/>
                <w:kern w:val="0"/>
                <w:sz w:val="24"/>
                <w:szCs w:val="24"/>
              </w:rPr>
              <w:t>市城市管理局</w:t>
            </w:r>
          </w:p>
        </w:tc>
        <w:tc>
          <w:tcPr>
            <w:tcW w:w="6015"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D282D" w:rsidRPr="002D282D" w:rsidRDefault="002D282D" w:rsidP="002D282D">
            <w:pPr>
              <w:widowControl/>
              <w:spacing w:before="150" w:after="150" w:line="420" w:lineRule="atLeast"/>
              <w:rPr>
                <w:rFonts w:ascii="宋体" w:eastAsia="宋体" w:hAnsi="宋体" w:cs="宋体" w:hint="eastAsia"/>
                <w:color w:val="000000"/>
                <w:kern w:val="0"/>
                <w:sz w:val="24"/>
                <w:szCs w:val="24"/>
              </w:rPr>
            </w:pPr>
            <w:r w:rsidRPr="002D282D">
              <w:rPr>
                <w:rFonts w:ascii="宋体" w:eastAsia="宋体" w:hAnsi="宋体" w:cs="宋体" w:hint="eastAsia"/>
                <w:color w:val="000000"/>
                <w:kern w:val="0"/>
                <w:sz w:val="24"/>
                <w:szCs w:val="24"/>
              </w:rPr>
              <w:t>负责改造提升过程中涉及市政公用设施、园林绿化、供水等设施的监管工作。</w:t>
            </w:r>
          </w:p>
        </w:tc>
        <w:tc>
          <w:tcPr>
            <w:tcW w:w="900"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D282D" w:rsidRPr="002D282D" w:rsidRDefault="002D282D" w:rsidP="002D282D">
            <w:pPr>
              <w:widowControl/>
              <w:jc w:val="center"/>
              <w:rPr>
                <w:rFonts w:ascii="微软雅黑" w:eastAsia="微软雅黑" w:hAnsi="微软雅黑" w:cs="宋体" w:hint="eastAsia"/>
                <w:color w:val="000000"/>
                <w:kern w:val="0"/>
                <w:szCs w:val="21"/>
              </w:rPr>
            </w:pPr>
          </w:p>
        </w:tc>
      </w:tr>
      <w:tr w:rsidR="002D282D" w:rsidRPr="002D282D" w:rsidTr="002D282D">
        <w:trPr>
          <w:trHeight w:val="390"/>
          <w:jc w:val="center"/>
        </w:trPr>
        <w:tc>
          <w:tcPr>
            <w:tcW w:w="690"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D282D" w:rsidRPr="002D282D" w:rsidRDefault="002D282D" w:rsidP="002D282D">
            <w:pPr>
              <w:widowControl/>
              <w:spacing w:before="150" w:after="150" w:line="420" w:lineRule="atLeast"/>
              <w:rPr>
                <w:rFonts w:ascii="宋体" w:eastAsia="宋体" w:hAnsi="宋体" w:cs="宋体" w:hint="eastAsia"/>
                <w:color w:val="000000"/>
                <w:kern w:val="0"/>
                <w:sz w:val="24"/>
                <w:szCs w:val="24"/>
              </w:rPr>
            </w:pPr>
            <w:r w:rsidRPr="002D282D">
              <w:rPr>
                <w:rFonts w:ascii="宋体" w:eastAsia="宋体" w:hAnsi="宋体" w:cs="宋体" w:hint="eastAsia"/>
                <w:color w:val="000000"/>
                <w:kern w:val="0"/>
                <w:sz w:val="24"/>
                <w:szCs w:val="24"/>
              </w:rPr>
              <w:t>11</w:t>
            </w:r>
          </w:p>
        </w:tc>
        <w:tc>
          <w:tcPr>
            <w:tcW w:w="1200"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D282D" w:rsidRPr="002D282D" w:rsidRDefault="002D282D" w:rsidP="002D282D">
            <w:pPr>
              <w:widowControl/>
              <w:spacing w:before="150" w:after="150" w:line="420" w:lineRule="atLeast"/>
              <w:rPr>
                <w:rFonts w:ascii="宋体" w:eastAsia="宋体" w:hAnsi="宋体" w:cs="宋体" w:hint="eastAsia"/>
                <w:color w:val="000000"/>
                <w:kern w:val="0"/>
                <w:sz w:val="24"/>
                <w:szCs w:val="24"/>
              </w:rPr>
            </w:pPr>
            <w:r w:rsidRPr="002D282D">
              <w:rPr>
                <w:rFonts w:ascii="宋体" w:eastAsia="宋体" w:hAnsi="宋体" w:cs="宋体" w:hint="eastAsia"/>
                <w:color w:val="000000"/>
                <w:kern w:val="0"/>
                <w:sz w:val="24"/>
                <w:szCs w:val="24"/>
              </w:rPr>
              <w:t>市经济信息委</w:t>
            </w:r>
          </w:p>
        </w:tc>
        <w:tc>
          <w:tcPr>
            <w:tcW w:w="6015"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D282D" w:rsidRPr="002D282D" w:rsidRDefault="002D282D" w:rsidP="002D282D">
            <w:pPr>
              <w:widowControl/>
              <w:spacing w:before="150" w:after="150" w:line="420" w:lineRule="atLeast"/>
              <w:rPr>
                <w:rFonts w:ascii="宋体" w:eastAsia="宋体" w:hAnsi="宋体" w:cs="宋体" w:hint="eastAsia"/>
                <w:color w:val="000000"/>
                <w:kern w:val="0"/>
                <w:sz w:val="24"/>
                <w:szCs w:val="24"/>
              </w:rPr>
            </w:pPr>
            <w:r w:rsidRPr="002D282D">
              <w:rPr>
                <w:rFonts w:ascii="宋体" w:eastAsia="宋体" w:hAnsi="宋体" w:cs="宋体" w:hint="eastAsia"/>
                <w:color w:val="000000"/>
                <w:kern w:val="0"/>
                <w:sz w:val="24"/>
                <w:szCs w:val="24"/>
              </w:rPr>
              <w:t>负责协调推进改造提升项目中供气、通讯等设施改造相关工作；拟定相关的中小企业扶持政策。</w:t>
            </w:r>
          </w:p>
        </w:tc>
        <w:tc>
          <w:tcPr>
            <w:tcW w:w="900"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D282D" w:rsidRPr="002D282D" w:rsidRDefault="002D282D" w:rsidP="002D282D">
            <w:pPr>
              <w:widowControl/>
              <w:jc w:val="center"/>
              <w:rPr>
                <w:rFonts w:ascii="微软雅黑" w:eastAsia="微软雅黑" w:hAnsi="微软雅黑" w:cs="宋体" w:hint="eastAsia"/>
                <w:color w:val="000000"/>
                <w:kern w:val="0"/>
                <w:szCs w:val="21"/>
              </w:rPr>
            </w:pPr>
          </w:p>
        </w:tc>
      </w:tr>
      <w:tr w:rsidR="002D282D" w:rsidRPr="002D282D" w:rsidTr="002D282D">
        <w:trPr>
          <w:trHeight w:val="390"/>
          <w:jc w:val="center"/>
        </w:trPr>
        <w:tc>
          <w:tcPr>
            <w:tcW w:w="690"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D282D" w:rsidRPr="002D282D" w:rsidRDefault="002D282D" w:rsidP="002D282D">
            <w:pPr>
              <w:widowControl/>
              <w:spacing w:before="150" w:after="150" w:line="420" w:lineRule="atLeast"/>
              <w:rPr>
                <w:rFonts w:ascii="宋体" w:eastAsia="宋体" w:hAnsi="宋体" w:cs="宋体" w:hint="eastAsia"/>
                <w:color w:val="000000"/>
                <w:kern w:val="0"/>
                <w:sz w:val="24"/>
                <w:szCs w:val="24"/>
              </w:rPr>
            </w:pPr>
            <w:r w:rsidRPr="002D282D">
              <w:rPr>
                <w:rFonts w:ascii="宋体" w:eastAsia="宋体" w:hAnsi="宋体" w:cs="宋体" w:hint="eastAsia"/>
                <w:color w:val="000000"/>
                <w:kern w:val="0"/>
                <w:sz w:val="24"/>
                <w:szCs w:val="24"/>
              </w:rPr>
              <w:t>12</w:t>
            </w:r>
          </w:p>
        </w:tc>
        <w:tc>
          <w:tcPr>
            <w:tcW w:w="1200"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D282D" w:rsidRPr="002D282D" w:rsidRDefault="002D282D" w:rsidP="002D282D">
            <w:pPr>
              <w:widowControl/>
              <w:spacing w:before="150" w:after="150" w:line="420" w:lineRule="atLeast"/>
              <w:rPr>
                <w:rFonts w:ascii="宋体" w:eastAsia="宋体" w:hAnsi="宋体" w:cs="宋体" w:hint="eastAsia"/>
                <w:color w:val="000000"/>
                <w:kern w:val="0"/>
                <w:sz w:val="24"/>
                <w:szCs w:val="24"/>
              </w:rPr>
            </w:pPr>
            <w:r w:rsidRPr="002D282D">
              <w:rPr>
                <w:rFonts w:ascii="宋体" w:eastAsia="宋体" w:hAnsi="宋体" w:cs="宋体" w:hint="eastAsia"/>
                <w:color w:val="000000"/>
                <w:kern w:val="0"/>
                <w:sz w:val="24"/>
                <w:szCs w:val="24"/>
              </w:rPr>
              <w:t>市文化旅游委</w:t>
            </w:r>
          </w:p>
        </w:tc>
        <w:tc>
          <w:tcPr>
            <w:tcW w:w="6015"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D282D" w:rsidRPr="002D282D" w:rsidRDefault="002D282D" w:rsidP="002D282D">
            <w:pPr>
              <w:widowControl/>
              <w:spacing w:before="150" w:after="150" w:line="420" w:lineRule="atLeast"/>
              <w:rPr>
                <w:rFonts w:ascii="宋体" w:eastAsia="宋体" w:hAnsi="宋体" w:cs="宋体" w:hint="eastAsia"/>
                <w:color w:val="000000"/>
                <w:kern w:val="0"/>
                <w:sz w:val="24"/>
                <w:szCs w:val="24"/>
              </w:rPr>
            </w:pPr>
            <w:r w:rsidRPr="002D282D">
              <w:rPr>
                <w:rFonts w:ascii="宋体" w:eastAsia="宋体" w:hAnsi="宋体" w:cs="宋体" w:hint="eastAsia"/>
                <w:color w:val="000000"/>
                <w:kern w:val="0"/>
                <w:sz w:val="24"/>
                <w:szCs w:val="24"/>
              </w:rPr>
              <w:t>负责协调推进改造提升项目中文物保护、利用的相关工作，负责文化产业的导入和监管。</w:t>
            </w:r>
          </w:p>
        </w:tc>
        <w:tc>
          <w:tcPr>
            <w:tcW w:w="900"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D282D" w:rsidRPr="002D282D" w:rsidRDefault="002D282D" w:rsidP="002D282D">
            <w:pPr>
              <w:widowControl/>
              <w:jc w:val="center"/>
              <w:rPr>
                <w:rFonts w:ascii="微软雅黑" w:eastAsia="微软雅黑" w:hAnsi="微软雅黑" w:cs="宋体" w:hint="eastAsia"/>
                <w:color w:val="000000"/>
                <w:kern w:val="0"/>
                <w:szCs w:val="21"/>
              </w:rPr>
            </w:pPr>
          </w:p>
        </w:tc>
      </w:tr>
      <w:tr w:rsidR="002D282D" w:rsidRPr="002D282D" w:rsidTr="002D282D">
        <w:trPr>
          <w:trHeight w:val="390"/>
          <w:jc w:val="center"/>
        </w:trPr>
        <w:tc>
          <w:tcPr>
            <w:tcW w:w="690"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D282D" w:rsidRPr="002D282D" w:rsidRDefault="002D282D" w:rsidP="002D282D">
            <w:pPr>
              <w:widowControl/>
              <w:spacing w:before="150" w:after="150" w:line="420" w:lineRule="atLeast"/>
              <w:rPr>
                <w:rFonts w:ascii="宋体" w:eastAsia="宋体" w:hAnsi="宋体" w:cs="宋体" w:hint="eastAsia"/>
                <w:color w:val="000000"/>
                <w:kern w:val="0"/>
                <w:sz w:val="24"/>
                <w:szCs w:val="24"/>
              </w:rPr>
            </w:pPr>
            <w:r w:rsidRPr="002D282D">
              <w:rPr>
                <w:rFonts w:ascii="宋体" w:eastAsia="宋体" w:hAnsi="宋体" w:cs="宋体" w:hint="eastAsia"/>
                <w:color w:val="000000"/>
                <w:kern w:val="0"/>
                <w:sz w:val="24"/>
                <w:szCs w:val="24"/>
              </w:rPr>
              <w:t>13</w:t>
            </w:r>
          </w:p>
        </w:tc>
        <w:tc>
          <w:tcPr>
            <w:tcW w:w="1200"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D282D" w:rsidRPr="002D282D" w:rsidRDefault="002D282D" w:rsidP="002D282D">
            <w:pPr>
              <w:widowControl/>
              <w:spacing w:before="150" w:after="150" w:line="420" w:lineRule="atLeast"/>
              <w:rPr>
                <w:rFonts w:ascii="宋体" w:eastAsia="宋体" w:hAnsi="宋体" w:cs="宋体" w:hint="eastAsia"/>
                <w:color w:val="000000"/>
                <w:kern w:val="0"/>
                <w:sz w:val="24"/>
                <w:szCs w:val="24"/>
              </w:rPr>
            </w:pPr>
            <w:r w:rsidRPr="002D282D">
              <w:rPr>
                <w:rFonts w:ascii="宋体" w:eastAsia="宋体" w:hAnsi="宋体" w:cs="宋体" w:hint="eastAsia"/>
                <w:color w:val="000000"/>
                <w:kern w:val="0"/>
                <w:sz w:val="24"/>
                <w:szCs w:val="24"/>
              </w:rPr>
              <w:t>市教委</w:t>
            </w:r>
          </w:p>
        </w:tc>
        <w:tc>
          <w:tcPr>
            <w:tcW w:w="6015"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D282D" w:rsidRPr="002D282D" w:rsidRDefault="002D282D" w:rsidP="002D282D">
            <w:pPr>
              <w:widowControl/>
              <w:spacing w:before="150" w:after="150" w:line="420" w:lineRule="atLeast"/>
              <w:rPr>
                <w:rFonts w:ascii="宋体" w:eastAsia="宋体" w:hAnsi="宋体" w:cs="宋体" w:hint="eastAsia"/>
                <w:color w:val="000000"/>
                <w:kern w:val="0"/>
                <w:sz w:val="24"/>
                <w:szCs w:val="24"/>
              </w:rPr>
            </w:pPr>
            <w:r w:rsidRPr="002D282D">
              <w:rPr>
                <w:rFonts w:ascii="宋体" w:eastAsia="宋体" w:hAnsi="宋体" w:cs="宋体" w:hint="eastAsia"/>
                <w:color w:val="000000"/>
                <w:kern w:val="0"/>
                <w:sz w:val="24"/>
                <w:szCs w:val="24"/>
              </w:rPr>
              <w:t>负责指导城镇老旧小区和社区中涉及教育相关配套设施和服务的导入和监管。</w:t>
            </w:r>
          </w:p>
        </w:tc>
        <w:tc>
          <w:tcPr>
            <w:tcW w:w="900"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D282D" w:rsidRPr="002D282D" w:rsidRDefault="002D282D" w:rsidP="002D282D">
            <w:pPr>
              <w:widowControl/>
              <w:jc w:val="center"/>
              <w:rPr>
                <w:rFonts w:ascii="微软雅黑" w:eastAsia="微软雅黑" w:hAnsi="微软雅黑" w:cs="宋体" w:hint="eastAsia"/>
                <w:color w:val="000000"/>
                <w:kern w:val="0"/>
                <w:szCs w:val="21"/>
              </w:rPr>
            </w:pPr>
          </w:p>
        </w:tc>
      </w:tr>
      <w:tr w:rsidR="002D282D" w:rsidRPr="002D282D" w:rsidTr="002D282D">
        <w:trPr>
          <w:trHeight w:val="390"/>
          <w:jc w:val="center"/>
        </w:trPr>
        <w:tc>
          <w:tcPr>
            <w:tcW w:w="690"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D282D" w:rsidRPr="002D282D" w:rsidRDefault="002D282D" w:rsidP="002D282D">
            <w:pPr>
              <w:widowControl/>
              <w:spacing w:before="150" w:after="150" w:line="420" w:lineRule="atLeast"/>
              <w:rPr>
                <w:rFonts w:ascii="宋体" w:eastAsia="宋体" w:hAnsi="宋体" w:cs="宋体" w:hint="eastAsia"/>
                <w:color w:val="000000"/>
                <w:kern w:val="0"/>
                <w:sz w:val="24"/>
                <w:szCs w:val="24"/>
              </w:rPr>
            </w:pPr>
            <w:r w:rsidRPr="002D282D">
              <w:rPr>
                <w:rFonts w:ascii="宋体" w:eastAsia="宋体" w:hAnsi="宋体" w:cs="宋体" w:hint="eastAsia"/>
                <w:color w:val="000000"/>
                <w:kern w:val="0"/>
                <w:sz w:val="24"/>
                <w:szCs w:val="24"/>
              </w:rPr>
              <w:t>14</w:t>
            </w:r>
          </w:p>
        </w:tc>
        <w:tc>
          <w:tcPr>
            <w:tcW w:w="1200"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D282D" w:rsidRPr="002D282D" w:rsidRDefault="002D282D" w:rsidP="002D282D">
            <w:pPr>
              <w:widowControl/>
              <w:spacing w:before="150" w:after="150" w:line="420" w:lineRule="atLeast"/>
              <w:rPr>
                <w:rFonts w:ascii="宋体" w:eastAsia="宋体" w:hAnsi="宋体" w:cs="宋体" w:hint="eastAsia"/>
                <w:color w:val="000000"/>
                <w:kern w:val="0"/>
                <w:sz w:val="24"/>
                <w:szCs w:val="24"/>
              </w:rPr>
            </w:pPr>
            <w:r w:rsidRPr="002D282D">
              <w:rPr>
                <w:rFonts w:ascii="宋体" w:eastAsia="宋体" w:hAnsi="宋体" w:cs="宋体" w:hint="eastAsia"/>
                <w:color w:val="000000"/>
                <w:kern w:val="0"/>
                <w:sz w:val="24"/>
                <w:szCs w:val="24"/>
              </w:rPr>
              <w:t>市民政局</w:t>
            </w:r>
          </w:p>
        </w:tc>
        <w:tc>
          <w:tcPr>
            <w:tcW w:w="6015"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D282D" w:rsidRPr="002D282D" w:rsidRDefault="002D282D" w:rsidP="002D282D">
            <w:pPr>
              <w:widowControl/>
              <w:spacing w:before="150" w:after="150" w:line="420" w:lineRule="atLeast"/>
              <w:rPr>
                <w:rFonts w:ascii="宋体" w:eastAsia="宋体" w:hAnsi="宋体" w:cs="宋体" w:hint="eastAsia"/>
                <w:color w:val="000000"/>
                <w:kern w:val="0"/>
                <w:sz w:val="24"/>
                <w:szCs w:val="24"/>
              </w:rPr>
            </w:pPr>
            <w:r w:rsidRPr="002D282D">
              <w:rPr>
                <w:rFonts w:ascii="宋体" w:eastAsia="宋体" w:hAnsi="宋体" w:cs="宋体" w:hint="eastAsia"/>
                <w:color w:val="000000"/>
                <w:kern w:val="0"/>
                <w:sz w:val="24"/>
                <w:szCs w:val="24"/>
              </w:rPr>
              <w:t>负责指导城镇老旧小区和社区居民自治建设，推进养老服务体系建设。</w:t>
            </w:r>
          </w:p>
        </w:tc>
        <w:tc>
          <w:tcPr>
            <w:tcW w:w="900"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D282D" w:rsidRPr="002D282D" w:rsidRDefault="002D282D" w:rsidP="002D282D">
            <w:pPr>
              <w:widowControl/>
              <w:jc w:val="center"/>
              <w:rPr>
                <w:rFonts w:ascii="微软雅黑" w:eastAsia="微软雅黑" w:hAnsi="微软雅黑" w:cs="宋体" w:hint="eastAsia"/>
                <w:color w:val="000000"/>
                <w:kern w:val="0"/>
                <w:szCs w:val="21"/>
              </w:rPr>
            </w:pPr>
          </w:p>
        </w:tc>
      </w:tr>
      <w:tr w:rsidR="002D282D" w:rsidRPr="002D282D" w:rsidTr="002D282D">
        <w:trPr>
          <w:trHeight w:val="390"/>
          <w:jc w:val="center"/>
        </w:trPr>
        <w:tc>
          <w:tcPr>
            <w:tcW w:w="690"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D282D" w:rsidRPr="002D282D" w:rsidRDefault="002D282D" w:rsidP="002D282D">
            <w:pPr>
              <w:widowControl/>
              <w:spacing w:before="150" w:after="150" w:line="420" w:lineRule="atLeast"/>
              <w:rPr>
                <w:rFonts w:ascii="宋体" w:eastAsia="宋体" w:hAnsi="宋体" w:cs="宋体" w:hint="eastAsia"/>
                <w:color w:val="000000"/>
                <w:kern w:val="0"/>
                <w:sz w:val="24"/>
                <w:szCs w:val="24"/>
              </w:rPr>
            </w:pPr>
            <w:r w:rsidRPr="002D282D">
              <w:rPr>
                <w:rFonts w:ascii="宋体" w:eastAsia="宋体" w:hAnsi="宋体" w:cs="宋体" w:hint="eastAsia"/>
                <w:color w:val="000000"/>
                <w:kern w:val="0"/>
                <w:sz w:val="24"/>
                <w:szCs w:val="24"/>
              </w:rPr>
              <w:t>15</w:t>
            </w:r>
          </w:p>
        </w:tc>
        <w:tc>
          <w:tcPr>
            <w:tcW w:w="1200"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D282D" w:rsidRPr="002D282D" w:rsidRDefault="002D282D" w:rsidP="002D282D">
            <w:pPr>
              <w:widowControl/>
              <w:spacing w:before="150" w:after="150" w:line="420" w:lineRule="atLeast"/>
              <w:rPr>
                <w:rFonts w:ascii="宋体" w:eastAsia="宋体" w:hAnsi="宋体" w:cs="宋体" w:hint="eastAsia"/>
                <w:color w:val="000000"/>
                <w:kern w:val="0"/>
                <w:sz w:val="24"/>
                <w:szCs w:val="24"/>
              </w:rPr>
            </w:pPr>
            <w:r w:rsidRPr="002D282D">
              <w:rPr>
                <w:rFonts w:ascii="宋体" w:eastAsia="宋体" w:hAnsi="宋体" w:cs="宋体" w:hint="eastAsia"/>
                <w:color w:val="000000"/>
                <w:kern w:val="0"/>
                <w:sz w:val="24"/>
                <w:szCs w:val="24"/>
              </w:rPr>
              <w:t>市卫生健康委</w:t>
            </w:r>
          </w:p>
        </w:tc>
        <w:tc>
          <w:tcPr>
            <w:tcW w:w="6015"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D282D" w:rsidRPr="002D282D" w:rsidRDefault="002D282D" w:rsidP="002D282D">
            <w:pPr>
              <w:widowControl/>
              <w:spacing w:before="150" w:after="150" w:line="420" w:lineRule="atLeast"/>
              <w:rPr>
                <w:rFonts w:ascii="宋体" w:eastAsia="宋体" w:hAnsi="宋体" w:cs="宋体" w:hint="eastAsia"/>
                <w:color w:val="000000"/>
                <w:kern w:val="0"/>
                <w:sz w:val="24"/>
                <w:szCs w:val="24"/>
              </w:rPr>
            </w:pPr>
            <w:r w:rsidRPr="002D282D">
              <w:rPr>
                <w:rFonts w:ascii="宋体" w:eastAsia="宋体" w:hAnsi="宋体" w:cs="宋体" w:hint="eastAsia"/>
                <w:color w:val="000000"/>
                <w:kern w:val="0"/>
                <w:sz w:val="24"/>
                <w:szCs w:val="24"/>
              </w:rPr>
              <w:t>负责指导城镇老旧小区和社区中涉及医疗、卫生等相关配套设施和服务的导入和监管。</w:t>
            </w:r>
          </w:p>
        </w:tc>
        <w:tc>
          <w:tcPr>
            <w:tcW w:w="900"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D282D" w:rsidRPr="002D282D" w:rsidRDefault="002D282D" w:rsidP="002D282D">
            <w:pPr>
              <w:widowControl/>
              <w:jc w:val="center"/>
              <w:rPr>
                <w:rFonts w:ascii="微软雅黑" w:eastAsia="微软雅黑" w:hAnsi="微软雅黑" w:cs="宋体" w:hint="eastAsia"/>
                <w:color w:val="000000"/>
                <w:kern w:val="0"/>
                <w:szCs w:val="21"/>
              </w:rPr>
            </w:pPr>
          </w:p>
        </w:tc>
      </w:tr>
      <w:tr w:rsidR="002D282D" w:rsidRPr="002D282D" w:rsidTr="002D282D">
        <w:trPr>
          <w:trHeight w:val="390"/>
          <w:jc w:val="center"/>
        </w:trPr>
        <w:tc>
          <w:tcPr>
            <w:tcW w:w="690"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D282D" w:rsidRPr="002D282D" w:rsidRDefault="002D282D" w:rsidP="002D282D">
            <w:pPr>
              <w:widowControl/>
              <w:spacing w:before="150" w:after="150" w:line="420" w:lineRule="atLeast"/>
              <w:rPr>
                <w:rFonts w:ascii="宋体" w:eastAsia="宋体" w:hAnsi="宋体" w:cs="宋体" w:hint="eastAsia"/>
                <w:color w:val="000000"/>
                <w:kern w:val="0"/>
                <w:sz w:val="24"/>
                <w:szCs w:val="24"/>
              </w:rPr>
            </w:pPr>
            <w:r w:rsidRPr="002D282D">
              <w:rPr>
                <w:rFonts w:ascii="宋体" w:eastAsia="宋体" w:hAnsi="宋体" w:cs="宋体" w:hint="eastAsia"/>
                <w:color w:val="000000"/>
                <w:kern w:val="0"/>
                <w:sz w:val="24"/>
                <w:szCs w:val="24"/>
              </w:rPr>
              <w:t>16</w:t>
            </w:r>
          </w:p>
        </w:tc>
        <w:tc>
          <w:tcPr>
            <w:tcW w:w="1200"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D282D" w:rsidRPr="002D282D" w:rsidRDefault="002D282D" w:rsidP="002D282D">
            <w:pPr>
              <w:widowControl/>
              <w:spacing w:before="150" w:after="150" w:line="420" w:lineRule="atLeast"/>
              <w:rPr>
                <w:rFonts w:ascii="宋体" w:eastAsia="宋体" w:hAnsi="宋体" w:cs="宋体" w:hint="eastAsia"/>
                <w:color w:val="000000"/>
                <w:kern w:val="0"/>
                <w:sz w:val="24"/>
                <w:szCs w:val="24"/>
              </w:rPr>
            </w:pPr>
            <w:r w:rsidRPr="002D282D">
              <w:rPr>
                <w:rFonts w:ascii="宋体" w:eastAsia="宋体" w:hAnsi="宋体" w:cs="宋体" w:hint="eastAsia"/>
                <w:color w:val="000000"/>
                <w:kern w:val="0"/>
                <w:sz w:val="24"/>
                <w:szCs w:val="24"/>
              </w:rPr>
              <w:t>市体育局</w:t>
            </w:r>
          </w:p>
        </w:tc>
        <w:tc>
          <w:tcPr>
            <w:tcW w:w="6015"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D282D" w:rsidRPr="002D282D" w:rsidRDefault="002D282D" w:rsidP="002D282D">
            <w:pPr>
              <w:widowControl/>
              <w:spacing w:before="150" w:after="150" w:line="420" w:lineRule="atLeast"/>
              <w:rPr>
                <w:rFonts w:ascii="宋体" w:eastAsia="宋体" w:hAnsi="宋体" w:cs="宋体" w:hint="eastAsia"/>
                <w:color w:val="000000"/>
                <w:kern w:val="0"/>
                <w:sz w:val="24"/>
                <w:szCs w:val="24"/>
              </w:rPr>
            </w:pPr>
            <w:r w:rsidRPr="002D282D">
              <w:rPr>
                <w:rFonts w:ascii="宋体" w:eastAsia="宋体" w:hAnsi="宋体" w:cs="宋体" w:hint="eastAsia"/>
                <w:color w:val="000000"/>
                <w:kern w:val="0"/>
                <w:sz w:val="24"/>
                <w:szCs w:val="24"/>
              </w:rPr>
              <w:t>负责城镇老旧小区和社区中涉及体育、运动等相关配套设施和服务的导入和监管。</w:t>
            </w:r>
          </w:p>
        </w:tc>
        <w:tc>
          <w:tcPr>
            <w:tcW w:w="900"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D282D" w:rsidRPr="002D282D" w:rsidRDefault="002D282D" w:rsidP="002D282D">
            <w:pPr>
              <w:widowControl/>
              <w:jc w:val="center"/>
              <w:rPr>
                <w:rFonts w:ascii="微软雅黑" w:eastAsia="微软雅黑" w:hAnsi="微软雅黑" w:cs="宋体" w:hint="eastAsia"/>
                <w:color w:val="000000"/>
                <w:kern w:val="0"/>
                <w:szCs w:val="21"/>
              </w:rPr>
            </w:pPr>
          </w:p>
        </w:tc>
      </w:tr>
      <w:tr w:rsidR="002D282D" w:rsidRPr="002D282D" w:rsidTr="002D282D">
        <w:trPr>
          <w:trHeight w:val="390"/>
          <w:jc w:val="center"/>
        </w:trPr>
        <w:tc>
          <w:tcPr>
            <w:tcW w:w="690"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D282D" w:rsidRPr="002D282D" w:rsidRDefault="002D282D" w:rsidP="002D282D">
            <w:pPr>
              <w:widowControl/>
              <w:spacing w:before="150" w:after="150" w:line="420" w:lineRule="atLeast"/>
              <w:rPr>
                <w:rFonts w:ascii="宋体" w:eastAsia="宋体" w:hAnsi="宋体" w:cs="宋体" w:hint="eastAsia"/>
                <w:color w:val="000000"/>
                <w:kern w:val="0"/>
                <w:sz w:val="24"/>
                <w:szCs w:val="24"/>
              </w:rPr>
            </w:pPr>
            <w:r w:rsidRPr="002D282D">
              <w:rPr>
                <w:rFonts w:ascii="宋体" w:eastAsia="宋体" w:hAnsi="宋体" w:cs="宋体" w:hint="eastAsia"/>
                <w:color w:val="000000"/>
                <w:kern w:val="0"/>
                <w:sz w:val="24"/>
                <w:szCs w:val="24"/>
              </w:rPr>
              <w:t>17</w:t>
            </w:r>
          </w:p>
        </w:tc>
        <w:tc>
          <w:tcPr>
            <w:tcW w:w="1200"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D282D" w:rsidRPr="002D282D" w:rsidRDefault="002D282D" w:rsidP="002D282D">
            <w:pPr>
              <w:widowControl/>
              <w:spacing w:before="150" w:after="150" w:line="420" w:lineRule="atLeast"/>
              <w:rPr>
                <w:rFonts w:ascii="宋体" w:eastAsia="宋体" w:hAnsi="宋体" w:cs="宋体" w:hint="eastAsia"/>
                <w:color w:val="000000"/>
                <w:kern w:val="0"/>
                <w:sz w:val="24"/>
                <w:szCs w:val="24"/>
              </w:rPr>
            </w:pPr>
            <w:r w:rsidRPr="002D282D">
              <w:rPr>
                <w:rFonts w:ascii="宋体" w:eastAsia="宋体" w:hAnsi="宋体" w:cs="宋体" w:hint="eastAsia"/>
                <w:color w:val="000000"/>
                <w:kern w:val="0"/>
                <w:sz w:val="24"/>
                <w:szCs w:val="24"/>
              </w:rPr>
              <w:t>市生态环境局</w:t>
            </w:r>
          </w:p>
        </w:tc>
        <w:tc>
          <w:tcPr>
            <w:tcW w:w="6015"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D282D" w:rsidRPr="002D282D" w:rsidRDefault="002D282D" w:rsidP="002D282D">
            <w:pPr>
              <w:widowControl/>
              <w:spacing w:before="150" w:after="150" w:line="420" w:lineRule="atLeast"/>
              <w:rPr>
                <w:rFonts w:ascii="宋体" w:eastAsia="宋体" w:hAnsi="宋体" w:cs="宋体" w:hint="eastAsia"/>
                <w:color w:val="000000"/>
                <w:kern w:val="0"/>
                <w:sz w:val="24"/>
                <w:szCs w:val="24"/>
              </w:rPr>
            </w:pPr>
            <w:r w:rsidRPr="002D282D">
              <w:rPr>
                <w:rFonts w:ascii="宋体" w:eastAsia="宋体" w:hAnsi="宋体" w:cs="宋体" w:hint="eastAsia"/>
                <w:color w:val="000000"/>
                <w:kern w:val="0"/>
                <w:sz w:val="24"/>
                <w:szCs w:val="24"/>
              </w:rPr>
              <w:t>负责监督指导城镇老旧小区改造提升及配套项目环境影响评价等相关手续办理。</w:t>
            </w:r>
          </w:p>
        </w:tc>
        <w:tc>
          <w:tcPr>
            <w:tcW w:w="900"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D282D" w:rsidRPr="002D282D" w:rsidRDefault="002D282D" w:rsidP="002D282D">
            <w:pPr>
              <w:widowControl/>
              <w:jc w:val="center"/>
              <w:rPr>
                <w:rFonts w:ascii="微软雅黑" w:eastAsia="微软雅黑" w:hAnsi="微软雅黑" w:cs="宋体" w:hint="eastAsia"/>
                <w:color w:val="000000"/>
                <w:kern w:val="0"/>
                <w:szCs w:val="21"/>
              </w:rPr>
            </w:pPr>
          </w:p>
        </w:tc>
      </w:tr>
      <w:tr w:rsidR="002D282D" w:rsidRPr="002D282D" w:rsidTr="002D282D">
        <w:trPr>
          <w:trHeight w:val="390"/>
          <w:jc w:val="center"/>
        </w:trPr>
        <w:tc>
          <w:tcPr>
            <w:tcW w:w="690"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D282D" w:rsidRPr="002D282D" w:rsidRDefault="002D282D" w:rsidP="002D282D">
            <w:pPr>
              <w:widowControl/>
              <w:spacing w:before="150" w:after="150" w:line="420" w:lineRule="atLeast"/>
              <w:rPr>
                <w:rFonts w:ascii="宋体" w:eastAsia="宋体" w:hAnsi="宋体" w:cs="宋体" w:hint="eastAsia"/>
                <w:color w:val="000000"/>
                <w:kern w:val="0"/>
                <w:sz w:val="24"/>
                <w:szCs w:val="24"/>
              </w:rPr>
            </w:pPr>
            <w:r w:rsidRPr="002D282D">
              <w:rPr>
                <w:rFonts w:ascii="宋体" w:eastAsia="宋体" w:hAnsi="宋体" w:cs="宋体" w:hint="eastAsia"/>
                <w:color w:val="000000"/>
                <w:kern w:val="0"/>
                <w:sz w:val="24"/>
                <w:szCs w:val="24"/>
              </w:rPr>
              <w:t>18</w:t>
            </w:r>
          </w:p>
        </w:tc>
        <w:tc>
          <w:tcPr>
            <w:tcW w:w="1200"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D282D" w:rsidRPr="002D282D" w:rsidRDefault="002D282D" w:rsidP="002D282D">
            <w:pPr>
              <w:widowControl/>
              <w:spacing w:before="150" w:after="150" w:line="420" w:lineRule="atLeast"/>
              <w:rPr>
                <w:rFonts w:ascii="宋体" w:eastAsia="宋体" w:hAnsi="宋体" w:cs="宋体" w:hint="eastAsia"/>
                <w:color w:val="000000"/>
                <w:kern w:val="0"/>
                <w:sz w:val="24"/>
                <w:szCs w:val="24"/>
              </w:rPr>
            </w:pPr>
            <w:r w:rsidRPr="002D282D">
              <w:rPr>
                <w:rFonts w:ascii="宋体" w:eastAsia="宋体" w:hAnsi="宋体" w:cs="宋体" w:hint="eastAsia"/>
                <w:color w:val="000000"/>
                <w:kern w:val="0"/>
                <w:sz w:val="24"/>
                <w:szCs w:val="24"/>
              </w:rPr>
              <w:t>市</w:t>
            </w:r>
            <w:proofErr w:type="gramStart"/>
            <w:r w:rsidRPr="002D282D">
              <w:rPr>
                <w:rFonts w:ascii="宋体" w:eastAsia="宋体" w:hAnsi="宋体" w:cs="宋体" w:hint="eastAsia"/>
                <w:color w:val="000000"/>
                <w:kern w:val="0"/>
                <w:sz w:val="24"/>
                <w:szCs w:val="24"/>
              </w:rPr>
              <w:t>商务委</w:t>
            </w:r>
            <w:proofErr w:type="gramEnd"/>
          </w:p>
        </w:tc>
        <w:tc>
          <w:tcPr>
            <w:tcW w:w="6015"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D282D" w:rsidRPr="002D282D" w:rsidRDefault="002D282D" w:rsidP="002D282D">
            <w:pPr>
              <w:widowControl/>
              <w:spacing w:before="150" w:after="150" w:line="420" w:lineRule="atLeast"/>
              <w:rPr>
                <w:rFonts w:ascii="宋体" w:eastAsia="宋体" w:hAnsi="宋体" w:cs="宋体" w:hint="eastAsia"/>
                <w:color w:val="000000"/>
                <w:kern w:val="0"/>
                <w:sz w:val="24"/>
                <w:szCs w:val="24"/>
              </w:rPr>
            </w:pPr>
            <w:r w:rsidRPr="002D282D">
              <w:rPr>
                <w:rFonts w:ascii="宋体" w:eastAsia="宋体" w:hAnsi="宋体" w:cs="宋体" w:hint="eastAsia"/>
                <w:color w:val="000000"/>
                <w:kern w:val="0"/>
                <w:sz w:val="24"/>
                <w:szCs w:val="24"/>
              </w:rPr>
              <w:t>负责城镇老旧小区和社区中涉及综合超市、商业网点等相关配套设施和服务的导入和监管。</w:t>
            </w:r>
          </w:p>
        </w:tc>
        <w:tc>
          <w:tcPr>
            <w:tcW w:w="900"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D282D" w:rsidRPr="002D282D" w:rsidRDefault="002D282D" w:rsidP="002D282D">
            <w:pPr>
              <w:widowControl/>
              <w:jc w:val="center"/>
              <w:rPr>
                <w:rFonts w:ascii="微软雅黑" w:eastAsia="微软雅黑" w:hAnsi="微软雅黑" w:cs="宋体" w:hint="eastAsia"/>
                <w:color w:val="000000"/>
                <w:kern w:val="0"/>
                <w:szCs w:val="21"/>
              </w:rPr>
            </w:pPr>
          </w:p>
        </w:tc>
      </w:tr>
      <w:tr w:rsidR="002D282D" w:rsidRPr="002D282D" w:rsidTr="002D282D">
        <w:trPr>
          <w:trHeight w:val="390"/>
          <w:jc w:val="center"/>
        </w:trPr>
        <w:tc>
          <w:tcPr>
            <w:tcW w:w="690"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D282D" w:rsidRPr="002D282D" w:rsidRDefault="002D282D" w:rsidP="002D282D">
            <w:pPr>
              <w:widowControl/>
              <w:spacing w:before="150" w:after="150" w:line="420" w:lineRule="atLeast"/>
              <w:rPr>
                <w:rFonts w:ascii="宋体" w:eastAsia="宋体" w:hAnsi="宋体" w:cs="宋体" w:hint="eastAsia"/>
                <w:color w:val="000000"/>
                <w:kern w:val="0"/>
                <w:sz w:val="24"/>
                <w:szCs w:val="24"/>
              </w:rPr>
            </w:pPr>
            <w:r w:rsidRPr="002D282D">
              <w:rPr>
                <w:rFonts w:ascii="宋体" w:eastAsia="宋体" w:hAnsi="宋体" w:cs="宋体" w:hint="eastAsia"/>
                <w:color w:val="000000"/>
                <w:kern w:val="0"/>
                <w:sz w:val="24"/>
                <w:szCs w:val="24"/>
              </w:rPr>
              <w:t>19</w:t>
            </w:r>
          </w:p>
        </w:tc>
        <w:tc>
          <w:tcPr>
            <w:tcW w:w="1200"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D282D" w:rsidRPr="002D282D" w:rsidRDefault="002D282D" w:rsidP="002D282D">
            <w:pPr>
              <w:widowControl/>
              <w:spacing w:before="150" w:after="150" w:line="420" w:lineRule="atLeast"/>
              <w:rPr>
                <w:rFonts w:ascii="宋体" w:eastAsia="宋体" w:hAnsi="宋体" w:cs="宋体" w:hint="eastAsia"/>
                <w:color w:val="000000"/>
                <w:kern w:val="0"/>
                <w:sz w:val="24"/>
                <w:szCs w:val="24"/>
              </w:rPr>
            </w:pPr>
            <w:r w:rsidRPr="002D282D">
              <w:rPr>
                <w:rFonts w:ascii="宋体" w:eastAsia="宋体" w:hAnsi="宋体" w:cs="宋体" w:hint="eastAsia"/>
                <w:color w:val="000000"/>
                <w:kern w:val="0"/>
                <w:sz w:val="24"/>
                <w:szCs w:val="24"/>
              </w:rPr>
              <w:t>市残联</w:t>
            </w:r>
          </w:p>
        </w:tc>
        <w:tc>
          <w:tcPr>
            <w:tcW w:w="6015"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D282D" w:rsidRPr="002D282D" w:rsidRDefault="002D282D" w:rsidP="002D282D">
            <w:pPr>
              <w:widowControl/>
              <w:spacing w:before="150" w:after="150" w:line="420" w:lineRule="atLeast"/>
              <w:rPr>
                <w:rFonts w:ascii="宋体" w:eastAsia="宋体" w:hAnsi="宋体" w:cs="宋体" w:hint="eastAsia"/>
                <w:color w:val="000000"/>
                <w:kern w:val="0"/>
                <w:sz w:val="24"/>
                <w:szCs w:val="24"/>
              </w:rPr>
            </w:pPr>
            <w:r w:rsidRPr="002D282D">
              <w:rPr>
                <w:rFonts w:ascii="宋体" w:eastAsia="宋体" w:hAnsi="宋体" w:cs="宋体" w:hint="eastAsia"/>
                <w:color w:val="000000"/>
                <w:kern w:val="0"/>
                <w:sz w:val="24"/>
                <w:szCs w:val="24"/>
              </w:rPr>
              <w:t>负责监督指导城镇老旧小区无障碍环境建设和改造提升工作。</w:t>
            </w:r>
          </w:p>
        </w:tc>
        <w:tc>
          <w:tcPr>
            <w:tcW w:w="900"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D282D" w:rsidRPr="002D282D" w:rsidRDefault="002D282D" w:rsidP="002D282D">
            <w:pPr>
              <w:widowControl/>
              <w:jc w:val="center"/>
              <w:rPr>
                <w:rFonts w:ascii="微软雅黑" w:eastAsia="微软雅黑" w:hAnsi="微软雅黑" w:cs="宋体" w:hint="eastAsia"/>
                <w:color w:val="000000"/>
                <w:kern w:val="0"/>
                <w:szCs w:val="21"/>
              </w:rPr>
            </w:pPr>
          </w:p>
        </w:tc>
      </w:tr>
      <w:tr w:rsidR="002D282D" w:rsidRPr="002D282D" w:rsidTr="002D282D">
        <w:trPr>
          <w:trHeight w:val="390"/>
          <w:jc w:val="center"/>
        </w:trPr>
        <w:tc>
          <w:tcPr>
            <w:tcW w:w="690"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D282D" w:rsidRPr="002D282D" w:rsidRDefault="002D282D" w:rsidP="002D282D">
            <w:pPr>
              <w:widowControl/>
              <w:spacing w:before="150" w:after="150" w:line="420" w:lineRule="atLeast"/>
              <w:rPr>
                <w:rFonts w:ascii="宋体" w:eastAsia="宋体" w:hAnsi="宋体" w:cs="宋体" w:hint="eastAsia"/>
                <w:color w:val="000000"/>
                <w:kern w:val="0"/>
                <w:sz w:val="24"/>
                <w:szCs w:val="24"/>
              </w:rPr>
            </w:pPr>
            <w:r w:rsidRPr="002D282D">
              <w:rPr>
                <w:rFonts w:ascii="宋体" w:eastAsia="宋体" w:hAnsi="宋体" w:cs="宋体" w:hint="eastAsia"/>
                <w:color w:val="000000"/>
                <w:kern w:val="0"/>
                <w:sz w:val="24"/>
                <w:szCs w:val="24"/>
              </w:rPr>
              <w:lastRenderedPageBreak/>
              <w:t>20</w:t>
            </w:r>
          </w:p>
        </w:tc>
        <w:tc>
          <w:tcPr>
            <w:tcW w:w="1200"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D282D" w:rsidRPr="002D282D" w:rsidRDefault="002D282D" w:rsidP="002D282D">
            <w:pPr>
              <w:widowControl/>
              <w:spacing w:before="150" w:after="150" w:line="420" w:lineRule="atLeast"/>
              <w:rPr>
                <w:rFonts w:ascii="宋体" w:eastAsia="宋体" w:hAnsi="宋体" w:cs="宋体" w:hint="eastAsia"/>
                <w:color w:val="000000"/>
                <w:kern w:val="0"/>
                <w:sz w:val="24"/>
                <w:szCs w:val="24"/>
              </w:rPr>
            </w:pPr>
            <w:r w:rsidRPr="002D282D">
              <w:rPr>
                <w:rFonts w:ascii="宋体" w:eastAsia="宋体" w:hAnsi="宋体" w:cs="宋体" w:hint="eastAsia"/>
                <w:color w:val="000000"/>
                <w:kern w:val="0"/>
                <w:sz w:val="24"/>
                <w:szCs w:val="24"/>
              </w:rPr>
              <w:t>市邮政管理局</w:t>
            </w:r>
          </w:p>
        </w:tc>
        <w:tc>
          <w:tcPr>
            <w:tcW w:w="6015"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D282D" w:rsidRPr="002D282D" w:rsidRDefault="002D282D" w:rsidP="002D282D">
            <w:pPr>
              <w:widowControl/>
              <w:spacing w:before="150" w:after="150" w:line="420" w:lineRule="atLeast"/>
              <w:rPr>
                <w:rFonts w:ascii="宋体" w:eastAsia="宋体" w:hAnsi="宋体" w:cs="宋体" w:hint="eastAsia"/>
                <w:color w:val="000000"/>
                <w:kern w:val="0"/>
                <w:sz w:val="24"/>
                <w:szCs w:val="24"/>
              </w:rPr>
            </w:pPr>
            <w:r w:rsidRPr="002D282D">
              <w:rPr>
                <w:rFonts w:ascii="宋体" w:eastAsia="宋体" w:hAnsi="宋体" w:cs="宋体" w:hint="eastAsia"/>
                <w:color w:val="000000"/>
                <w:kern w:val="0"/>
                <w:sz w:val="24"/>
                <w:szCs w:val="24"/>
              </w:rPr>
              <w:t>负责城镇老旧小区和社区中涉及邮政快递服务设施导入和监管。</w:t>
            </w:r>
          </w:p>
        </w:tc>
        <w:tc>
          <w:tcPr>
            <w:tcW w:w="900"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D282D" w:rsidRPr="002D282D" w:rsidRDefault="002D282D" w:rsidP="002D282D">
            <w:pPr>
              <w:widowControl/>
              <w:jc w:val="center"/>
              <w:rPr>
                <w:rFonts w:ascii="微软雅黑" w:eastAsia="微软雅黑" w:hAnsi="微软雅黑" w:cs="宋体" w:hint="eastAsia"/>
                <w:color w:val="000000"/>
                <w:kern w:val="0"/>
                <w:szCs w:val="21"/>
              </w:rPr>
            </w:pPr>
          </w:p>
        </w:tc>
      </w:tr>
      <w:tr w:rsidR="002D282D" w:rsidRPr="002D282D" w:rsidTr="002D282D">
        <w:trPr>
          <w:trHeight w:val="390"/>
          <w:jc w:val="center"/>
        </w:trPr>
        <w:tc>
          <w:tcPr>
            <w:tcW w:w="690"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D282D" w:rsidRPr="002D282D" w:rsidRDefault="002D282D" w:rsidP="002D282D">
            <w:pPr>
              <w:widowControl/>
              <w:spacing w:before="150" w:after="150" w:line="420" w:lineRule="atLeast"/>
              <w:rPr>
                <w:rFonts w:ascii="宋体" w:eastAsia="宋体" w:hAnsi="宋体" w:cs="宋体" w:hint="eastAsia"/>
                <w:color w:val="000000"/>
                <w:kern w:val="0"/>
                <w:sz w:val="24"/>
                <w:szCs w:val="24"/>
              </w:rPr>
            </w:pPr>
            <w:r w:rsidRPr="002D282D">
              <w:rPr>
                <w:rFonts w:ascii="宋体" w:eastAsia="宋体" w:hAnsi="宋体" w:cs="宋体" w:hint="eastAsia"/>
                <w:color w:val="000000"/>
                <w:kern w:val="0"/>
                <w:sz w:val="24"/>
                <w:szCs w:val="24"/>
              </w:rPr>
              <w:t>21</w:t>
            </w:r>
          </w:p>
        </w:tc>
        <w:tc>
          <w:tcPr>
            <w:tcW w:w="1200"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D282D" w:rsidRPr="002D282D" w:rsidRDefault="002D282D" w:rsidP="002D282D">
            <w:pPr>
              <w:widowControl/>
              <w:spacing w:before="150" w:after="150" w:line="420" w:lineRule="atLeast"/>
              <w:rPr>
                <w:rFonts w:ascii="宋体" w:eastAsia="宋体" w:hAnsi="宋体" w:cs="宋体" w:hint="eastAsia"/>
                <w:color w:val="000000"/>
                <w:kern w:val="0"/>
                <w:sz w:val="24"/>
                <w:szCs w:val="24"/>
              </w:rPr>
            </w:pPr>
            <w:r w:rsidRPr="002D282D">
              <w:rPr>
                <w:rFonts w:ascii="宋体" w:eastAsia="宋体" w:hAnsi="宋体" w:cs="宋体" w:hint="eastAsia"/>
                <w:color w:val="000000"/>
                <w:kern w:val="0"/>
                <w:sz w:val="24"/>
                <w:szCs w:val="24"/>
              </w:rPr>
              <w:t>市消防救援总队</w:t>
            </w:r>
          </w:p>
        </w:tc>
        <w:tc>
          <w:tcPr>
            <w:tcW w:w="6015"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D282D" w:rsidRPr="002D282D" w:rsidRDefault="002D282D" w:rsidP="002D282D">
            <w:pPr>
              <w:widowControl/>
              <w:spacing w:before="150" w:after="150" w:line="420" w:lineRule="atLeast"/>
              <w:rPr>
                <w:rFonts w:ascii="宋体" w:eastAsia="宋体" w:hAnsi="宋体" w:cs="宋体" w:hint="eastAsia"/>
                <w:color w:val="000000"/>
                <w:kern w:val="0"/>
                <w:sz w:val="24"/>
                <w:szCs w:val="24"/>
              </w:rPr>
            </w:pPr>
            <w:r w:rsidRPr="002D282D">
              <w:rPr>
                <w:rFonts w:ascii="宋体" w:eastAsia="宋体" w:hAnsi="宋体" w:cs="宋体" w:hint="eastAsia"/>
                <w:color w:val="000000"/>
                <w:kern w:val="0"/>
                <w:sz w:val="24"/>
                <w:szCs w:val="24"/>
              </w:rPr>
              <w:t>负责城镇老旧小区和社区中涉及消防等应急设施导入和监管。</w:t>
            </w:r>
          </w:p>
        </w:tc>
        <w:tc>
          <w:tcPr>
            <w:tcW w:w="900"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D282D" w:rsidRPr="002D282D" w:rsidRDefault="002D282D" w:rsidP="002D282D">
            <w:pPr>
              <w:widowControl/>
              <w:jc w:val="center"/>
              <w:rPr>
                <w:rFonts w:ascii="微软雅黑" w:eastAsia="微软雅黑" w:hAnsi="微软雅黑" w:cs="宋体" w:hint="eastAsia"/>
                <w:color w:val="000000"/>
                <w:kern w:val="0"/>
                <w:szCs w:val="21"/>
              </w:rPr>
            </w:pPr>
          </w:p>
        </w:tc>
      </w:tr>
      <w:tr w:rsidR="002D282D" w:rsidRPr="002D282D" w:rsidTr="002D282D">
        <w:trPr>
          <w:trHeight w:val="390"/>
          <w:jc w:val="center"/>
        </w:trPr>
        <w:tc>
          <w:tcPr>
            <w:tcW w:w="690"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D282D" w:rsidRPr="002D282D" w:rsidRDefault="002D282D" w:rsidP="002D282D">
            <w:pPr>
              <w:widowControl/>
              <w:spacing w:before="150" w:after="150" w:line="420" w:lineRule="atLeast"/>
              <w:rPr>
                <w:rFonts w:ascii="宋体" w:eastAsia="宋体" w:hAnsi="宋体" w:cs="宋体" w:hint="eastAsia"/>
                <w:color w:val="000000"/>
                <w:kern w:val="0"/>
                <w:sz w:val="24"/>
                <w:szCs w:val="24"/>
              </w:rPr>
            </w:pPr>
            <w:r w:rsidRPr="002D282D">
              <w:rPr>
                <w:rFonts w:ascii="宋体" w:eastAsia="宋体" w:hAnsi="宋体" w:cs="宋体" w:hint="eastAsia"/>
                <w:color w:val="000000"/>
                <w:kern w:val="0"/>
                <w:sz w:val="24"/>
                <w:szCs w:val="24"/>
              </w:rPr>
              <w:t>22</w:t>
            </w:r>
          </w:p>
        </w:tc>
        <w:tc>
          <w:tcPr>
            <w:tcW w:w="1200"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D282D" w:rsidRPr="002D282D" w:rsidRDefault="002D282D" w:rsidP="002D282D">
            <w:pPr>
              <w:widowControl/>
              <w:spacing w:before="150" w:after="150" w:line="420" w:lineRule="atLeast"/>
              <w:rPr>
                <w:rFonts w:ascii="宋体" w:eastAsia="宋体" w:hAnsi="宋体" w:cs="宋体" w:hint="eastAsia"/>
                <w:color w:val="000000"/>
                <w:kern w:val="0"/>
                <w:sz w:val="24"/>
                <w:szCs w:val="24"/>
              </w:rPr>
            </w:pPr>
            <w:r w:rsidRPr="002D282D">
              <w:rPr>
                <w:rFonts w:ascii="宋体" w:eastAsia="宋体" w:hAnsi="宋体" w:cs="宋体" w:hint="eastAsia"/>
                <w:color w:val="000000"/>
                <w:kern w:val="0"/>
                <w:sz w:val="24"/>
                <w:szCs w:val="24"/>
              </w:rPr>
              <w:t>市能源局</w:t>
            </w:r>
          </w:p>
        </w:tc>
        <w:tc>
          <w:tcPr>
            <w:tcW w:w="6015"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D282D" w:rsidRPr="002D282D" w:rsidRDefault="002D282D" w:rsidP="002D282D">
            <w:pPr>
              <w:widowControl/>
              <w:spacing w:before="150" w:after="150" w:line="420" w:lineRule="atLeast"/>
              <w:rPr>
                <w:rFonts w:ascii="宋体" w:eastAsia="宋体" w:hAnsi="宋体" w:cs="宋体" w:hint="eastAsia"/>
                <w:color w:val="000000"/>
                <w:kern w:val="0"/>
                <w:sz w:val="24"/>
                <w:szCs w:val="24"/>
              </w:rPr>
            </w:pPr>
            <w:r w:rsidRPr="002D282D">
              <w:rPr>
                <w:rFonts w:ascii="宋体" w:eastAsia="宋体" w:hAnsi="宋体" w:cs="宋体" w:hint="eastAsia"/>
                <w:color w:val="000000"/>
                <w:kern w:val="0"/>
                <w:sz w:val="24"/>
                <w:szCs w:val="24"/>
              </w:rPr>
              <w:t>统筹实施全市居民供电设施改造提升工作。</w:t>
            </w:r>
          </w:p>
        </w:tc>
        <w:tc>
          <w:tcPr>
            <w:tcW w:w="900"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D282D" w:rsidRPr="002D282D" w:rsidRDefault="002D282D" w:rsidP="002D282D">
            <w:pPr>
              <w:widowControl/>
              <w:jc w:val="center"/>
              <w:rPr>
                <w:rFonts w:ascii="微软雅黑" w:eastAsia="微软雅黑" w:hAnsi="微软雅黑" w:cs="宋体" w:hint="eastAsia"/>
                <w:color w:val="000000"/>
                <w:kern w:val="0"/>
                <w:szCs w:val="21"/>
              </w:rPr>
            </w:pPr>
          </w:p>
        </w:tc>
      </w:tr>
      <w:tr w:rsidR="002D282D" w:rsidRPr="002D282D" w:rsidTr="002D282D">
        <w:trPr>
          <w:trHeight w:val="390"/>
          <w:jc w:val="center"/>
        </w:trPr>
        <w:tc>
          <w:tcPr>
            <w:tcW w:w="690"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D282D" w:rsidRPr="002D282D" w:rsidRDefault="002D282D" w:rsidP="002D282D">
            <w:pPr>
              <w:widowControl/>
              <w:spacing w:before="150" w:after="150" w:line="420" w:lineRule="atLeast"/>
              <w:rPr>
                <w:rFonts w:ascii="宋体" w:eastAsia="宋体" w:hAnsi="宋体" w:cs="宋体" w:hint="eastAsia"/>
                <w:color w:val="000000"/>
                <w:kern w:val="0"/>
                <w:sz w:val="24"/>
                <w:szCs w:val="24"/>
              </w:rPr>
            </w:pPr>
            <w:r w:rsidRPr="002D282D">
              <w:rPr>
                <w:rFonts w:ascii="宋体" w:eastAsia="宋体" w:hAnsi="宋体" w:cs="宋体" w:hint="eastAsia"/>
                <w:color w:val="000000"/>
                <w:kern w:val="0"/>
                <w:sz w:val="24"/>
                <w:szCs w:val="24"/>
              </w:rPr>
              <w:t>23</w:t>
            </w:r>
          </w:p>
        </w:tc>
        <w:tc>
          <w:tcPr>
            <w:tcW w:w="1200"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D282D" w:rsidRPr="002D282D" w:rsidRDefault="002D282D" w:rsidP="002D282D">
            <w:pPr>
              <w:widowControl/>
              <w:spacing w:before="150" w:after="150" w:line="420" w:lineRule="atLeast"/>
              <w:rPr>
                <w:rFonts w:ascii="宋体" w:eastAsia="宋体" w:hAnsi="宋体" w:cs="宋体" w:hint="eastAsia"/>
                <w:color w:val="000000"/>
                <w:kern w:val="0"/>
                <w:sz w:val="24"/>
                <w:szCs w:val="24"/>
              </w:rPr>
            </w:pPr>
            <w:r w:rsidRPr="002D282D">
              <w:rPr>
                <w:rFonts w:ascii="宋体" w:eastAsia="宋体" w:hAnsi="宋体" w:cs="宋体" w:hint="eastAsia"/>
                <w:color w:val="000000"/>
                <w:kern w:val="0"/>
                <w:sz w:val="24"/>
                <w:szCs w:val="24"/>
              </w:rPr>
              <w:t>人行重庆营管部</w:t>
            </w:r>
          </w:p>
        </w:tc>
        <w:tc>
          <w:tcPr>
            <w:tcW w:w="6015"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D282D" w:rsidRPr="002D282D" w:rsidRDefault="002D282D" w:rsidP="002D282D">
            <w:pPr>
              <w:widowControl/>
              <w:spacing w:before="150" w:after="150" w:line="420" w:lineRule="atLeast"/>
              <w:rPr>
                <w:rFonts w:ascii="宋体" w:eastAsia="宋体" w:hAnsi="宋体" w:cs="宋体" w:hint="eastAsia"/>
                <w:color w:val="000000"/>
                <w:kern w:val="0"/>
                <w:sz w:val="24"/>
                <w:szCs w:val="24"/>
              </w:rPr>
            </w:pPr>
            <w:r w:rsidRPr="002D282D">
              <w:rPr>
                <w:rFonts w:ascii="宋体" w:eastAsia="宋体" w:hAnsi="宋体" w:cs="宋体" w:hint="eastAsia"/>
                <w:color w:val="000000"/>
                <w:kern w:val="0"/>
                <w:sz w:val="24"/>
                <w:szCs w:val="24"/>
              </w:rPr>
              <w:t>负责推动金融机构加大对城镇老旧小区改造提升项目，尤其是绿色低碳改造项目的金融支持力度。</w:t>
            </w:r>
          </w:p>
        </w:tc>
        <w:tc>
          <w:tcPr>
            <w:tcW w:w="900"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D282D" w:rsidRPr="002D282D" w:rsidRDefault="002D282D" w:rsidP="002D282D">
            <w:pPr>
              <w:widowControl/>
              <w:jc w:val="center"/>
              <w:rPr>
                <w:rFonts w:ascii="微软雅黑" w:eastAsia="微软雅黑" w:hAnsi="微软雅黑" w:cs="宋体" w:hint="eastAsia"/>
                <w:color w:val="000000"/>
                <w:kern w:val="0"/>
                <w:szCs w:val="21"/>
              </w:rPr>
            </w:pPr>
          </w:p>
        </w:tc>
      </w:tr>
    </w:tbl>
    <w:p w:rsidR="002D282D" w:rsidRPr="002D282D" w:rsidRDefault="002D282D" w:rsidP="002D282D">
      <w:pPr>
        <w:widowControl/>
        <w:shd w:val="clear" w:color="auto" w:fill="FFFFFF"/>
        <w:spacing w:before="150" w:after="150" w:line="420" w:lineRule="atLeast"/>
        <w:ind w:firstLine="480"/>
        <w:rPr>
          <w:rFonts w:ascii="宋体" w:eastAsia="宋体" w:hAnsi="宋体" w:cs="宋体" w:hint="eastAsia"/>
          <w:color w:val="000000"/>
          <w:kern w:val="0"/>
          <w:sz w:val="24"/>
          <w:szCs w:val="24"/>
        </w:rPr>
      </w:pPr>
      <w:r w:rsidRPr="002D282D">
        <w:rPr>
          <w:rFonts w:ascii="宋体" w:eastAsia="宋体" w:hAnsi="宋体" w:cs="宋体" w:hint="eastAsia"/>
          <w:color w:val="000000"/>
          <w:kern w:val="0"/>
          <w:sz w:val="24"/>
          <w:szCs w:val="24"/>
        </w:rPr>
        <w:t>注：其他市级有关职能部门根据城镇老旧小区改造和社区服务提升工作的需要，履行相应职责。</w:t>
      </w:r>
    </w:p>
    <w:p w:rsidR="0069356C" w:rsidRPr="002D282D" w:rsidRDefault="0069356C">
      <w:bookmarkStart w:id="0" w:name="_GoBack"/>
      <w:bookmarkEnd w:id="0"/>
    </w:p>
    <w:sectPr w:rsidR="0069356C" w:rsidRPr="002D28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_GBK">
    <w:altName w:val="宋体"/>
    <w:panose1 w:val="00000000000000000000"/>
    <w:charset w:val="86"/>
    <w:family w:val="roman"/>
    <w:notTrueType/>
    <w:pitch w:val="default"/>
    <w:sig w:usb0="00000001" w:usb1="080E0000" w:usb2="00000010" w:usb3="00000000" w:csb0="00040000" w:csb1="00000000"/>
  </w:font>
  <w:font w:name="方正楷体_GBK">
    <w:altName w:val="宋体"/>
    <w:panose1 w:val="00000000000000000000"/>
    <w:charset w:val="86"/>
    <w:family w:val="roman"/>
    <w:notTrueType/>
    <w:pitch w:val="default"/>
    <w:sig w:usb0="00000001" w:usb1="080E0000" w:usb2="00000010" w:usb3="00000000" w:csb0="00040000" w:csb1="00000000"/>
  </w:font>
  <w:font w:name="方正仿宋_GBK">
    <w:altName w:val="宋体"/>
    <w:panose1 w:val="00000000000000000000"/>
    <w:charset w:val="86"/>
    <w:family w:val="roman"/>
    <w:notTrueType/>
    <w:pitch w:val="default"/>
    <w:sig w:usb0="00000001" w:usb1="080E0000" w:usb2="00000010" w:usb3="00000000" w:csb0="00040000" w:csb1="00000000"/>
  </w:font>
  <w:font w:name="方正黑体_GBK">
    <w:altName w:val="宋体"/>
    <w:panose1 w:val="00000000000000000000"/>
    <w:charset w:val="86"/>
    <w:family w:val="roman"/>
    <w:notTrueType/>
    <w:pitch w:val="default"/>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82D"/>
    <w:rsid w:val="002D282D"/>
    <w:rsid w:val="006935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307987-18DB-42EF-B0DE-705B54796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D282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D28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3838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1012</Words>
  <Characters>5773</Characters>
  <Application>Microsoft Office Word</Application>
  <DocSecurity>0</DocSecurity>
  <Lines>48</Lines>
  <Paragraphs>13</Paragraphs>
  <ScaleCrop>false</ScaleCrop>
  <Company/>
  <LinksUpToDate>false</LinksUpToDate>
  <CharactersWithSpaces>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2025-07-14T01:50:00Z</dcterms:created>
  <dcterms:modified xsi:type="dcterms:W3CDTF">2025-07-14T01:51:00Z</dcterms:modified>
</cp:coreProperties>
</file>