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35" w:rsidRPr="00374435" w:rsidRDefault="00374435" w:rsidP="00374435">
      <w:pPr>
        <w:widowControl/>
        <w:shd w:val="clear" w:color="auto" w:fill="FFFFFF"/>
        <w:spacing w:line="690" w:lineRule="atLeast"/>
        <w:jc w:val="center"/>
        <w:rPr>
          <w:rFonts w:ascii="方正小标宋_GBK" w:eastAsia="方正小标宋_GBK" w:hAnsi="宋体" w:cs="宋体"/>
          <w:color w:val="000000"/>
          <w:kern w:val="0"/>
          <w:sz w:val="42"/>
          <w:szCs w:val="42"/>
        </w:rPr>
      </w:pPr>
      <w:r w:rsidRPr="00374435">
        <w:rPr>
          <w:rFonts w:ascii="方正小标宋_GBK" w:eastAsia="方正小标宋_GBK" w:hAnsi="宋体" w:cs="宋体" w:hint="eastAsia"/>
          <w:color w:val="000000"/>
          <w:kern w:val="0"/>
          <w:sz w:val="42"/>
          <w:szCs w:val="42"/>
        </w:rPr>
        <w:t>重庆市綦江区人民政府</w:t>
      </w:r>
    </w:p>
    <w:p w:rsidR="00374435" w:rsidRPr="00374435" w:rsidRDefault="00374435" w:rsidP="0037443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374435">
        <w:rPr>
          <w:rFonts w:ascii="方正小标宋_GBK" w:eastAsia="方正小标宋_GBK" w:hAnsi="宋体" w:cs="宋体" w:hint="eastAsia"/>
          <w:color w:val="000000"/>
          <w:kern w:val="0"/>
          <w:sz w:val="42"/>
          <w:szCs w:val="42"/>
        </w:rPr>
        <w:t>关于印发重庆市綦江区社区综合服务设施建设及管理办法的通知</w:t>
      </w:r>
    </w:p>
    <w:p w:rsidR="00374435" w:rsidRPr="00374435" w:rsidRDefault="00374435" w:rsidP="00374435">
      <w:pPr>
        <w:widowControl/>
        <w:shd w:val="clear" w:color="auto" w:fill="FFFFFF"/>
        <w:spacing w:line="570" w:lineRule="atLeast"/>
        <w:jc w:val="center"/>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綦江府发〔2019〕2号</w:t>
      </w:r>
    </w:p>
    <w:p w:rsidR="00374435" w:rsidRPr="00374435" w:rsidRDefault="00374435" w:rsidP="00374435">
      <w:pPr>
        <w:widowControl/>
        <w:shd w:val="clear" w:color="auto" w:fill="FFFFFF"/>
        <w:spacing w:line="570" w:lineRule="atLeast"/>
        <w:jc w:val="center"/>
        <w:rPr>
          <w:rFonts w:ascii="FangSong" w:eastAsia="FangSong" w:hAnsi="FangSong" w:cs="宋体" w:hint="eastAsia"/>
          <w:color w:val="000000"/>
          <w:kern w:val="0"/>
          <w:sz w:val="32"/>
          <w:szCs w:val="32"/>
        </w:rPr>
      </w:pPr>
      <w:r w:rsidRPr="00374435">
        <w:rPr>
          <w:rFonts w:ascii="Calibri" w:eastAsia="FangSong" w:hAnsi="Calibri" w:cs="Calibri"/>
          <w:color w:val="000000"/>
          <w:kern w:val="0"/>
          <w:sz w:val="32"/>
          <w:szCs w:val="32"/>
        </w:rPr>
        <w:t> </w:t>
      </w:r>
    </w:p>
    <w:p w:rsidR="00374435" w:rsidRPr="00374435" w:rsidRDefault="00374435" w:rsidP="00374435">
      <w:pPr>
        <w:widowControl/>
        <w:shd w:val="clear" w:color="auto" w:fill="FFFFFF"/>
        <w:spacing w:line="570" w:lineRule="atLeast"/>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各街道办事处、各镇人民政府，区政府各部门，有关单位：</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《重庆市綦江区社区综合服务设施建设及管理办法》已经二届区人民政府第48次常务会议研究同意，现印发给你们，请认真贯彻落实。</w:t>
      </w:r>
    </w:p>
    <w:p w:rsidR="00374435" w:rsidRPr="00374435" w:rsidRDefault="00374435" w:rsidP="00374435">
      <w:pPr>
        <w:widowControl/>
        <w:shd w:val="clear" w:color="auto" w:fill="FFFFFF"/>
        <w:spacing w:line="570" w:lineRule="atLeast"/>
        <w:jc w:val="left"/>
        <w:rPr>
          <w:rFonts w:ascii="FangSong" w:eastAsia="FangSong" w:hAnsi="FangSong" w:cs="宋体" w:hint="eastAsia"/>
          <w:color w:val="000000"/>
          <w:kern w:val="0"/>
          <w:sz w:val="32"/>
          <w:szCs w:val="32"/>
        </w:rPr>
      </w:pPr>
      <w:r w:rsidRPr="00374435">
        <w:rPr>
          <w:rFonts w:ascii="Calibri" w:eastAsia="FangSong" w:hAnsi="Calibri" w:cs="Calibri"/>
          <w:color w:val="000000"/>
          <w:kern w:val="0"/>
          <w:sz w:val="32"/>
          <w:szCs w:val="32"/>
        </w:rPr>
        <w:t> </w:t>
      </w:r>
    </w:p>
    <w:p w:rsidR="00374435" w:rsidRPr="00374435" w:rsidRDefault="00374435" w:rsidP="00374435">
      <w:pPr>
        <w:widowControl/>
        <w:shd w:val="clear" w:color="auto" w:fill="FFFFFF"/>
        <w:spacing w:line="570" w:lineRule="atLeast"/>
        <w:jc w:val="right"/>
        <w:rPr>
          <w:rFonts w:ascii="FangSong" w:eastAsia="FangSong" w:hAnsi="FangSong" w:cs="宋体" w:hint="eastAsia"/>
          <w:color w:val="000000"/>
          <w:kern w:val="0"/>
          <w:sz w:val="32"/>
          <w:szCs w:val="32"/>
        </w:rPr>
      </w:pP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 xml:space="preserve"> </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 xml:space="preserve"> </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 xml:space="preserve"> </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 xml:space="preserve"> </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 xml:space="preserve"> </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 xml:space="preserve"> </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 xml:space="preserve"> </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 xml:space="preserve"> 重庆市綦江区人民政府</w:t>
      </w:r>
    </w:p>
    <w:p w:rsidR="00374435" w:rsidRPr="00374435" w:rsidRDefault="00374435" w:rsidP="00374435">
      <w:pPr>
        <w:widowControl/>
        <w:shd w:val="clear" w:color="auto" w:fill="FFFFFF"/>
        <w:spacing w:line="570" w:lineRule="atLeast"/>
        <w:jc w:val="right"/>
        <w:rPr>
          <w:rFonts w:ascii="FangSong" w:eastAsia="FangSong" w:hAnsi="FangSong" w:cs="宋体" w:hint="eastAsia"/>
          <w:color w:val="000000"/>
          <w:kern w:val="0"/>
          <w:sz w:val="32"/>
          <w:szCs w:val="32"/>
        </w:rPr>
      </w:pP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 xml:space="preserve"> 2019年2月1日</w:t>
      </w:r>
      <w:r w:rsidRPr="00374435">
        <w:rPr>
          <w:rFonts w:ascii="Calibri" w:eastAsia="FangSong" w:hAnsi="Calibri" w:cs="Calibri"/>
          <w:color w:val="000000"/>
          <w:kern w:val="0"/>
          <w:sz w:val="32"/>
          <w:szCs w:val="32"/>
        </w:rPr>
        <w:t>    </w:t>
      </w:r>
    </w:p>
    <w:p w:rsidR="00374435" w:rsidRPr="00374435" w:rsidRDefault="00374435" w:rsidP="00374435">
      <w:pPr>
        <w:widowControl/>
        <w:shd w:val="clear" w:color="auto" w:fill="FFFFFF"/>
        <w:spacing w:line="570" w:lineRule="atLeast"/>
        <w:jc w:val="left"/>
        <w:rPr>
          <w:rFonts w:ascii="FangSong" w:eastAsia="FangSong" w:hAnsi="FangSong" w:cs="宋体" w:hint="eastAsia"/>
          <w:color w:val="000000"/>
          <w:kern w:val="0"/>
          <w:sz w:val="32"/>
          <w:szCs w:val="32"/>
        </w:rPr>
      </w:pPr>
      <w:r w:rsidRPr="00374435">
        <w:rPr>
          <w:rFonts w:ascii="Calibri" w:eastAsia="FangSong" w:hAnsi="Calibri" w:cs="Calibri"/>
          <w:color w:val="000000"/>
          <w:kern w:val="0"/>
          <w:sz w:val="32"/>
          <w:szCs w:val="32"/>
        </w:rPr>
        <w:t> </w:t>
      </w:r>
    </w:p>
    <w:p w:rsidR="00374435" w:rsidRPr="00374435" w:rsidRDefault="00374435" w:rsidP="0037443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374435">
        <w:rPr>
          <w:rFonts w:ascii="方正小标宋_GBK" w:eastAsia="方正小标宋_GBK" w:hAnsi="宋体" w:cs="宋体" w:hint="eastAsia"/>
          <w:color w:val="000000"/>
          <w:kern w:val="0"/>
          <w:sz w:val="42"/>
          <w:szCs w:val="42"/>
        </w:rPr>
        <w:t>重庆市綦江区社区综合服务</w:t>
      </w:r>
    </w:p>
    <w:p w:rsidR="00374435" w:rsidRPr="00374435" w:rsidRDefault="00374435" w:rsidP="0037443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374435">
        <w:rPr>
          <w:rFonts w:ascii="方正小标宋_GBK" w:eastAsia="方正小标宋_GBK" w:hAnsi="宋体" w:cs="宋体" w:hint="eastAsia"/>
          <w:color w:val="000000"/>
          <w:kern w:val="0"/>
          <w:sz w:val="42"/>
          <w:szCs w:val="42"/>
        </w:rPr>
        <w:t>设施建设及管理办法</w:t>
      </w:r>
    </w:p>
    <w:p w:rsidR="00374435" w:rsidRPr="00374435" w:rsidRDefault="00374435" w:rsidP="00374435">
      <w:pPr>
        <w:widowControl/>
        <w:shd w:val="clear" w:color="auto" w:fill="FFFFFF"/>
        <w:spacing w:line="570" w:lineRule="atLeast"/>
        <w:jc w:val="left"/>
        <w:rPr>
          <w:rFonts w:ascii="FangSong" w:eastAsia="FangSong" w:hAnsi="FangSong" w:cs="宋体" w:hint="eastAsia"/>
          <w:color w:val="000000"/>
          <w:kern w:val="0"/>
          <w:sz w:val="32"/>
          <w:szCs w:val="32"/>
        </w:rPr>
      </w:pPr>
      <w:r w:rsidRPr="00374435">
        <w:rPr>
          <w:rFonts w:ascii="Calibri" w:eastAsia="FangSong" w:hAnsi="Calibri" w:cs="Calibri"/>
          <w:color w:val="000000"/>
          <w:kern w:val="0"/>
          <w:sz w:val="32"/>
          <w:szCs w:val="32"/>
        </w:rPr>
        <w:t> </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t>第一条</w:t>
      </w:r>
      <w:r w:rsidRPr="00374435">
        <w:rPr>
          <w:rFonts w:ascii="Calibri" w:eastAsia="黑体" w:hAnsi="Calibri" w:cs="Calibri"/>
          <w:color w:val="000000"/>
          <w:kern w:val="0"/>
          <w:sz w:val="32"/>
          <w:szCs w:val="32"/>
        </w:rPr>
        <w:t> </w:t>
      </w:r>
      <w:r w:rsidRPr="00374435">
        <w:rPr>
          <w:rFonts w:ascii="FangSong" w:eastAsia="FangSong" w:hAnsi="FangSong" w:cs="宋体" w:hint="eastAsia"/>
          <w:color w:val="000000"/>
          <w:kern w:val="0"/>
          <w:sz w:val="32"/>
          <w:szCs w:val="32"/>
        </w:rPr>
        <w:t>为进一步加强社区基础设施建设，优化社区服务平台，改善社区组织工作环境，提高居民生活水平，推动社区建设上档升级，根据《中共中央、国务院关于加强和完善城乡社区治理的意见》《重庆市人民政府关于认真做</w:t>
      </w:r>
      <w:r w:rsidRPr="00374435">
        <w:rPr>
          <w:rFonts w:ascii="FangSong" w:eastAsia="FangSong" w:hAnsi="FangSong" w:cs="宋体" w:hint="eastAsia"/>
          <w:color w:val="000000"/>
          <w:kern w:val="0"/>
          <w:sz w:val="32"/>
          <w:szCs w:val="32"/>
        </w:rPr>
        <w:lastRenderedPageBreak/>
        <w:t>好社区组织的工作用房和居民公益性服务设施建设及管理工作的通知》（</w:t>
      </w:r>
      <w:proofErr w:type="gramStart"/>
      <w:r w:rsidRPr="00374435">
        <w:rPr>
          <w:rFonts w:ascii="FangSong" w:eastAsia="FangSong" w:hAnsi="FangSong" w:cs="宋体" w:hint="eastAsia"/>
          <w:color w:val="000000"/>
          <w:kern w:val="0"/>
          <w:sz w:val="32"/>
          <w:szCs w:val="32"/>
        </w:rPr>
        <w:t>渝府发</w:t>
      </w:r>
      <w:proofErr w:type="gramEnd"/>
      <w:r w:rsidRPr="00374435">
        <w:rPr>
          <w:rFonts w:ascii="FangSong" w:eastAsia="FangSong" w:hAnsi="FangSong" w:cs="宋体" w:hint="eastAsia"/>
          <w:color w:val="000000"/>
          <w:kern w:val="0"/>
          <w:sz w:val="32"/>
          <w:szCs w:val="32"/>
        </w:rPr>
        <w:t>〔2005〕86号）《中共重庆市委、重庆市人民政府关于加强和完善城乡社区治理的意见》（</w:t>
      </w:r>
      <w:proofErr w:type="gramStart"/>
      <w:r w:rsidRPr="00374435">
        <w:rPr>
          <w:rFonts w:ascii="FangSong" w:eastAsia="FangSong" w:hAnsi="FangSong" w:cs="宋体" w:hint="eastAsia"/>
          <w:color w:val="000000"/>
          <w:kern w:val="0"/>
          <w:sz w:val="32"/>
          <w:szCs w:val="32"/>
        </w:rPr>
        <w:t>渝委发</w:t>
      </w:r>
      <w:proofErr w:type="gramEnd"/>
      <w:r w:rsidRPr="00374435">
        <w:rPr>
          <w:rFonts w:ascii="FangSong" w:eastAsia="FangSong" w:hAnsi="FangSong" w:cs="宋体" w:hint="eastAsia"/>
          <w:color w:val="000000"/>
          <w:kern w:val="0"/>
          <w:sz w:val="32"/>
          <w:szCs w:val="32"/>
        </w:rPr>
        <w:t>〔2018〕26号）等精神，制定本办法。</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t>第二条</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本办法所指的“社区办公服务用房”为“社区组织的工作用房和居民公益性服务设施”的规范化简称，主要包括社区组织的办公用房及用于开展社区活动、居民公益性服务的设施。</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t>第三条</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凡在綦江区行政区域内（不含万盛经开区）所有的开发建设单位均为征集对象，必须按照《重庆市城乡公共服务设施规划标准》（DB50/T543—2014）和集中、统一、合理、方便居民办事等原则配置社区办公服务用房或缴纳社区办公服务用房建设费。</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t>第四条</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新建、扩建住宅小区和旧城区改造居民区项目住宅户数达到2000户及其以上的，必须按每100户20平方米（建筑面积）的标准无偿提供社区用房（不足100户的按比例测算）,户数达到4000户及其以上的，必须提供独立占地的社区用房。无偿提供的社区用房部分，免缴土地出让金和各项税费。无偿提供的社区用房宜在该开发建设项目适中的平街1—2</w:t>
      </w:r>
      <w:proofErr w:type="gramStart"/>
      <w:r w:rsidRPr="00374435">
        <w:rPr>
          <w:rFonts w:ascii="FangSong" w:eastAsia="FangSong" w:hAnsi="FangSong" w:cs="宋体" w:hint="eastAsia"/>
          <w:color w:val="000000"/>
          <w:kern w:val="0"/>
          <w:sz w:val="32"/>
          <w:szCs w:val="32"/>
        </w:rPr>
        <w:t>楼集中</w:t>
      </w:r>
      <w:proofErr w:type="gramEnd"/>
      <w:r w:rsidRPr="00374435">
        <w:rPr>
          <w:rFonts w:ascii="FangSong" w:eastAsia="FangSong" w:hAnsi="FangSong" w:cs="宋体" w:hint="eastAsia"/>
          <w:color w:val="000000"/>
          <w:kern w:val="0"/>
          <w:sz w:val="32"/>
          <w:szCs w:val="32"/>
        </w:rPr>
        <w:t>安排，有独立的临街通道，视野开阔，方便出入；通风采光良好，布局合理，达到建设行政主管部门规定的可交房标准（水、电、气、网络、有</w:t>
      </w:r>
      <w:r w:rsidRPr="00374435">
        <w:rPr>
          <w:rFonts w:ascii="FangSong" w:eastAsia="FangSong" w:hAnsi="FangSong" w:cs="宋体" w:hint="eastAsia"/>
          <w:color w:val="000000"/>
          <w:kern w:val="0"/>
          <w:sz w:val="32"/>
          <w:szCs w:val="32"/>
        </w:rPr>
        <w:lastRenderedPageBreak/>
        <w:t>线、厕所等配套齐全），并满足消防要求，有独立消防通道，以便于居民办事和开展活动。</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t>第五条</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新建、扩建住宅小区和旧城区改造居民区项目住宅户数在2000户以下的，开发建设单位应无偿提供社区办公服务用房或自愿依照区发展改革委公布的当年建设成本标准，按每100户20平方米缴纳相应数额的社区办公服务用房建设费。所缴费用全部缴入区财政专户。开发建设单位所配置的社区办公服务用房不能满足该区域社区服务需要的，也可自愿多提供社区办公服务用房，多提供的社区办公服务用房为无偿提供。</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t>第六条</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开发建设单位缴纳的社区用房折价款缴入财政非税收入系统，区民政局每年初提出具体使用方案，经区城乡社区治理领导小组同意后，由区民政局组织实施。征集到的社区用房属国有资产，由各街镇具体管理使用。</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t>第七条</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开发建设单位提供的社区办公服务用房交社区组织永久使用，产权归街道、镇。配置实物的，项目报批前，开发建设单位应在区民政局的</w:t>
      </w:r>
      <w:proofErr w:type="gramStart"/>
      <w:r w:rsidRPr="00374435">
        <w:rPr>
          <w:rFonts w:ascii="FangSong" w:eastAsia="FangSong" w:hAnsi="FangSong" w:cs="宋体" w:hint="eastAsia"/>
          <w:color w:val="000000"/>
          <w:kern w:val="0"/>
          <w:sz w:val="32"/>
          <w:szCs w:val="32"/>
        </w:rPr>
        <w:t>鉴证</w:t>
      </w:r>
      <w:proofErr w:type="gramEnd"/>
      <w:r w:rsidRPr="00374435">
        <w:rPr>
          <w:rFonts w:ascii="FangSong" w:eastAsia="FangSong" w:hAnsi="FangSong" w:cs="宋体" w:hint="eastAsia"/>
          <w:color w:val="000000"/>
          <w:kern w:val="0"/>
          <w:sz w:val="32"/>
          <w:szCs w:val="32"/>
        </w:rPr>
        <w:t>下，与项目所在地街道、镇签订包含社区办公服务用房的配置、交接和产权办理等内容的《社区组织工作用房和居民公益性服务设施配置协议书》。</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lastRenderedPageBreak/>
        <w:t>第八条</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社区办公服务用房是社区组织办公和开展公益性服务的场所，其用水、用气，按居民用水、用气价格执行，用电执行居民生活用电合表用户价格。</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t>第九条</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对开发商无偿提供而社区暂不使用的房屋，或者闲置暂不使用的老旧社区办公用房，由所在街镇从严监管，防止国有资产流失。</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t>第十条</w:t>
      </w:r>
      <w:r w:rsidRPr="00374435">
        <w:rPr>
          <w:rFonts w:ascii="Calibri" w:eastAsia="FangSong" w:hAnsi="Calibri" w:cs="Calibri"/>
          <w:color w:val="000000"/>
          <w:kern w:val="0"/>
          <w:sz w:val="32"/>
          <w:szCs w:val="32"/>
        </w:rPr>
        <w:t> </w:t>
      </w:r>
      <w:r w:rsidRPr="00374435">
        <w:rPr>
          <w:rFonts w:ascii="FangSong" w:eastAsia="FangSong" w:hAnsi="FangSong" w:cs="宋体" w:hint="eastAsia"/>
          <w:color w:val="000000"/>
          <w:kern w:val="0"/>
          <w:sz w:val="32"/>
          <w:szCs w:val="32"/>
        </w:rPr>
        <w:t>部门职责</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方正楷体_GBK" w:eastAsia="方正楷体_GBK" w:hAnsi="FangSong" w:cs="宋体" w:hint="eastAsia"/>
          <w:color w:val="000000"/>
          <w:kern w:val="0"/>
          <w:sz w:val="32"/>
          <w:szCs w:val="32"/>
        </w:rPr>
        <w:t>（一）</w:t>
      </w:r>
      <w:proofErr w:type="gramStart"/>
      <w:r w:rsidRPr="00374435">
        <w:rPr>
          <w:rFonts w:ascii="方正楷体_GBK" w:eastAsia="方正楷体_GBK" w:hAnsi="FangSong" w:cs="宋体" w:hint="eastAsia"/>
          <w:color w:val="000000"/>
          <w:kern w:val="0"/>
          <w:sz w:val="32"/>
          <w:szCs w:val="32"/>
        </w:rPr>
        <w:t>区发改委</w:t>
      </w:r>
      <w:proofErr w:type="gramEnd"/>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1．将社区办公服务用房建设纳入全区经济社会发展规划，及时做好有关工作；</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2．根据区城乡建委和区国土房管局提供房屋建设成本价和土地成本价，区</w:t>
      </w:r>
      <w:proofErr w:type="gramStart"/>
      <w:r w:rsidRPr="00374435">
        <w:rPr>
          <w:rFonts w:ascii="FangSong" w:eastAsia="FangSong" w:hAnsi="FangSong" w:cs="宋体" w:hint="eastAsia"/>
          <w:color w:val="000000"/>
          <w:kern w:val="0"/>
          <w:sz w:val="32"/>
          <w:szCs w:val="32"/>
        </w:rPr>
        <w:t>发改委每年</w:t>
      </w:r>
      <w:proofErr w:type="gramEnd"/>
      <w:r w:rsidRPr="00374435">
        <w:rPr>
          <w:rFonts w:ascii="FangSong" w:eastAsia="FangSong" w:hAnsi="FangSong" w:cs="宋体" w:hint="eastAsia"/>
          <w:color w:val="000000"/>
          <w:kern w:val="0"/>
          <w:sz w:val="32"/>
          <w:szCs w:val="32"/>
        </w:rPr>
        <w:t>核定住宅项目单方综合成本价，并向社会公布；</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3．负责社区办公服务用房的立项、审批和配置标准核定；</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4．按照重庆市民政局等8部门《关于进一步加强和规范地名管理工作的通知》（</w:t>
      </w:r>
      <w:proofErr w:type="gramStart"/>
      <w:r w:rsidRPr="00374435">
        <w:rPr>
          <w:rFonts w:ascii="FangSong" w:eastAsia="FangSong" w:hAnsi="FangSong" w:cs="宋体" w:hint="eastAsia"/>
          <w:color w:val="000000"/>
          <w:kern w:val="0"/>
          <w:sz w:val="32"/>
          <w:szCs w:val="32"/>
        </w:rPr>
        <w:t>渝民发</w:t>
      </w:r>
      <w:proofErr w:type="gramEnd"/>
      <w:r w:rsidRPr="00374435">
        <w:rPr>
          <w:rFonts w:ascii="FangSong" w:eastAsia="FangSong" w:hAnsi="FangSong" w:cs="宋体" w:hint="eastAsia"/>
          <w:color w:val="000000"/>
          <w:kern w:val="0"/>
          <w:sz w:val="32"/>
          <w:szCs w:val="32"/>
        </w:rPr>
        <w:t>〔2015〕57号）要求，在办理项目立项、备案、核准手续时，应规范开发建设单位使用标准地名，如属非标准地名，应注明暂用名。</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方正楷体_GBK" w:eastAsia="方正楷体_GBK" w:hAnsi="FangSong" w:cs="宋体" w:hint="eastAsia"/>
          <w:color w:val="000000"/>
          <w:kern w:val="0"/>
          <w:sz w:val="32"/>
          <w:szCs w:val="32"/>
        </w:rPr>
        <w:t>（二）区规划局</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1．项目审批。根据城市规划控</w:t>
      </w:r>
      <w:proofErr w:type="gramStart"/>
      <w:r w:rsidRPr="00374435">
        <w:rPr>
          <w:rFonts w:ascii="FangSong" w:eastAsia="FangSong" w:hAnsi="FangSong" w:cs="宋体" w:hint="eastAsia"/>
          <w:color w:val="000000"/>
          <w:kern w:val="0"/>
          <w:sz w:val="32"/>
          <w:szCs w:val="32"/>
        </w:rPr>
        <w:t>规</w:t>
      </w:r>
      <w:proofErr w:type="gramEnd"/>
      <w:r w:rsidRPr="00374435">
        <w:rPr>
          <w:rFonts w:ascii="FangSong" w:eastAsia="FangSong" w:hAnsi="FangSong" w:cs="宋体" w:hint="eastAsia"/>
          <w:color w:val="000000"/>
          <w:kern w:val="0"/>
          <w:sz w:val="32"/>
          <w:szCs w:val="32"/>
        </w:rPr>
        <w:t>的要求，对同一区域，不同时期由同</w:t>
      </w:r>
      <w:proofErr w:type="gramStart"/>
      <w:r w:rsidRPr="00374435">
        <w:rPr>
          <w:rFonts w:ascii="FangSong" w:eastAsia="FangSong" w:hAnsi="FangSong" w:cs="宋体" w:hint="eastAsia"/>
          <w:color w:val="000000"/>
          <w:kern w:val="0"/>
          <w:sz w:val="32"/>
          <w:szCs w:val="32"/>
        </w:rPr>
        <w:t>一开发</w:t>
      </w:r>
      <w:proofErr w:type="gramEnd"/>
      <w:r w:rsidRPr="00374435">
        <w:rPr>
          <w:rFonts w:ascii="FangSong" w:eastAsia="FangSong" w:hAnsi="FangSong" w:cs="宋体" w:hint="eastAsia"/>
          <w:color w:val="000000"/>
          <w:kern w:val="0"/>
          <w:sz w:val="32"/>
          <w:szCs w:val="32"/>
        </w:rPr>
        <w:t>建设单位开发建设的项目，总体</w:t>
      </w:r>
      <w:r w:rsidRPr="00374435">
        <w:rPr>
          <w:rFonts w:ascii="FangSong" w:eastAsia="FangSong" w:hAnsi="FangSong" w:cs="宋体" w:hint="eastAsia"/>
          <w:color w:val="000000"/>
          <w:kern w:val="0"/>
          <w:sz w:val="32"/>
          <w:szCs w:val="32"/>
        </w:rPr>
        <w:lastRenderedPageBreak/>
        <w:t>规模超过2000户的，应要求开发建设单位与所在街道、镇协商一致后统一集中合理配置；</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2．建设工程规划许可。属实物配置的项目，社区办公服务用房的面积和位置应在规划许可证及附图上注明；</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3．配合区民政局每半年查询相关建设项目涉及社区办公服务用房审批情况。</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方正楷体_GBK" w:eastAsia="方正楷体_GBK" w:hAnsi="FangSong" w:cs="宋体" w:hint="eastAsia"/>
          <w:color w:val="000000"/>
          <w:kern w:val="0"/>
          <w:sz w:val="32"/>
          <w:szCs w:val="32"/>
        </w:rPr>
        <w:t>（三）区国土房管局</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1．负责在开发项目竣工验收办证之前，核实社区办公服务用房等配套设施相关情况。</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2．为社区办公服务用房办理过户手续；</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3．开发建设单位办理预售登记时，应严格按照规划部门确定的位置和面积及时冻结社区办公服务用房，并根据《社区组织工作用房和居民公益性服务设施移交协议》，配合街道、镇及时办理房屋权属登记；</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4．置换项目。社区办公服务用房需要置换的，依据街道、镇与房屋产权人签订的置换协议书，将置换的社区办公服务用房性质做相应的调整后将其产权办理到相关街道、镇。</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方正楷体_GBK" w:eastAsia="方正楷体_GBK" w:hAnsi="FangSong" w:cs="宋体" w:hint="eastAsia"/>
          <w:color w:val="000000"/>
          <w:kern w:val="0"/>
          <w:sz w:val="32"/>
          <w:szCs w:val="32"/>
        </w:rPr>
        <w:t>（四）区城乡建委</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1．审核社区办公服务用房配置情况或收取社区办公服务用房建设费；</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lastRenderedPageBreak/>
        <w:t>2．项目竣工验收备案时，应要求开发建设单位与街道、</w:t>
      </w:r>
      <w:proofErr w:type="gramStart"/>
      <w:r w:rsidRPr="00374435">
        <w:rPr>
          <w:rFonts w:ascii="FangSong" w:eastAsia="FangSong" w:hAnsi="FangSong" w:cs="宋体" w:hint="eastAsia"/>
          <w:color w:val="000000"/>
          <w:kern w:val="0"/>
          <w:sz w:val="32"/>
          <w:szCs w:val="32"/>
        </w:rPr>
        <w:t>镇签署</w:t>
      </w:r>
      <w:proofErr w:type="gramEnd"/>
      <w:r w:rsidRPr="00374435">
        <w:rPr>
          <w:rFonts w:ascii="FangSong" w:eastAsia="FangSong" w:hAnsi="FangSong" w:cs="宋体" w:hint="eastAsia"/>
          <w:color w:val="000000"/>
          <w:kern w:val="0"/>
          <w:sz w:val="32"/>
          <w:szCs w:val="32"/>
        </w:rPr>
        <w:t>《社区组织工作用房和居民公益性服务设施移交协议》，并严格审查开发建设项目；</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3．按照职责分工督促开发建设单位在规定时间内完成社区办公服务用房建设及交房。</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方正楷体_GBK" w:eastAsia="方正楷体_GBK" w:hAnsi="FangSong" w:cs="宋体" w:hint="eastAsia"/>
          <w:color w:val="000000"/>
          <w:kern w:val="0"/>
          <w:sz w:val="32"/>
          <w:szCs w:val="32"/>
        </w:rPr>
        <w:t>（五）区民政局</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1．牵头抓好全区社区办公服务用房的配置、建设、管理等相关工作；</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2．参与社区办公服务用房的规划、选址、竣工和移交验收；</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3．拟制《社区组织工作用房和居民公益性服务设施配置协议书》及《社区组织工作用房和居民公益性服务设施移交协议》等规范文本；</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4．制定社区办公服务用房维修及标准化建设等年度资金安排计划；</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5．负责完成村（社区）建设领导小组提出的社区组织工作用房和居民公益性服务设施建设相关工作。</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方正楷体_GBK" w:eastAsia="方正楷体_GBK" w:hAnsi="FangSong" w:cs="宋体" w:hint="eastAsia"/>
          <w:color w:val="000000"/>
          <w:kern w:val="0"/>
          <w:sz w:val="32"/>
          <w:szCs w:val="32"/>
        </w:rPr>
        <w:t>（六）区财政局</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按规定将开发建设单位缴纳的社区用房折价款和社区用房出让资金纳入预算管理，确保专款专用。</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方正楷体_GBK" w:eastAsia="方正楷体_GBK" w:hAnsi="FangSong" w:cs="宋体" w:hint="eastAsia"/>
          <w:color w:val="000000"/>
          <w:kern w:val="0"/>
          <w:sz w:val="32"/>
          <w:szCs w:val="32"/>
        </w:rPr>
        <w:t>（七）区经信委</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协调供电、供气部门，确保社区正常办公服务需求。</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方正楷体_GBK" w:eastAsia="方正楷体_GBK" w:hAnsi="FangSong" w:cs="宋体" w:hint="eastAsia"/>
          <w:color w:val="000000"/>
          <w:kern w:val="0"/>
          <w:sz w:val="32"/>
          <w:szCs w:val="32"/>
        </w:rPr>
        <w:lastRenderedPageBreak/>
        <w:t>（八）街道（镇）</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FangSong" w:eastAsia="FangSong" w:hAnsi="FangSong" w:cs="宋体" w:hint="eastAsia"/>
          <w:color w:val="000000"/>
          <w:kern w:val="0"/>
          <w:sz w:val="32"/>
          <w:szCs w:val="32"/>
        </w:rPr>
        <w:t>制定本辖区内社区用房建设规划，对社区布点、建设规模、功能提出初步建议，每年12月向区民政局上报社区建设可行性报告，并加强与区规划局联系。</w:t>
      </w:r>
    </w:p>
    <w:p w:rsidR="00374435" w:rsidRPr="00374435" w:rsidRDefault="00374435" w:rsidP="0037443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74435">
        <w:rPr>
          <w:rFonts w:ascii="黑体" w:eastAsia="黑体" w:hAnsi="黑体" w:cs="宋体" w:hint="eastAsia"/>
          <w:color w:val="000000"/>
          <w:kern w:val="0"/>
          <w:sz w:val="32"/>
          <w:szCs w:val="32"/>
        </w:rPr>
        <w:t>第十一条</w:t>
      </w:r>
      <w:r w:rsidRPr="00374435">
        <w:rPr>
          <w:rFonts w:ascii="Calibri" w:eastAsia="黑体" w:hAnsi="Calibri" w:cs="Calibri"/>
          <w:color w:val="000000"/>
          <w:kern w:val="0"/>
          <w:sz w:val="32"/>
          <w:szCs w:val="32"/>
        </w:rPr>
        <w:t> </w:t>
      </w:r>
      <w:r w:rsidRPr="00374435">
        <w:rPr>
          <w:rFonts w:ascii="FangSong" w:eastAsia="FangSong" w:hAnsi="FangSong" w:cs="宋体" w:hint="eastAsia"/>
          <w:color w:val="000000"/>
          <w:kern w:val="0"/>
          <w:sz w:val="32"/>
          <w:szCs w:val="32"/>
        </w:rPr>
        <w:t>市里有新要求的，从其要求落实。《綦江区社区组织工作用房和居民公益性服务设施建设及管理暂行办法》（綦江府发〔2012〕78号）同时废止。</w:t>
      </w:r>
    </w:p>
    <w:p w:rsidR="0069356C" w:rsidRPr="00374435" w:rsidRDefault="0069356C">
      <w:bookmarkStart w:id="0" w:name="_GoBack"/>
      <w:bookmarkEnd w:id="0"/>
    </w:p>
    <w:sectPr w:rsidR="0069356C" w:rsidRPr="003744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35"/>
    <w:rsid w:val="00374435"/>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A80EA-3368-43EE-8DEC-ABFA0ECE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44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77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2025-07-14T01:34:00Z</dcterms:created>
  <dcterms:modified xsi:type="dcterms:W3CDTF">2025-07-14T01:34:00Z</dcterms:modified>
</cp:coreProperties>
</file>