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7AF" w:rsidRDefault="004267AF">
      <w:pPr>
        <w:spacing w:line="600" w:lineRule="atLeast"/>
        <w:jc w:val="center"/>
        <w:rPr>
          <w:rFonts w:ascii="方正仿宋_GBK" w:eastAsia="方正仿宋_GBK" w:hAnsi="方正仿宋_GBK" w:cs="方正仿宋_GBK"/>
          <w:sz w:val="32"/>
          <w:szCs w:val="32"/>
        </w:rPr>
      </w:pPr>
      <w:bookmarkStart w:id="0" w:name="_GoBack"/>
      <w:bookmarkEnd w:id="0"/>
    </w:p>
    <w:p w:rsidR="004267AF" w:rsidRDefault="004267AF">
      <w:pPr>
        <w:spacing w:line="540" w:lineRule="exact"/>
        <w:jc w:val="center"/>
        <w:rPr>
          <w:rFonts w:ascii="方正仿宋_GBK" w:eastAsia="方正仿宋_GBK" w:hAnsi="方正仿宋_GBK" w:cs="方正仿宋_GBK"/>
          <w:sz w:val="32"/>
          <w:szCs w:val="32"/>
        </w:rPr>
      </w:pPr>
    </w:p>
    <w:p w:rsidR="004267AF" w:rsidRDefault="005E2975">
      <w:pPr>
        <w:pStyle w:val="ad"/>
        <w:widowControl/>
        <w:snapToGrid w:val="0"/>
        <w:spacing w:beforeAutospacing="0" w:afterAutospacing="0" w:line="540" w:lineRule="exact"/>
        <w:jc w:val="center"/>
        <w:rPr>
          <w:rStyle w:val="ae"/>
          <w:rFonts w:ascii="Times New Roman" w:eastAsia="方正小标宋_GBK" w:hAnsi="Times New Roman"/>
          <w:b w:val="0"/>
          <w:sz w:val="44"/>
          <w:szCs w:val="44"/>
          <w:shd w:val="clear" w:color="auto" w:fill="FFFFFF"/>
        </w:rPr>
      </w:pPr>
      <w:r>
        <w:rPr>
          <w:rStyle w:val="ae"/>
          <w:rFonts w:ascii="Times New Roman" w:eastAsia="方正小标宋_GBK" w:hAnsi="Times New Roman"/>
          <w:b w:val="0"/>
          <w:sz w:val="44"/>
          <w:szCs w:val="44"/>
          <w:shd w:val="clear" w:color="auto" w:fill="FFFFFF"/>
        </w:rPr>
        <w:t>重庆市渝中区人民政府办公室</w:t>
      </w:r>
    </w:p>
    <w:p w:rsidR="004267AF" w:rsidRDefault="005E2975">
      <w:pPr>
        <w:pStyle w:val="ad"/>
        <w:widowControl/>
        <w:snapToGrid w:val="0"/>
        <w:spacing w:beforeAutospacing="0" w:afterAutospacing="0" w:line="540" w:lineRule="exact"/>
        <w:jc w:val="center"/>
        <w:rPr>
          <w:rStyle w:val="ae"/>
          <w:rFonts w:ascii="Times New Roman" w:eastAsia="方正小标宋_GBK" w:hAnsi="Times New Roman"/>
          <w:b w:val="0"/>
          <w:sz w:val="44"/>
          <w:szCs w:val="44"/>
          <w:shd w:val="clear" w:color="auto" w:fill="FFFFFF"/>
        </w:rPr>
      </w:pPr>
      <w:r>
        <w:rPr>
          <w:rStyle w:val="ae"/>
          <w:rFonts w:ascii="Times New Roman" w:eastAsia="方正小标宋_GBK" w:hAnsi="Times New Roman"/>
          <w:b w:val="0"/>
          <w:sz w:val="44"/>
          <w:szCs w:val="44"/>
          <w:shd w:val="clear" w:color="auto" w:fill="FFFFFF"/>
        </w:rPr>
        <w:t>关于印发</w:t>
      </w:r>
      <w:proofErr w:type="gramStart"/>
      <w:r>
        <w:rPr>
          <w:rStyle w:val="ae"/>
          <w:rFonts w:ascii="Times New Roman" w:eastAsia="方正小标宋_GBK" w:hAnsi="Times New Roman"/>
          <w:b w:val="0"/>
          <w:sz w:val="44"/>
          <w:szCs w:val="44"/>
          <w:shd w:val="clear" w:color="auto" w:fill="FFFFFF"/>
        </w:rPr>
        <w:t>《</w:t>
      </w:r>
      <w:proofErr w:type="gramEnd"/>
      <w:r>
        <w:rPr>
          <w:rStyle w:val="ae"/>
          <w:rFonts w:ascii="Times New Roman" w:eastAsia="方正小标宋_GBK" w:hAnsi="Times New Roman"/>
          <w:b w:val="0"/>
          <w:sz w:val="44"/>
          <w:szCs w:val="44"/>
          <w:shd w:val="clear" w:color="auto" w:fill="FFFFFF"/>
        </w:rPr>
        <w:t>渝中区推进社区养老服务发展的</w:t>
      </w:r>
    </w:p>
    <w:p w:rsidR="004267AF" w:rsidRDefault="005E2975">
      <w:pPr>
        <w:pStyle w:val="ad"/>
        <w:widowControl/>
        <w:snapToGrid w:val="0"/>
        <w:spacing w:beforeAutospacing="0" w:afterAutospacing="0" w:line="540" w:lineRule="exact"/>
        <w:jc w:val="center"/>
        <w:rPr>
          <w:shd w:val="clear" w:color="auto" w:fill="FFFFFF"/>
        </w:rPr>
      </w:pPr>
      <w:r>
        <w:rPr>
          <w:rStyle w:val="ae"/>
          <w:rFonts w:ascii="Times New Roman" w:eastAsia="方正小标宋_GBK" w:hAnsi="Times New Roman"/>
          <w:b w:val="0"/>
          <w:sz w:val="44"/>
          <w:szCs w:val="44"/>
          <w:shd w:val="clear" w:color="auto" w:fill="FFFFFF"/>
        </w:rPr>
        <w:t>十条措施</w:t>
      </w:r>
      <w:proofErr w:type="gramStart"/>
      <w:r>
        <w:rPr>
          <w:rStyle w:val="ae"/>
          <w:rFonts w:ascii="Times New Roman" w:eastAsia="方正小标宋_GBK" w:hAnsi="Times New Roman"/>
          <w:b w:val="0"/>
          <w:sz w:val="44"/>
          <w:szCs w:val="44"/>
          <w:shd w:val="clear" w:color="auto" w:fill="FFFFFF"/>
        </w:rPr>
        <w:t>》</w:t>
      </w:r>
      <w:proofErr w:type="gramEnd"/>
      <w:r>
        <w:rPr>
          <w:rStyle w:val="ae"/>
          <w:rFonts w:ascii="Times New Roman" w:eastAsia="方正小标宋_GBK" w:hAnsi="Times New Roman"/>
          <w:b w:val="0"/>
          <w:sz w:val="44"/>
          <w:szCs w:val="44"/>
          <w:shd w:val="clear" w:color="auto" w:fill="FFFFFF"/>
        </w:rPr>
        <w:t>的通知</w:t>
      </w:r>
    </w:p>
    <w:p w:rsidR="004267AF" w:rsidRDefault="005E2975">
      <w:pPr>
        <w:spacing w:line="600" w:lineRule="exact"/>
        <w:jc w:val="center"/>
        <w:rPr>
          <w:rFonts w:ascii="宋体" w:eastAsia="宋体" w:hAnsi="宋体" w:cs="宋体"/>
          <w:sz w:val="44"/>
          <w:szCs w:val="44"/>
          <w:shd w:val="clear" w:color="auto" w:fill="FFFFFF"/>
        </w:rPr>
      </w:pPr>
      <w:r>
        <w:rPr>
          <w:rFonts w:ascii="Times New Roman" w:eastAsia="方正仿宋_GBK" w:hAnsi="Times New Roman" w:cs="Times New Roman"/>
          <w:bCs/>
          <w:sz w:val="32"/>
          <w:szCs w:val="32"/>
        </w:rPr>
        <w:t>渝中府办〔</w:t>
      </w:r>
      <w:r>
        <w:rPr>
          <w:rFonts w:ascii="Times New Roman" w:eastAsia="方正仿宋_GBK" w:hAnsi="Times New Roman" w:cs="Times New Roman"/>
          <w:bCs/>
          <w:sz w:val="32"/>
          <w:szCs w:val="32"/>
        </w:rPr>
        <w:t>2020</w:t>
      </w:r>
      <w:r>
        <w:rPr>
          <w:rFonts w:ascii="Times New Roman" w:eastAsia="方正仿宋_GBK" w:hAnsi="Times New Roman" w:cs="Times New Roman"/>
          <w:bCs/>
          <w:sz w:val="32"/>
          <w:szCs w:val="32"/>
        </w:rPr>
        <w:t>〕</w:t>
      </w:r>
      <w:r>
        <w:rPr>
          <w:rFonts w:ascii="Times New Roman" w:eastAsia="方正仿宋_GBK" w:hAnsi="Times New Roman" w:cs="Times New Roman"/>
          <w:bCs/>
          <w:sz w:val="32"/>
          <w:szCs w:val="32"/>
        </w:rPr>
        <w:t>48</w:t>
      </w:r>
      <w:r>
        <w:rPr>
          <w:rFonts w:ascii="Times New Roman" w:eastAsia="方正仿宋_GBK" w:hAnsi="Times New Roman" w:cs="Times New Roman"/>
          <w:bCs/>
          <w:sz w:val="32"/>
          <w:szCs w:val="32"/>
        </w:rPr>
        <w:t>号</w:t>
      </w:r>
      <w:r>
        <w:rPr>
          <w:rFonts w:ascii="方正仿宋_GBK" w:eastAsia="方正仿宋_GBK" w:hint="eastAsia"/>
          <w:spacing w:val="4"/>
          <w:sz w:val="32"/>
          <w:szCs w:val="32"/>
        </w:rPr>
        <w:t xml:space="preserve"> </w:t>
      </w:r>
    </w:p>
    <w:p w:rsidR="004267AF" w:rsidRDefault="004267AF">
      <w:pPr>
        <w:pStyle w:val="ad"/>
        <w:widowControl/>
        <w:snapToGrid w:val="0"/>
        <w:spacing w:beforeAutospacing="0" w:afterAutospacing="0" w:line="600" w:lineRule="exact"/>
        <w:jc w:val="both"/>
        <w:rPr>
          <w:rStyle w:val="ae"/>
          <w:rFonts w:ascii="Times New Roman" w:eastAsia="方正仿宋_GBK" w:hAnsi="Times New Roman"/>
          <w:b w:val="0"/>
          <w:sz w:val="32"/>
          <w:szCs w:val="32"/>
          <w:shd w:val="clear" w:color="auto" w:fill="FFFFFF"/>
        </w:rPr>
      </w:pPr>
    </w:p>
    <w:p w:rsidR="004267AF" w:rsidRDefault="005E2975">
      <w:pPr>
        <w:pStyle w:val="ad"/>
        <w:widowControl/>
        <w:snapToGrid w:val="0"/>
        <w:spacing w:beforeAutospacing="0" w:afterAutospacing="0" w:line="600" w:lineRule="exact"/>
        <w:jc w:val="both"/>
        <w:rPr>
          <w:rStyle w:val="ae"/>
          <w:rFonts w:ascii="Times New Roman" w:eastAsia="方正仿宋_GBK" w:hAnsi="Times New Roman"/>
          <w:b w:val="0"/>
          <w:sz w:val="32"/>
          <w:szCs w:val="32"/>
          <w:shd w:val="clear" w:color="auto" w:fill="FFFFFF"/>
        </w:rPr>
      </w:pPr>
      <w:r>
        <w:rPr>
          <w:rStyle w:val="ae"/>
          <w:rFonts w:ascii="Times New Roman" w:eastAsia="方正仿宋_GBK" w:hAnsi="Times New Roman"/>
          <w:b w:val="0"/>
          <w:sz w:val="32"/>
          <w:szCs w:val="32"/>
          <w:shd w:val="clear" w:color="auto" w:fill="FFFFFF"/>
        </w:rPr>
        <w:t>区级国家行政机关各有关部门，各街道办事处，有关单位：</w:t>
      </w:r>
    </w:p>
    <w:p w:rsidR="004267AF" w:rsidRDefault="005E2975">
      <w:pPr>
        <w:pStyle w:val="ad"/>
        <w:widowControl/>
        <w:snapToGrid w:val="0"/>
        <w:spacing w:beforeAutospacing="0" w:afterAutospacing="0" w:line="600" w:lineRule="exact"/>
        <w:ind w:firstLineChars="200" w:firstLine="640"/>
        <w:jc w:val="both"/>
        <w:rPr>
          <w:rStyle w:val="ae"/>
          <w:rFonts w:ascii="Times New Roman" w:eastAsia="方正仿宋_GBK" w:hAnsi="Times New Roman"/>
          <w:b w:val="0"/>
          <w:sz w:val="32"/>
          <w:szCs w:val="32"/>
          <w:shd w:val="clear" w:color="auto" w:fill="FFFFFF"/>
        </w:rPr>
      </w:pPr>
      <w:r>
        <w:rPr>
          <w:rStyle w:val="ae"/>
          <w:rFonts w:ascii="Times New Roman" w:eastAsia="方正仿宋_GBK" w:hAnsi="Times New Roman"/>
          <w:b w:val="0"/>
          <w:sz w:val="32"/>
          <w:szCs w:val="32"/>
          <w:shd w:val="clear" w:color="auto" w:fill="FFFFFF"/>
        </w:rPr>
        <w:t>《渝中区推进社区养老服务发展的十条措施》已经区政府第</w:t>
      </w:r>
      <w:r>
        <w:rPr>
          <w:rStyle w:val="ae"/>
          <w:rFonts w:ascii="Times New Roman" w:eastAsia="方正仿宋_GBK" w:hAnsi="Times New Roman"/>
          <w:b w:val="0"/>
          <w:sz w:val="32"/>
          <w:szCs w:val="32"/>
          <w:shd w:val="clear" w:color="auto" w:fill="FFFFFF"/>
        </w:rPr>
        <w:t>152</w:t>
      </w:r>
      <w:r>
        <w:rPr>
          <w:rStyle w:val="ae"/>
          <w:rFonts w:ascii="Times New Roman" w:eastAsia="方正仿宋_GBK" w:hAnsi="Times New Roman"/>
          <w:b w:val="0"/>
          <w:sz w:val="32"/>
          <w:szCs w:val="32"/>
          <w:shd w:val="clear" w:color="auto" w:fill="FFFFFF"/>
        </w:rPr>
        <w:t>次常务会议审议通过，现印发给你们，请认真贯彻执行。</w:t>
      </w:r>
    </w:p>
    <w:p w:rsidR="004267AF" w:rsidRDefault="004267AF">
      <w:pPr>
        <w:spacing w:line="600" w:lineRule="exact"/>
      </w:pPr>
    </w:p>
    <w:p w:rsidR="004267AF" w:rsidRDefault="005E2975">
      <w:pPr>
        <w:pStyle w:val="a3"/>
        <w:autoSpaceDE/>
        <w:autoSpaceDN/>
        <w:spacing w:line="600" w:lineRule="exact"/>
        <w:ind w:firstLine="320"/>
        <w:rPr>
          <w:rFonts w:ascii="Times New Roman" w:eastAsia="方正仿宋_GBK" w:hAnsi="Times New Roman"/>
          <w:sz w:val="32"/>
          <w:szCs w:val="32"/>
          <w:lang w:eastAsia="zh-CN"/>
        </w:rPr>
      </w:pPr>
      <w:r>
        <w:rPr>
          <w:rFonts w:ascii="Times New Roman" w:eastAsia="方正仿宋_GBK" w:hAnsi="Times New Roman"/>
          <w:sz w:val="32"/>
          <w:szCs w:val="32"/>
          <w:lang w:eastAsia="zh-CN"/>
        </w:rPr>
        <w:t xml:space="preserve">                    </w:t>
      </w:r>
      <w:r>
        <w:rPr>
          <w:rFonts w:ascii="Times New Roman" w:eastAsia="方正仿宋_GBK" w:hAnsi="Times New Roman"/>
          <w:sz w:val="32"/>
          <w:szCs w:val="32"/>
          <w:lang w:eastAsia="zh-CN"/>
        </w:rPr>
        <w:t xml:space="preserve">   </w:t>
      </w:r>
      <w:r>
        <w:rPr>
          <w:rFonts w:ascii="Times New Roman" w:eastAsia="方正仿宋_GBK" w:hAnsi="Times New Roman"/>
          <w:sz w:val="32"/>
          <w:szCs w:val="32"/>
          <w:lang w:eastAsia="zh-CN"/>
        </w:rPr>
        <w:t xml:space="preserve"> </w:t>
      </w:r>
      <w:r>
        <w:rPr>
          <w:rFonts w:ascii="Times New Roman" w:eastAsia="方正仿宋_GBK" w:hAnsi="Times New Roman"/>
          <w:sz w:val="32"/>
          <w:szCs w:val="32"/>
          <w:lang w:eastAsia="zh-CN"/>
        </w:rPr>
        <w:t>重庆市渝中区人民政府办公室</w:t>
      </w:r>
    </w:p>
    <w:p w:rsidR="004267AF" w:rsidRDefault="005E2975">
      <w:pPr>
        <w:pStyle w:val="a3"/>
        <w:autoSpaceDE/>
        <w:autoSpaceDN/>
        <w:spacing w:line="600" w:lineRule="exact"/>
        <w:ind w:firstLineChars="110" w:firstLine="352"/>
        <w:rPr>
          <w:rFonts w:ascii="Times New Roman" w:eastAsia="方正仿宋_GBK" w:hAnsi="Times New Roman"/>
          <w:sz w:val="32"/>
          <w:szCs w:val="32"/>
          <w:lang w:eastAsia="zh-CN"/>
        </w:rPr>
      </w:pPr>
      <w:r>
        <w:rPr>
          <w:rFonts w:ascii="Times New Roman" w:eastAsia="方正仿宋_GBK" w:hAnsi="Times New Roman"/>
          <w:sz w:val="32"/>
          <w:szCs w:val="32"/>
          <w:lang w:eastAsia="zh-CN"/>
        </w:rPr>
        <w:t xml:space="preserve">                          </w:t>
      </w:r>
      <w:r>
        <w:rPr>
          <w:rFonts w:ascii="Times New Roman" w:eastAsia="方正仿宋_GBK" w:hAnsi="Times New Roman"/>
          <w:sz w:val="32"/>
          <w:szCs w:val="32"/>
          <w:lang w:eastAsia="zh-CN"/>
        </w:rPr>
        <w:t xml:space="preserve">  </w:t>
      </w:r>
      <w:r>
        <w:rPr>
          <w:rFonts w:ascii="Times New Roman" w:eastAsia="方正仿宋_GBK" w:hAnsi="Times New Roman"/>
          <w:sz w:val="32"/>
          <w:szCs w:val="32"/>
          <w:lang w:eastAsia="zh-CN"/>
        </w:rPr>
        <w:t xml:space="preserve"> 2020</w:t>
      </w:r>
      <w:r>
        <w:rPr>
          <w:rFonts w:ascii="Times New Roman" w:eastAsia="方正仿宋_GBK" w:hAnsi="Times New Roman"/>
          <w:sz w:val="32"/>
          <w:szCs w:val="32"/>
          <w:lang w:eastAsia="zh-CN"/>
        </w:rPr>
        <w:t>年</w:t>
      </w:r>
      <w:r>
        <w:rPr>
          <w:rFonts w:ascii="Times New Roman" w:eastAsia="方正仿宋_GBK" w:hAnsi="Times New Roman"/>
          <w:sz w:val="32"/>
          <w:szCs w:val="32"/>
          <w:lang w:eastAsia="zh-CN"/>
        </w:rPr>
        <w:t>12</w:t>
      </w:r>
      <w:r>
        <w:rPr>
          <w:rFonts w:ascii="Times New Roman" w:eastAsia="方正仿宋_GBK" w:hAnsi="Times New Roman"/>
          <w:sz w:val="32"/>
          <w:szCs w:val="32"/>
          <w:lang w:eastAsia="zh-CN"/>
        </w:rPr>
        <w:t>月</w:t>
      </w:r>
      <w:r>
        <w:rPr>
          <w:rFonts w:ascii="Times New Roman" w:eastAsia="方正仿宋_GBK" w:hAnsi="Times New Roman"/>
          <w:sz w:val="32"/>
          <w:szCs w:val="32"/>
          <w:lang w:eastAsia="zh-CN"/>
        </w:rPr>
        <w:t>30</w:t>
      </w:r>
      <w:r>
        <w:rPr>
          <w:rFonts w:ascii="Times New Roman" w:eastAsia="方正仿宋_GBK" w:hAnsi="Times New Roman"/>
          <w:sz w:val="32"/>
          <w:szCs w:val="32"/>
          <w:lang w:eastAsia="zh-CN"/>
        </w:rPr>
        <w:t>日</w:t>
      </w:r>
    </w:p>
    <w:p w:rsidR="004267AF" w:rsidRDefault="005E2975">
      <w:pPr>
        <w:pStyle w:val="a3"/>
        <w:autoSpaceDE/>
        <w:autoSpaceDN/>
        <w:spacing w:line="600" w:lineRule="exact"/>
        <w:ind w:firstLineChars="200" w:firstLine="640"/>
        <w:rPr>
          <w:rFonts w:ascii="Times New Roman" w:eastAsia="方正仿宋_GBK" w:hAnsi="Times New Roman"/>
          <w:color w:val="000000"/>
          <w:sz w:val="32"/>
          <w:szCs w:val="32"/>
          <w:lang w:eastAsia="zh-CN"/>
        </w:rPr>
      </w:pPr>
      <w:r>
        <w:rPr>
          <w:rFonts w:ascii="Times New Roman" w:eastAsia="方正仿宋_GBK" w:hAnsi="Times New Roman"/>
          <w:color w:val="000000"/>
          <w:sz w:val="32"/>
          <w:szCs w:val="32"/>
          <w:lang w:eastAsia="zh-CN"/>
        </w:rPr>
        <w:t>（此件公开发布）</w:t>
      </w:r>
    </w:p>
    <w:p w:rsidR="004267AF" w:rsidRDefault="004267AF">
      <w:pPr>
        <w:spacing w:line="600" w:lineRule="exact"/>
      </w:pPr>
    </w:p>
    <w:p w:rsidR="004267AF" w:rsidRDefault="004267AF">
      <w:pPr>
        <w:pStyle w:val="11"/>
        <w:autoSpaceDE/>
        <w:autoSpaceDN/>
        <w:spacing w:line="600" w:lineRule="exact"/>
        <w:jc w:val="center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11"/>
        <w:autoSpaceDE/>
        <w:autoSpaceDN/>
        <w:spacing w:line="600" w:lineRule="exact"/>
        <w:jc w:val="center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11"/>
        <w:autoSpaceDE/>
        <w:autoSpaceDN/>
        <w:spacing w:line="600" w:lineRule="exact"/>
        <w:jc w:val="center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11"/>
        <w:autoSpaceDE/>
        <w:autoSpaceDN/>
        <w:spacing w:line="600" w:lineRule="exact"/>
        <w:jc w:val="center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11"/>
        <w:autoSpaceDE/>
        <w:autoSpaceDN/>
        <w:spacing w:line="600" w:lineRule="exact"/>
        <w:jc w:val="center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11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5E2975">
      <w:pPr>
        <w:pStyle w:val="11"/>
        <w:autoSpaceDE/>
        <w:autoSpaceDN/>
        <w:spacing w:line="600" w:lineRule="exact"/>
        <w:jc w:val="center"/>
        <w:rPr>
          <w:rFonts w:ascii="Times New Roman" w:eastAsia="方正小标宋_GBK" w:cs="Times New Roman"/>
          <w:sz w:val="44"/>
          <w:szCs w:val="44"/>
          <w:lang w:eastAsia="zh-CN"/>
        </w:rPr>
      </w:pPr>
      <w:r>
        <w:rPr>
          <w:rFonts w:ascii="Times New Roman" w:eastAsia="方正小标宋_GBK" w:cs="Times New Roman"/>
          <w:sz w:val="44"/>
          <w:szCs w:val="44"/>
          <w:lang w:eastAsia="zh-CN"/>
        </w:rPr>
        <w:t>渝中区推进社区养老服务发展的十条措施</w:t>
      </w:r>
    </w:p>
    <w:p w:rsidR="004267AF" w:rsidRDefault="004267AF">
      <w:pPr>
        <w:pStyle w:val="11"/>
        <w:autoSpaceDE/>
        <w:autoSpaceDN/>
        <w:spacing w:line="600" w:lineRule="exact"/>
        <w:ind w:firstLineChars="200" w:firstLine="640"/>
        <w:rPr>
          <w:rFonts w:ascii="Times New Roman" w:eastAsia="方正仿宋_GBK" w:cs="Times New Roman"/>
          <w:sz w:val="32"/>
          <w:szCs w:val="32"/>
          <w:lang w:eastAsia="zh-CN"/>
        </w:rPr>
      </w:pPr>
    </w:p>
    <w:p w:rsidR="004267AF" w:rsidRDefault="005E2975">
      <w:pPr>
        <w:pStyle w:val="11"/>
        <w:autoSpaceDE/>
        <w:autoSpaceDN/>
        <w:spacing w:line="600" w:lineRule="exact"/>
        <w:ind w:firstLineChars="200" w:firstLine="640"/>
        <w:jc w:val="both"/>
        <w:rPr>
          <w:rFonts w:ascii="Times New Roman" w:eastAsia="方正仿宋_GBK" w:cs="Times New Roman"/>
          <w:b/>
          <w:bCs/>
          <w:sz w:val="32"/>
          <w:szCs w:val="32"/>
          <w:lang w:eastAsia="zh-CN"/>
        </w:rPr>
      </w:pPr>
      <w:r>
        <w:rPr>
          <w:rFonts w:ascii="Times New Roman" w:eastAsia="方正仿宋_GBK" w:cs="Times New Roman"/>
          <w:snapToGrid w:val="0"/>
          <w:color w:val="000000"/>
          <w:sz w:val="32"/>
          <w:szCs w:val="32"/>
          <w:lang w:eastAsia="zh-CN"/>
        </w:rPr>
        <w:t>为推进社区居家养老服务发展，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支持社区养老服务设施持续发挥社会效益，更好地为社区老人提供优质、便捷、专业的养老服务，根据《重庆市推进养老服务发展实施方案》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（</w:t>
      </w:r>
      <w:proofErr w:type="gramStart"/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渝府办</w:t>
      </w:r>
      <w:proofErr w:type="gramEnd"/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发〔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2019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〕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129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号）、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《重庆市社区居家养老服务全覆盖实施方案》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（</w:t>
      </w:r>
      <w:proofErr w:type="gramStart"/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渝府</w:t>
      </w:r>
      <w:proofErr w:type="gramEnd"/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办发〔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2019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〕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110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号）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相关规定，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结合我区实际，</w:t>
      </w:r>
      <w:r>
        <w:rPr>
          <w:rFonts w:ascii="Times New Roman" w:eastAsia="方正仿宋_GBK" w:cs="Times New Roman"/>
          <w:color w:val="333333"/>
          <w:sz w:val="32"/>
          <w:szCs w:val="32"/>
          <w:lang w:eastAsia="zh-CN"/>
        </w:rPr>
        <w:t>特制定以下支持措施。</w:t>
      </w:r>
    </w:p>
    <w:p w:rsidR="004267AF" w:rsidRDefault="005E2975">
      <w:pPr>
        <w:pStyle w:val="11"/>
        <w:tabs>
          <w:tab w:val="left" w:pos="0"/>
        </w:tabs>
        <w:autoSpaceDE/>
        <w:autoSpaceDN/>
        <w:spacing w:line="600" w:lineRule="exact"/>
        <w:ind w:firstLineChars="200" w:firstLine="640"/>
        <w:jc w:val="both"/>
        <w:rPr>
          <w:rFonts w:ascii="Times New Roman" w:eastAsia="方正黑体_GBK" w:cs="Times New Roman"/>
          <w:sz w:val="32"/>
          <w:szCs w:val="32"/>
          <w:lang w:eastAsia="zh-CN"/>
        </w:rPr>
      </w:pPr>
      <w:r>
        <w:rPr>
          <w:rFonts w:ascii="Times New Roman" w:eastAsia="方正黑体_GBK" w:cs="Times New Roman"/>
          <w:sz w:val="32"/>
          <w:szCs w:val="32"/>
          <w:lang w:eastAsia="zh-CN"/>
        </w:rPr>
        <w:t>一、</w:t>
      </w:r>
      <w:r>
        <w:rPr>
          <w:rFonts w:ascii="Times New Roman" w:eastAsia="方正黑体_GBK" w:cs="Times New Roman"/>
          <w:sz w:val="32"/>
          <w:szCs w:val="32"/>
          <w:lang w:eastAsia="zh-CN"/>
        </w:rPr>
        <w:t>养老服务中心建设补助。</w:t>
      </w:r>
      <w:r>
        <w:rPr>
          <w:rFonts w:ascii="Times New Roman" w:eastAsia="方正仿宋_GBK" w:cs="Times New Roman"/>
          <w:sz w:val="32"/>
          <w:szCs w:val="32"/>
          <w:lang w:eastAsia="zh-CN"/>
        </w:rPr>
        <w:t>对社</w:t>
      </w:r>
      <w:r>
        <w:rPr>
          <w:rFonts w:ascii="Times New Roman" w:eastAsia="方正仿宋_GBK" w:cs="Times New Roman"/>
          <w:snapToGrid w:val="0"/>
          <w:color w:val="000000"/>
          <w:sz w:val="32"/>
          <w:szCs w:val="32"/>
          <w:lang w:eastAsia="zh-CN"/>
        </w:rPr>
        <w:t>会力量建设的</w:t>
      </w:r>
      <w:r>
        <w:rPr>
          <w:rFonts w:ascii="Times New Roman" w:eastAsia="方正仿宋_GBK" w:cs="Times New Roman"/>
          <w:sz w:val="32"/>
          <w:szCs w:val="32"/>
          <w:lang w:eastAsia="zh-CN"/>
        </w:rPr>
        <w:t>养老服务中心，经市民政局认定合格的，给予</w:t>
      </w:r>
      <w:r>
        <w:rPr>
          <w:rFonts w:ascii="Times New Roman" w:eastAsia="方正仿宋_GBK" w:cs="Times New Roman"/>
          <w:sz w:val="32"/>
          <w:szCs w:val="32"/>
          <w:lang w:eastAsia="zh-CN"/>
        </w:rPr>
        <w:t>30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万元一次性建设补助；完成养老机构备案的，给予每张床位</w:t>
      </w:r>
      <w:r>
        <w:rPr>
          <w:rFonts w:ascii="Times New Roman" w:eastAsia="方正仿宋_GBK" w:cs="Times New Roman"/>
          <w:sz w:val="32"/>
          <w:szCs w:val="32"/>
          <w:lang w:eastAsia="zh-CN"/>
        </w:rPr>
        <w:t>2000</w:t>
      </w:r>
      <w:r>
        <w:rPr>
          <w:rFonts w:ascii="Times New Roman" w:eastAsia="方正仿宋_GBK" w:cs="Times New Roman"/>
          <w:sz w:val="32"/>
          <w:szCs w:val="32"/>
          <w:lang w:eastAsia="zh-CN"/>
        </w:rPr>
        <w:t>元一次性建设补助。</w:t>
      </w:r>
    </w:p>
    <w:p w:rsidR="004267AF" w:rsidRDefault="005E2975">
      <w:pPr>
        <w:pStyle w:val="11"/>
        <w:tabs>
          <w:tab w:val="left" w:pos="0"/>
        </w:tabs>
        <w:autoSpaceDE/>
        <w:autoSpaceDN/>
        <w:spacing w:line="600" w:lineRule="exact"/>
        <w:ind w:firstLineChars="200" w:firstLine="640"/>
        <w:jc w:val="both"/>
        <w:rPr>
          <w:rFonts w:ascii="Times New Roman" w:eastAsia="方正黑体_GBK" w:cs="Times New Roman"/>
          <w:sz w:val="32"/>
          <w:szCs w:val="32"/>
          <w:lang w:eastAsia="zh-CN"/>
        </w:rPr>
      </w:pPr>
      <w:r>
        <w:rPr>
          <w:rFonts w:ascii="Times New Roman" w:eastAsia="方正黑体_GBK" w:cs="Times New Roman"/>
          <w:sz w:val="32"/>
          <w:szCs w:val="32"/>
          <w:lang w:eastAsia="zh-CN"/>
        </w:rPr>
        <w:t>二</w:t>
      </w:r>
      <w:r>
        <w:rPr>
          <w:rFonts w:ascii="Times New Roman" w:eastAsia="方正黑体_GBK" w:cs="Times New Roman"/>
          <w:sz w:val="32"/>
          <w:szCs w:val="32"/>
          <w:lang w:eastAsia="zh-CN"/>
        </w:rPr>
        <w:t>、</w:t>
      </w:r>
      <w:r>
        <w:rPr>
          <w:rFonts w:ascii="Times New Roman" w:eastAsia="方正黑体_GBK" w:cs="Times New Roman"/>
          <w:sz w:val="32"/>
          <w:szCs w:val="32"/>
          <w:lang w:eastAsia="zh-CN"/>
        </w:rPr>
        <w:t>养老服务中心租金补助。</w:t>
      </w:r>
      <w:r>
        <w:rPr>
          <w:rFonts w:ascii="Times New Roman" w:eastAsia="方正仿宋_GBK" w:cs="Times New Roman"/>
          <w:sz w:val="32"/>
          <w:szCs w:val="32"/>
          <w:lang w:eastAsia="zh-CN"/>
        </w:rPr>
        <w:t>对社会力量租用社会资产建设运营的养老服务中心，经市民政局认定合格并正式运营后，每年给予项目</w:t>
      </w:r>
      <w:r>
        <w:rPr>
          <w:rFonts w:ascii="Times New Roman" w:eastAsia="方正仿宋_GBK" w:cs="Times New Roman"/>
          <w:sz w:val="32"/>
          <w:szCs w:val="32"/>
          <w:lang w:eastAsia="zh-CN"/>
        </w:rPr>
        <w:t>50%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且最高不超过</w:t>
      </w:r>
      <w:r>
        <w:rPr>
          <w:rFonts w:ascii="Times New Roman" w:eastAsia="方正仿宋_GBK" w:cs="Times New Roman"/>
          <w:sz w:val="32"/>
          <w:szCs w:val="32"/>
          <w:lang w:eastAsia="zh-CN"/>
        </w:rPr>
        <w:t>50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万元的租金补助，补助期限三年。</w:t>
      </w:r>
    </w:p>
    <w:p w:rsidR="004267AF" w:rsidRDefault="005E2975">
      <w:pPr>
        <w:pStyle w:val="11"/>
        <w:tabs>
          <w:tab w:val="left" w:pos="0"/>
        </w:tabs>
        <w:autoSpaceDE/>
        <w:autoSpaceDN/>
        <w:spacing w:line="600" w:lineRule="exact"/>
        <w:ind w:firstLineChars="200" w:firstLine="640"/>
        <w:jc w:val="both"/>
        <w:rPr>
          <w:rFonts w:ascii="Times New Roman" w:eastAsia="方正黑体_GBK" w:cs="Times New Roman"/>
          <w:sz w:val="32"/>
          <w:szCs w:val="32"/>
          <w:lang w:eastAsia="zh-CN"/>
        </w:rPr>
      </w:pPr>
      <w:r>
        <w:rPr>
          <w:rFonts w:ascii="Times New Roman" w:eastAsia="方正黑体_GBK" w:cs="Times New Roman"/>
          <w:sz w:val="32"/>
          <w:szCs w:val="32"/>
          <w:lang w:eastAsia="zh-CN"/>
        </w:rPr>
        <w:t>三、</w:t>
      </w:r>
      <w:r>
        <w:rPr>
          <w:rFonts w:ascii="Times New Roman" w:eastAsia="方正黑体_GBK" w:cs="Times New Roman"/>
          <w:sz w:val="32"/>
          <w:szCs w:val="32"/>
          <w:lang w:eastAsia="zh-CN"/>
        </w:rPr>
        <w:t>养老服务中心运营补助。</w:t>
      </w:r>
      <w:r>
        <w:rPr>
          <w:rFonts w:ascii="Times New Roman" w:eastAsia="方正仿宋_GBK" w:cs="Times New Roman"/>
          <w:sz w:val="32"/>
          <w:szCs w:val="32"/>
          <w:lang w:eastAsia="zh-CN"/>
        </w:rPr>
        <w:t>养老服务中心完成养老机构备案，按其接收渝中区户籍老人数量，给予每月每张床位</w:t>
      </w:r>
      <w:r>
        <w:rPr>
          <w:rFonts w:ascii="Times New Roman" w:eastAsia="方正仿宋_GBK" w:cs="Times New Roman"/>
          <w:sz w:val="32"/>
          <w:szCs w:val="32"/>
          <w:lang w:eastAsia="zh-CN"/>
        </w:rPr>
        <w:t>300</w:t>
      </w:r>
      <w:r>
        <w:rPr>
          <w:rFonts w:ascii="Times New Roman" w:eastAsia="方正仿宋_GBK" w:cs="Times New Roman"/>
          <w:sz w:val="32"/>
          <w:szCs w:val="32"/>
          <w:lang w:eastAsia="zh-CN"/>
        </w:rPr>
        <w:t>元运营补助。</w:t>
      </w:r>
    </w:p>
    <w:p w:rsidR="004267AF" w:rsidRDefault="005E2975">
      <w:pPr>
        <w:pStyle w:val="11"/>
        <w:tabs>
          <w:tab w:val="left" w:pos="0"/>
        </w:tabs>
        <w:autoSpaceDE/>
        <w:autoSpaceDN/>
        <w:spacing w:line="600" w:lineRule="exact"/>
        <w:ind w:firstLineChars="200" w:firstLine="640"/>
        <w:jc w:val="both"/>
        <w:rPr>
          <w:rFonts w:ascii="Times New Roman" w:eastAsia="方正黑体_GBK" w:cs="Times New Roman"/>
          <w:sz w:val="32"/>
          <w:szCs w:val="32"/>
          <w:lang w:eastAsia="zh-CN"/>
        </w:rPr>
      </w:pPr>
      <w:r>
        <w:rPr>
          <w:rFonts w:ascii="Times New Roman" w:eastAsia="方正黑体_GBK" w:cs="Times New Roman"/>
          <w:sz w:val="32"/>
          <w:szCs w:val="32"/>
          <w:lang w:eastAsia="zh-CN"/>
        </w:rPr>
        <w:t>四、</w:t>
      </w:r>
      <w:r>
        <w:rPr>
          <w:rFonts w:ascii="Times New Roman" w:eastAsia="方正黑体_GBK" w:cs="Times New Roman"/>
          <w:sz w:val="32"/>
          <w:szCs w:val="32"/>
          <w:lang w:eastAsia="zh-CN"/>
        </w:rPr>
        <w:t>社区养老服务设施等级奖励。</w:t>
      </w:r>
      <w:r>
        <w:rPr>
          <w:rFonts w:ascii="Times New Roman" w:eastAsia="方正仿宋_GBK" w:cs="Times New Roman"/>
          <w:sz w:val="32"/>
          <w:szCs w:val="32"/>
          <w:lang w:eastAsia="zh-CN"/>
        </w:rPr>
        <w:t>养老服务中心获评市级四星（叶）、五星（叶）等级的，分别给予</w:t>
      </w:r>
      <w:r>
        <w:rPr>
          <w:rFonts w:ascii="Times New Roman" w:eastAsia="方正仿宋_GBK" w:cs="Times New Roman"/>
          <w:sz w:val="32"/>
          <w:szCs w:val="32"/>
          <w:lang w:eastAsia="zh-CN"/>
        </w:rPr>
        <w:t>8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10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万元的一</w:t>
      </w:r>
      <w:r>
        <w:rPr>
          <w:rFonts w:ascii="Times New Roman" w:eastAsia="方正仿宋_GBK" w:cs="Times New Roman"/>
          <w:sz w:val="32"/>
          <w:szCs w:val="32"/>
          <w:lang w:eastAsia="zh-CN"/>
        </w:rPr>
        <w:lastRenderedPageBreak/>
        <w:t>次性奖励。社区养老服务站获评区级</w:t>
      </w:r>
      <w:r>
        <w:rPr>
          <w:rFonts w:ascii="Times New Roman" w:eastAsia="方正仿宋_GBK" w:cs="Times New Roman"/>
          <w:sz w:val="32"/>
          <w:szCs w:val="32"/>
          <w:lang w:eastAsia="zh-CN"/>
        </w:rPr>
        <w:t>AAA</w:t>
      </w:r>
      <w:r>
        <w:rPr>
          <w:rFonts w:ascii="Times New Roman" w:eastAsia="方正仿宋_GBK" w:cs="Times New Roman"/>
          <w:sz w:val="32"/>
          <w:szCs w:val="32"/>
          <w:lang w:eastAsia="zh-CN"/>
        </w:rPr>
        <w:t>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AAAA</w:t>
      </w:r>
      <w:r>
        <w:rPr>
          <w:rFonts w:ascii="Times New Roman" w:eastAsia="方正仿宋_GBK" w:cs="Times New Roman"/>
          <w:sz w:val="32"/>
          <w:szCs w:val="32"/>
          <w:lang w:eastAsia="zh-CN"/>
        </w:rPr>
        <w:t>等级的，分别给予</w:t>
      </w:r>
      <w:r>
        <w:rPr>
          <w:rFonts w:ascii="Times New Roman" w:eastAsia="方正仿宋_GBK" w:cs="Times New Roman"/>
          <w:sz w:val="32"/>
          <w:szCs w:val="32"/>
          <w:lang w:eastAsia="zh-CN"/>
        </w:rPr>
        <w:t>3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5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万元的一次性奖励。</w:t>
      </w:r>
    </w:p>
    <w:p w:rsidR="004267AF" w:rsidRDefault="005E2975">
      <w:pPr>
        <w:pStyle w:val="11"/>
        <w:tabs>
          <w:tab w:val="left" w:pos="0"/>
        </w:tabs>
        <w:autoSpaceDE/>
        <w:autoSpaceDN/>
        <w:spacing w:line="600" w:lineRule="exact"/>
        <w:ind w:firstLineChars="200" w:firstLine="640"/>
        <w:jc w:val="both"/>
        <w:rPr>
          <w:rFonts w:ascii="Times New Roman" w:eastAsia="方正黑体_GBK" w:cs="Times New Roman"/>
          <w:sz w:val="32"/>
          <w:szCs w:val="32"/>
          <w:lang w:eastAsia="zh-CN"/>
        </w:rPr>
      </w:pPr>
      <w:r>
        <w:rPr>
          <w:rFonts w:ascii="Times New Roman" w:eastAsia="方正黑体_GBK" w:cs="Times New Roman"/>
          <w:sz w:val="32"/>
          <w:szCs w:val="32"/>
          <w:lang w:eastAsia="zh-CN"/>
        </w:rPr>
        <w:t>五、</w:t>
      </w:r>
      <w:r>
        <w:rPr>
          <w:rFonts w:ascii="Times New Roman" w:eastAsia="方正黑体_GBK" w:cs="Times New Roman"/>
          <w:sz w:val="32"/>
          <w:szCs w:val="32"/>
          <w:lang w:eastAsia="zh-CN"/>
        </w:rPr>
        <w:t>社区养老服务站运营补助。</w:t>
      </w:r>
      <w:r>
        <w:rPr>
          <w:rFonts w:ascii="Times New Roman" w:eastAsia="方正仿宋_GBK" w:cs="Times New Roman"/>
          <w:sz w:val="32"/>
          <w:szCs w:val="32"/>
          <w:lang w:eastAsia="zh-CN"/>
        </w:rPr>
        <w:t>对公办民营及社会力量兴办的社区养老服务站进行绩效考核，按考核绩效给予每年</w:t>
      </w:r>
      <w:r>
        <w:rPr>
          <w:rFonts w:ascii="Times New Roman" w:eastAsia="方正仿宋_GBK" w:cs="Times New Roman"/>
          <w:sz w:val="32"/>
          <w:szCs w:val="32"/>
          <w:lang w:eastAsia="zh-CN"/>
        </w:rPr>
        <w:t>7</w:t>
      </w:r>
      <w:r>
        <w:rPr>
          <w:rFonts w:ascii="Times New Roman" w:eastAsia="方正仿宋_GBK" w:cs="Times New Roman"/>
          <w:sz w:val="32"/>
          <w:szCs w:val="32"/>
          <w:lang w:eastAsia="zh-CN"/>
        </w:rPr>
        <w:t>—</w:t>
      </w:r>
      <w:r>
        <w:rPr>
          <w:rFonts w:ascii="Times New Roman" w:eastAsia="方正仿宋_GBK" w:cs="Times New Roman"/>
          <w:sz w:val="32"/>
          <w:szCs w:val="32"/>
          <w:lang w:eastAsia="zh-CN"/>
        </w:rPr>
        <w:t>10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万元运营补助。</w:t>
      </w:r>
    </w:p>
    <w:p w:rsidR="004267AF" w:rsidRDefault="005E2975">
      <w:pPr>
        <w:pStyle w:val="11"/>
        <w:tabs>
          <w:tab w:val="left" w:pos="0"/>
        </w:tabs>
        <w:autoSpaceDE/>
        <w:autoSpaceDN/>
        <w:spacing w:line="600" w:lineRule="exact"/>
        <w:ind w:firstLineChars="200" w:firstLine="640"/>
        <w:jc w:val="both"/>
        <w:rPr>
          <w:rFonts w:ascii="Times New Roman" w:eastAsia="方正黑体_GBK" w:cs="Times New Roman"/>
          <w:sz w:val="32"/>
          <w:szCs w:val="32"/>
          <w:lang w:eastAsia="zh-CN"/>
        </w:rPr>
      </w:pPr>
      <w:r>
        <w:rPr>
          <w:rFonts w:ascii="Times New Roman" w:eastAsia="方正黑体_GBK" w:cs="Times New Roman"/>
          <w:sz w:val="32"/>
          <w:szCs w:val="32"/>
          <w:lang w:eastAsia="zh-CN"/>
        </w:rPr>
        <w:t>六、</w:t>
      </w:r>
      <w:r>
        <w:rPr>
          <w:rFonts w:ascii="Times New Roman" w:eastAsia="方正黑体_GBK" w:cs="Times New Roman"/>
          <w:sz w:val="32"/>
          <w:szCs w:val="32"/>
          <w:lang w:eastAsia="zh-CN"/>
        </w:rPr>
        <w:t>社区食堂建设补贴。</w:t>
      </w:r>
      <w:r>
        <w:rPr>
          <w:rFonts w:ascii="Times New Roman" w:eastAsia="方正仿宋_GBK" w:cs="Times New Roman"/>
          <w:sz w:val="32"/>
          <w:szCs w:val="32"/>
          <w:lang w:eastAsia="zh-CN"/>
        </w:rPr>
        <w:t>新建社区食堂或社区餐桌，完成验收备案的，给予一次性建设补贴。同时用餐规模达</w:t>
      </w:r>
      <w:r>
        <w:rPr>
          <w:rFonts w:ascii="Times New Roman" w:eastAsia="方正仿宋_GBK" w:cs="Times New Roman"/>
          <w:sz w:val="32"/>
          <w:szCs w:val="32"/>
          <w:lang w:eastAsia="zh-CN"/>
        </w:rPr>
        <w:t>10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人以上不足</w:t>
      </w:r>
      <w:r>
        <w:rPr>
          <w:rFonts w:ascii="Times New Roman" w:eastAsia="方正仿宋_GBK" w:cs="Times New Roman"/>
          <w:sz w:val="32"/>
          <w:szCs w:val="32"/>
          <w:lang w:eastAsia="zh-CN"/>
        </w:rPr>
        <w:t>30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人的，或设置</w:t>
      </w:r>
      <w:r>
        <w:rPr>
          <w:rFonts w:ascii="Times New Roman" w:eastAsia="方正仿宋_GBK" w:cs="Times New Roman"/>
          <w:sz w:val="32"/>
          <w:szCs w:val="32"/>
          <w:lang w:eastAsia="zh-CN"/>
        </w:rPr>
        <w:t>10</w:t>
      </w:r>
      <w:r>
        <w:rPr>
          <w:rFonts w:ascii="Times New Roman" w:eastAsia="方正仿宋_GBK" w:cs="Times New Roman"/>
          <w:sz w:val="32"/>
          <w:szCs w:val="32"/>
          <w:lang w:eastAsia="zh-CN"/>
        </w:rPr>
        <w:t>平方米以上老年用餐区域的补贴</w:t>
      </w:r>
      <w:r>
        <w:rPr>
          <w:rFonts w:ascii="Times New Roman" w:eastAsia="方正仿宋_GBK" w:cs="Times New Roman"/>
          <w:sz w:val="32"/>
          <w:szCs w:val="32"/>
          <w:lang w:eastAsia="zh-CN"/>
        </w:rPr>
        <w:t>1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万元；同时用餐规模达</w:t>
      </w:r>
      <w:r>
        <w:rPr>
          <w:rFonts w:ascii="Times New Roman" w:eastAsia="方正仿宋_GBK" w:cs="Times New Roman"/>
          <w:sz w:val="32"/>
          <w:szCs w:val="32"/>
          <w:lang w:eastAsia="zh-CN"/>
        </w:rPr>
        <w:t>30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人以上不足</w:t>
      </w:r>
      <w:r>
        <w:rPr>
          <w:rFonts w:ascii="Times New Roman" w:eastAsia="方正仿宋_GBK" w:cs="Times New Roman"/>
          <w:sz w:val="32"/>
          <w:szCs w:val="32"/>
          <w:lang w:eastAsia="zh-CN"/>
        </w:rPr>
        <w:t>50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人的、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50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人以上的，分别给予</w:t>
      </w:r>
      <w:r>
        <w:rPr>
          <w:rFonts w:ascii="Times New Roman" w:eastAsia="方正仿宋_GBK" w:cs="Times New Roman"/>
          <w:sz w:val="32"/>
          <w:szCs w:val="32"/>
          <w:lang w:eastAsia="zh-CN"/>
        </w:rPr>
        <w:t>3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5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万元的补贴。</w:t>
      </w:r>
    </w:p>
    <w:p w:rsidR="004267AF" w:rsidRDefault="005E2975">
      <w:pPr>
        <w:pStyle w:val="11"/>
        <w:tabs>
          <w:tab w:val="left" w:pos="0"/>
        </w:tabs>
        <w:autoSpaceDE/>
        <w:autoSpaceDN/>
        <w:spacing w:line="600" w:lineRule="exact"/>
        <w:ind w:firstLineChars="200" w:firstLine="640"/>
        <w:jc w:val="both"/>
        <w:rPr>
          <w:rFonts w:ascii="Times New Roman" w:eastAsia="方正黑体_GBK" w:cs="Times New Roman"/>
          <w:sz w:val="32"/>
          <w:szCs w:val="32"/>
          <w:lang w:eastAsia="zh-CN"/>
        </w:rPr>
      </w:pPr>
      <w:r>
        <w:rPr>
          <w:rFonts w:ascii="Times New Roman" w:eastAsia="方正黑体_GBK" w:cs="Times New Roman"/>
          <w:sz w:val="32"/>
          <w:szCs w:val="32"/>
          <w:lang w:eastAsia="zh-CN"/>
        </w:rPr>
        <w:t>七、</w:t>
      </w:r>
      <w:r>
        <w:rPr>
          <w:rFonts w:ascii="Times New Roman" w:eastAsia="方正黑体_GBK" w:cs="Times New Roman"/>
          <w:sz w:val="32"/>
          <w:szCs w:val="32"/>
          <w:lang w:eastAsia="zh-CN"/>
        </w:rPr>
        <w:t>社区食堂运营补贴。</w:t>
      </w:r>
      <w:r>
        <w:rPr>
          <w:rFonts w:ascii="Times New Roman" w:eastAsia="方正仿宋_GBK" w:cs="Times New Roman"/>
          <w:sz w:val="32"/>
          <w:szCs w:val="32"/>
          <w:lang w:eastAsia="zh-CN"/>
        </w:rPr>
        <w:t>社区食堂或社区餐桌根据用餐服务情况按年度给予运营补贴。</w:t>
      </w:r>
      <w:proofErr w:type="gramStart"/>
      <w:r>
        <w:rPr>
          <w:rFonts w:ascii="Times New Roman" w:eastAsia="方正仿宋_GBK" w:cs="Times New Roman"/>
          <w:sz w:val="32"/>
          <w:szCs w:val="32"/>
          <w:lang w:eastAsia="zh-CN"/>
        </w:rPr>
        <w:t>年助餐人数</w:t>
      </w:r>
      <w:proofErr w:type="gramEnd"/>
      <w:r>
        <w:rPr>
          <w:rFonts w:ascii="Times New Roman" w:eastAsia="方正仿宋_GBK" w:cs="Times New Roman"/>
          <w:sz w:val="32"/>
          <w:szCs w:val="32"/>
          <w:lang w:eastAsia="zh-CN"/>
        </w:rPr>
        <w:t>3000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人次以上不足</w:t>
      </w:r>
      <w:r>
        <w:rPr>
          <w:rFonts w:ascii="Times New Roman" w:eastAsia="方正仿宋_GBK" w:cs="Times New Roman"/>
          <w:sz w:val="32"/>
          <w:szCs w:val="32"/>
          <w:lang w:eastAsia="zh-CN"/>
        </w:rPr>
        <w:t>5000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人次的、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5000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人次以上不足</w:t>
      </w:r>
      <w:r>
        <w:rPr>
          <w:rFonts w:ascii="Times New Roman" w:eastAsia="方正仿宋_GBK" w:cs="Times New Roman"/>
          <w:sz w:val="32"/>
          <w:szCs w:val="32"/>
          <w:lang w:eastAsia="zh-CN"/>
        </w:rPr>
        <w:t>8000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人次的、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8000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人次以上不足</w:t>
      </w:r>
      <w:r>
        <w:rPr>
          <w:rFonts w:ascii="Times New Roman" w:eastAsia="方正仿宋_GBK" w:cs="Times New Roman"/>
          <w:sz w:val="32"/>
          <w:szCs w:val="32"/>
          <w:lang w:eastAsia="zh-CN"/>
        </w:rPr>
        <w:t>12000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人次的、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12000</w:t>
      </w:r>
      <w:r>
        <w:rPr>
          <w:rFonts w:ascii="Times New Roman" w:eastAsia="方正仿宋_GBK" w:cs="Times New Roman"/>
          <w:sz w:val="32"/>
          <w:szCs w:val="32"/>
          <w:lang w:eastAsia="zh-CN"/>
        </w:rPr>
        <w:t>人次以上的，分别给予</w:t>
      </w:r>
      <w:r>
        <w:rPr>
          <w:rFonts w:ascii="Times New Roman" w:eastAsia="方正仿宋_GBK" w:cs="Times New Roman"/>
          <w:sz w:val="32"/>
          <w:szCs w:val="32"/>
          <w:lang w:eastAsia="zh-CN"/>
        </w:rPr>
        <w:t>1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2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4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万元、</w:t>
      </w:r>
      <w:r>
        <w:rPr>
          <w:rFonts w:ascii="Times New Roman" w:eastAsia="方正仿宋_GBK" w:cs="Times New Roman"/>
          <w:sz w:val="32"/>
          <w:szCs w:val="32"/>
          <w:lang w:eastAsia="zh-CN"/>
        </w:rPr>
        <w:t>6</w:t>
      </w:r>
      <w:r>
        <w:rPr>
          <w:rFonts w:ascii="Times New Roman" w:eastAsia="方正仿宋_GBK" w:cs="Times New Roman"/>
          <w:sz w:val="32"/>
          <w:szCs w:val="32"/>
          <w:lang w:eastAsia="zh-CN"/>
        </w:rPr>
        <w:t>万元的补贴。</w:t>
      </w:r>
    </w:p>
    <w:p w:rsidR="004267AF" w:rsidRDefault="005E2975">
      <w:pPr>
        <w:pStyle w:val="11"/>
        <w:tabs>
          <w:tab w:val="left" w:pos="0"/>
        </w:tabs>
        <w:autoSpaceDE/>
        <w:autoSpaceDN/>
        <w:spacing w:line="600" w:lineRule="exact"/>
        <w:ind w:firstLineChars="200" w:firstLine="640"/>
        <w:jc w:val="both"/>
        <w:rPr>
          <w:rFonts w:ascii="Times New Roman" w:eastAsia="方正黑体_GBK" w:cs="Times New Roman"/>
          <w:sz w:val="32"/>
          <w:szCs w:val="32"/>
          <w:lang w:eastAsia="zh-CN"/>
        </w:rPr>
      </w:pPr>
      <w:r>
        <w:rPr>
          <w:rFonts w:ascii="Times New Roman" w:eastAsia="方正黑体_GBK" w:cs="Times New Roman"/>
          <w:sz w:val="32"/>
          <w:szCs w:val="32"/>
          <w:lang w:eastAsia="zh-CN"/>
        </w:rPr>
        <w:t>八、</w:t>
      </w:r>
      <w:r>
        <w:rPr>
          <w:rFonts w:ascii="Times New Roman" w:eastAsia="方正黑体_GBK" w:cs="Times New Roman"/>
          <w:sz w:val="32"/>
          <w:szCs w:val="32"/>
          <w:lang w:eastAsia="zh-CN"/>
        </w:rPr>
        <w:t>社区养老服务设施保险支持。</w:t>
      </w:r>
      <w:r>
        <w:rPr>
          <w:rFonts w:ascii="Times New Roman" w:eastAsia="方正仿宋_GBK" w:cs="Times New Roman"/>
          <w:sz w:val="32"/>
          <w:szCs w:val="32"/>
          <w:lang w:eastAsia="zh-CN"/>
        </w:rPr>
        <w:t>养老服务中心完成养老机构备案的，统一纳入市级养老机构综合责任险申报范围。社区养老服务站由政府统一购买场地公众责任险。</w:t>
      </w:r>
    </w:p>
    <w:p w:rsidR="004267AF" w:rsidRDefault="005E2975">
      <w:pPr>
        <w:pStyle w:val="11"/>
        <w:autoSpaceDE/>
        <w:autoSpaceDN/>
        <w:spacing w:line="600" w:lineRule="exact"/>
        <w:ind w:firstLineChars="200" w:firstLine="640"/>
        <w:jc w:val="both"/>
        <w:rPr>
          <w:rFonts w:ascii="Times New Roman" w:eastAsia="方正黑体_GBK" w:cs="Times New Roman"/>
          <w:sz w:val="32"/>
          <w:szCs w:val="32"/>
        </w:rPr>
      </w:pPr>
      <w:proofErr w:type="spellStart"/>
      <w:r>
        <w:rPr>
          <w:rFonts w:ascii="Times New Roman" w:eastAsia="方正黑体_GBK" w:cs="Times New Roman"/>
          <w:sz w:val="32"/>
          <w:szCs w:val="32"/>
        </w:rPr>
        <w:t>九、人才培训支持。</w:t>
      </w:r>
      <w:r>
        <w:rPr>
          <w:rFonts w:ascii="Times New Roman" w:eastAsia="方正仿宋_GBK" w:cs="Times New Roman"/>
          <w:sz w:val="32"/>
          <w:szCs w:val="32"/>
        </w:rPr>
        <w:t>将养老服务中心（站）从业人员纳入全区养老服务从业人员培训计划，每年组织开展运营管理人员、</w:t>
      </w:r>
      <w:r>
        <w:rPr>
          <w:rFonts w:ascii="Times New Roman" w:eastAsia="方正仿宋_GBK" w:cs="Times New Roman"/>
          <w:sz w:val="32"/>
          <w:szCs w:val="32"/>
        </w:rPr>
        <w:lastRenderedPageBreak/>
        <w:t>一线从业人员培训</w:t>
      </w:r>
      <w:proofErr w:type="spellEnd"/>
      <w:r>
        <w:rPr>
          <w:rFonts w:ascii="Times New Roman" w:eastAsia="方正仿宋_GBK" w:cs="Times New Roman"/>
          <w:sz w:val="32"/>
          <w:szCs w:val="32"/>
        </w:rPr>
        <w:t>。</w:t>
      </w:r>
    </w:p>
    <w:p w:rsidR="004267AF" w:rsidRDefault="005E2975">
      <w:pPr>
        <w:pStyle w:val="11"/>
        <w:autoSpaceDE/>
        <w:autoSpaceDN/>
        <w:spacing w:line="600" w:lineRule="exact"/>
        <w:ind w:firstLineChars="200" w:firstLine="640"/>
        <w:jc w:val="both"/>
        <w:rPr>
          <w:rFonts w:ascii="Times New Roman" w:eastAsia="方正黑体_GBK" w:cs="Times New Roman"/>
          <w:sz w:val="32"/>
          <w:szCs w:val="32"/>
          <w:lang w:eastAsia="zh-CN"/>
        </w:rPr>
      </w:pPr>
      <w:r>
        <w:rPr>
          <w:rFonts w:ascii="Times New Roman" w:eastAsia="方正黑体_GBK" w:cs="Times New Roman"/>
          <w:sz w:val="32"/>
          <w:szCs w:val="32"/>
          <w:lang w:eastAsia="zh-CN"/>
        </w:rPr>
        <w:t>十、税费减免政策落实。</w:t>
      </w:r>
      <w:r>
        <w:rPr>
          <w:rFonts w:ascii="Times New Roman" w:eastAsia="方正仿宋_GBK" w:cs="Times New Roman"/>
          <w:sz w:val="32"/>
          <w:szCs w:val="32"/>
          <w:lang w:eastAsia="zh-CN"/>
        </w:rPr>
        <w:t>对社区养老服务设施运营和居家上门服务企业（组织）免征增值税，社区养老服务设施的水电气费用按照</w:t>
      </w:r>
      <w:proofErr w:type="gramStart"/>
      <w:r>
        <w:rPr>
          <w:rFonts w:ascii="Times New Roman" w:eastAsia="方正仿宋_GBK" w:cs="Times New Roman"/>
          <w:sz w:val="32"/>
          <w:szCs w:val="32"/>
          <w:lang w:eastAsia="zh-CN"/>
        </w:rPr>
        <w:t>居民价</w:t>
      </w:r>
      <w:proofErr w:type="gramEnd"/>
      <w:r>
        <w:rPr>
          <w:rFonts w:ascii="Times New Roman" w:eastAsia="方正仿宋_GBK" w:cs="Times New Roman"/>
          <w:sz w:val="32"/>
          <w:szCs w:val="32"/>
          <w:lang w:eastAsia="zh-CN"/>
        </w:rPr>
        <w:t>执行，符合条件的社区居家养老服务企业，可同等享受小</w:t>
      </w:r>
      <w:proofErr w:type="gramStart"/>
      <w:r>
        <w:rPr>
          <w:rFonts w:ascii="Times New Roman" w:eastAsia="方正仿宋_GBK" w:cs="Times New Roman"/>
          <w:sz w:val="32"/>
          <w:szCs w:val="32"/>
          <w:lang w:eastAsia="zh-CN"/>
        </w:rPr>
        <w:t>微企</w:t>
      </w:r>
      <w:proofErr w:type="gramEnd"/>
      <w:r>
        <w:rPr>
          <w:rFonts w:ascii="Times New Roman" w:eastAsia="方正仿宋_GBK" w:cs="Times New Roman"/>
          <w:sz w:val="32"/>
          <w:szCs w:val="32"/>
          <w:lang w:eastAsia="zh-CN"/>
        </w:rPr>
        <w:t>业税费减免、创业补贴、投融资支持等优惠扶持政策。</w:t>
      </w:r>
    </w:p>
    <w:p w:rsidR="004267AF" w:rsidRDefault="005E2975">
      <w:pPr>
        <w:pStyle w:val="a5"/>
        <w:autoSpaceDE/>
        <w:autoSpaceDN/>
        <w:spacing w:line="600" w:lineRule="exact"/>
        <w:ind w:firstLineChars="200" w:firstLine="640"/>
        <w:jc w:val="both"/>
        <w:rPr>
          <w:rFonts w:ascii="Times New Roman" w:eastAsia="方正仿宋_GBK" w:cs="Times New Roman"/>
          <w:sz w:val="44"/>
          <w:szCs w:val="44"/>
          <w:lang w:eastAsia="zh-CN"/>
        </w:rPr>
      </w:pPr>
      <w:proofErr w:type="gramStart"/>
      <w:r>
        <w:rPr>
          <w:rFonts w:ascii="Times New Roman" w:eastAsia="方正仿宋_GBK" w:cs="Times New Roman"/>
          <w:sz w:val="32"/>
          <w:szCs w:val="32"/>
          <w:lang w:eastAsia="zh-CN"/>
        </w:rPr>
        <w:t>本</w:t>
      </w:r>
      <w:r>
        <w:rPr>
          <w:rFonts w:ascii="Times New Roman" w:eastAsia="方正仿宋_GBK" w:cs="Times New Roman"/>
          <w:sz w:val="32"/>
          <w:szCs w:val="32"/>
          <w:lang w:eastAsia="zh-CN"/>
        </w:rPr>
        <w:t>措施</w:t>
      </w:r>
      <w:proofErr w:type="gramEnd"/>
      <w:r>
        <w:rPr>
          <w:rFonts w:ascii="Times New Roman" w:eastAsia="方正仿宋_GBK" w:cs="Times New Roman"/>
          <w:sz w:val="32"/>
          <w:szCs w:val="32"/>
          <w:lang w:eastAsia="zh-CN"/>
        </w:rPr>
        <w:t>自印发之日起施行</w:t>
      </w:r>
      <w:r>
        <w:rPr>
          <w:rFonts w:ascii="Times New Roman" w:eastAsia="方正仿宋_GBK" w:cs="Times New Roman"/>
          <w:sz w:val="32"/>
          <w:szCs w:val="32"/>
          <w:lang w:eastAsia="zh-CN"/>
        </w:rPr>
        <w:t>。</w:t>
      </w: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5"/>
        <w:autoSpaceDE/>
        <w:autoSpaceDN/>
        <w:spacing w:line="600" w:lineRule="exact"/>
        <w:jc w:val="both"/>
        <w:rPr>
          <w:rFonts w:ascii="Times New Roman" w:eastAsia="方正小标宋_GBK" w:cs="Times New Roman"/>
          <w:sz w:val="44"/>
          <w:szCs w:val="44"/>
          <w:lang w:eastAsia="zh-CN"/>
        </w:rPr>
      </w:pPr>
    </w:p>
    <w:p w:rsidR="004267AF" w:rsidRDefault="004267AF">
      <w:pPr>
        <w:pStyle w:val="af1"/>
        <w:ind w:firstLineChars="0" w:firstLine="0"/>
      </w:pPr>
    </w:p>
    <w:sectPr w:rsidR="004267AF">
      <w:headerReference w:type="default" r:id="rId7"/>
      <w:footerReference w:type="default" r:id="rId8"/>
      <w:pgSz w:w="11906" w:h="16838"/>
      <w:pgMar w:top="1962" w:right="1474" w:bottom="1848" w:left="1588" w:header="851" w:footer="992" w:gutter="0"/>
      <w:pgNumType w:fmt="numberInDash"/>
      <w:cols w:space="0"/>
      <w:docGrid w:type="lines" w:linePitch="3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975" w:rsidRDefault="005E2975">
      <w:r>
        <w:separator/>
      </w:r>
    </w:p>
  </w:endnote>
  <w:endnote w:type="continuationSeparator" w:id="0">
    <w:p w:rsidR="005E2975" w:rsidRDefault="005E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_GBK">
    <w:altName w:val="宋体"/>
    <w:charset w:val="86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宋体"/>
    <w:charset w:val="86"/>
    <w:family w:val="script"/>
    <w:pitch w:val="default"/>
    <w:sig w:usb0="00000001" w:usb1="080E0000" w:usb2="00000000" w:usb3="00000000" w:csb0="00040000" w:csb1="00000000"/>
  </w:font>
  <w:font w:name="方正黑体_GBK">
    <w:altName w:val="宋体"/>
    <w:charset w:val="86"/>
    <w:family w:val="script"/>
    <w:pitch w:val="default"/>
    <w:sig w:usb0="00000001" w:usb1="080E0000" w:usb2="00000000" w:usb3="00000000" w:csb0="00040000" w:csb1="00000000"/>
  </w:font>
  <w:font w:name="方正楷体_GBK">
    <w:altName w:val="宋体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7AF" w:rsidRDefault="005E2975">
    <w:pPr>
      <w:pStyle w:val="ac"/>
      <w:ind w:leftChars="2280" w:left="4788" w:firstLineChars="2000" w:firstLine="6400"/>
      <w:rPr>
        <w:rFonts w:eastAsia="仿宋"/>
        <w:sz w:val="32"/>
        <w:szCs w:val="48"/>
      </w:rPr>
    </w:pPr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67AF" w:rsidRDefault="005E2975">
                          <w:pPr>
                            <w:pStyle w:val="aa"/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left:0;text-align:left;margin-left:92.8pt;margin-top:0;width:2in;height:2in;z-index:25167564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4267AF" w:rsidRDefault="005E2975">
                    <w:pPr>
                      <w:pStyle w:val="aa"/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eastAsia="仿宋" w:hint="eastAsia"/>
        <w:sz w:val="32"/>
        <w:szCs w:val="48"/>
      </w:rPr>
      <w:t xml:space="preserve">  </w:t>
    </w:r>
  </w:p>
  <w:p w:rsidR="004267AF" w:rsidRDefault="005E2975">
    <w:pPr>
      <w:pStyle w:val="ac"/>
      <w:wordWrap w:val="0"/>
      <w:ind w:leftChars="508" w:left="1067" w:firstLineChars="3161" w:firstLine="10115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  <w:r>
      <w:rPr>
        <w:noProof/>
        <w:color w:val="FAFAFA"/>
        <w:sz w:val="32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AE1B2D" id="直接连接符 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4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" strokecolor="#005192" strokeweight="1.75pt">
              <v:stroke joinstyle="miter"/>
            </v:line>
          </w:pict>
        </mc:Fallback>
      </mc:AlternateContent>
    </w:r>
    <w:r>
      <w:rPr>
        <w:rFonts w:hint="eastAsia"/>
        <w:color w:val="FAFAFA"/>
        <w:sz w:val="32"/>
      </w:rPr>
      <w:t xml:space="preserve"> </w:t>
    </w:r>
    <w:r>
      <w:rPr>
        <w:rFonts w:ascii="宋体" w:eastAsia="宋体" w:hAnsi="宋体" w:cs="宋体" w:hint="eastAsia"/>
        <w:b/>
        <w:bCs/>
        <w:color w:val="005192"/>
        <w:sz w:val="28"/>
        <w:szCs w:val="44"/>
        <w:lang w:eastAsia="zh-Hans"/>
      </w:rPr>
      <w:t>重庆市</w:t>
    </w:r>
    <w:r>
      <w:rPr>
        <w:rFonts w:ascii="宋体" w:eastAsia="宋体" w:hAnsi="宋体" w:cs="宋体" w:hint="eastAsia"/>
        <w:b/>
        <w:bCs/>
        <w:color w:val="005192"/>
        <w:sz w:val="28"/>
        <w:szCs w:val="44"/>
      </w:rPr>
      <w:t>渝中</w:t>
    </w:r>
    <w:r>
      <w:rPr>
        <w:rFonts w:ascii="宋体" w:eastAsia="宋体" w:hAnsi="宋体" w:cs="宋体" w:hint="eastAsia"/>
        <w:b/>
        <w:bCs/>
        <w:color w:val="005192"/>
        <w:sz w:val="28"/>
        <w:szCs w:val="44"/>
        <w:lang w:eastAsia="zh-Hans"/>
      </w:rPr>
      <w:t>区人民政府</w:t>
    </w:r>
    <w:r>
      <w:rPr>
        <w:rFonts w:ascii="宋体" w:eastAsia="宋体" w:hAnsi="宋体" w:cs="宋体" w:hint="eastAsia"/>
        <w:b/>
        <w:bCs/>
        <w:color w:val="005192"/>
        <w:sz w:val="28"/>
        <w:szCs w:val="44"/>
      </w:rPr>
      <w:t>发布</w:t>
    </w:r>
    <w:r>
      <w:rPr>
        <w:rFonts w:ascii="宋体" w:eastAsia="宋体" w:hAnsi="宋体" w:cs="宋体" w:hint="eastAsia"/>
        <w:b/>
        <w:bCs/>
        <w:color w:val="005192"/>
        <w:sz w:val="28"/>
        <w:szCs w:val="44"/>
      </w:rPr>
      <w:t xml:space="preserve">    </w:t>
    </w:r>
  </w:p>
  <w:p w:rsidR="004267AF" w:rsidRDefault="004267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975" w:rsidRDefault="005E2975">
      <w:r>
        <w:separator/>
      </w:r>
    </w:p>
  </w:footnote>
  <w:footnote w:type="continuationSeparator" w:id="0">
    <w:p w:rsidR="005E2975" w:rsidRDefault="005E2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7AF" w:rsidRDefault="005E2975">
    <w:pPr>
      <w:pStyle w:val="ac"/>
      <w:textAlignment w:val="center"/>
      <w:rPr>
        <w:rFonts w:ascii="方正仿宋_GBK" w:eastAsia="方正仿宋_GBK" w:hAnsi="方正仿宋_GBK" w:cs="方正仿宋_GBK"/>
        <w:b/>
        <w:bCs/>
        <w:color w:val="000000" w:themeColor="text1"/>
        <w:sz w:val="32"/>
      </w:rPr>
    </w:pPr>
    <w:r>
      <w:rPr>
        <w:rFonts w:ascii="方正仿宋_GBK" w:eastAsia="方正仿宋_GBK" w:hAnsi="方正仿宋_GBK" w:cs="方正仿宋_GBK" w:hint="eastAsia"/>
        <w:b/>
        <w:bCs/>
        <w:noProof/>
        <w:color w:val="000000" w:themeColor="text1"/>
        <w:sz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E68B54" id="直接连接符 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4.35pt" to="442.5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" strokecolor="#005192" strokeweight="1.75pt">
              <v:stroke joinstyle="miter"/>
            </v:line>
          </w:pict>
        </mc:Fallback>
      </mc:AlternateContent>
    </w:r>
  </w:p>
  <w:p w:rsidR="004267AF" w:rsidRDefault="005E2975">
    <w:pPr>
      <w:pStyle w:val="ac"/>
      <w:textAlignment w:val="center"/>
      <w:rPr>
        <w:rFonts w:ascii="宋体" w:eastAsia="宋体" w:hAnsi="宋体" w:cs="宋体"/>
        <w:b/>
        <w:bCs/>
        <w:color w:val="005192"/>
        <w:sz w:val="32"/>
        <w:szCs w:val="32"/>
      </w:rPr>
    </w:pPr>
    <w:r>
      <w:rPr>
        <w:rFonts w:ascii="宋体" w:eastAsia="宋体" w:hAnsi="宋体" w:cs="宋体" w:hint="eastAsia"/>
        <w:b/>
        <w:bCs/>
        <w:noProof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7" name="图片 7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 w:cs="宋体" w:hint="eastAsia"/>
        <w:b/>
        <w:bCs/>
        <w:color w:val="005192"/>
        <w:sz w:val="32"/>
        <w:lang w:eastAsia="zh-Hans"/>
      </w:rPr>
      <w:t>重庆市</w:t>
    </w:r>
    <w:r>
      <w:rPr>
        <w:rFonts w:ascii="宋体" w:eastAsia="宋体" w:hAnsi="宋体" w:cs="宋体" w:hint="eastAsia"/>
        <w:b/>
        <w:bCs/>
        <w:color w:val="005192"/>
        <w:sz w:val="32"/>
      </w:rPr>
      <w:t>渝中</w:t>
    </w:r>
    <w:r>
      <w:rPr>
        <w:rFonts w:ascii="宋体" w:eastAsia="宋体" w:hAnsi="宋体" w:cs="宋体" w:hint="eastAsia"/>
        <w:b/>
        <w:bCs/>
        <w:color w:val="005192"/>
        <w:sz w:val="32"/>
        <w:lang w:eastAsia="zh-Hans"/>
      </w:rPr>
      <w:t>区人民政府</w:t>
    </w:r>
  </w:p>
  <w:p w:rsidR="004267AF" w:rsidRDefault="004267AF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8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BD9D1569"/>
    <w:rsid w:val="EBDDA9D0"/>
    <w:rsid w:val="F05B4F69"/>
    <w:rsid w:val="F7F902F6"/>
    <w:rsid w:val="F97D9566"/>
    <w:rsid w:val="FDFF411C"/>
    <w:rsid w:val="000C659A"/>
    <w:rsid w:val="0016419B"/>
    <w:rsid w:val="00172A27"/>
    <w:rsid w:val="001B637F"/>
    <w:rsid w:val="004267AF"/>
    <w:rsid w:val="00563EC5"/>
    <w:rsid w:val="005C5B1B"/>
    <w:rsid w:val="005E2975"/>
    <w:rsid w:val="0071167E"/>
    <w:rsid w:val="008E1D4C"/>
    <w:rsid w:val="00924AF6"/>
    <w:rsid w:val="00A75BD7"/>
    <w:rsid w:val="00AD27BE"/>
    <w:rsid w:val="00B01E9D"/>
    <w:rsid w:val="00C272F4"/>
    <w:rsid w:val="00CF4004"/>
    <w:rsid w:val="00E4508D"/>
    <w:rsid w:val="00E90E44"/>
    <w:rsid w:val="00FF5225"/>
    <w:rsid w:val="00FF5E43"/>
    <w:rsid w:val="019E71BD"/>
    <w:rsid w:val="01E93D58"/>
    <w:rsid w:val="04833A0B"/>
    <w:rsid w:val="04B679C3"/>
    <w:rsid w:val="05F07036"/>
    <w:rsid w:val="06E00104"/>
    <w:rsid w:val="080F63D8"/>
    <w:rsid w:val="09341458"/>
    <w:rsid w:val="098254C2"/>
    <w:rsid w:val="0A766EDE"/>
    <w:rsid w:val="0AD64BE8"/>
    <w:rsid w:val="0B0912D7"/>
    <w:rsid w:val="0E025194"/>
    <w:rsid w:val="0EEF0855"/>
    <w:rsid w:val="11DB7C71"/>
    <w:rsid w:val="152D2DCA"/>
    <w:rsid w:val="187168EA"/>
    <w:rsid w:val="196673CA"/>
    <w:rsid w:val="1CF734C9"/>
    <w:rsid w:val="1DEC284C"/>
    <w:rsid w:val="1E6523AC"/>
    <w:rsid w:val="22440422"/>
    <w:rsid w:val="22BB4BBB"/>
    <w:rsid w:val="25EB1AF4"/>
    <w:rsid w:val="2DD05FE1"/>
    <w:rsid w:val="2EAE3447"/>
    <w:rsid w:val="31A15F24"/>
    <w:rsid w:val="36FB1DF0"/>
    <w:rsid w:val="395347B5"/>
    <w:rsid w:val="39A232A0"/>
    <w:rsid w:val="39E745AA"/>
    <w:rsid w:val="3B5A6BBB"/>
    <w:rsid w:val="3CA154E3"/>
    <w:rsid w:val="3EDA13A6"/>
    <w:rsid w:val="3FF56C14"/>
    <w:rsid w:val="4104057D"/>
    <w:rsid w:val="417B75E9"/>
    <w:rsid w:val="42430A63"/>
    <w:rsid w:val="42F058B7"/>
    <w:rsid w:val="436109F6"/>
    <w:rsid w:val="441A38D4"/>
    <w:rsid w:val="4504239D"/>
    <w:rsid w:val="4BC77339"/>
    <w:rsid w:val="4C9236C5"/>
    <w:rsid w:val="4E250A85"/>
    <w:rsid w:val="4FFD4925"/>
    <w:rsid w:val="505C172E"/>
    <w:rsid w:val="506405EA"/>
    <w:rsid w:val="52F46F0B"/>
    <w:rsid w:val="532B6A10"/>
    <w:rsid w:val="539E4E99"/>
    <w:rsid w:val="53BF507F"/>
    <w:rsid w:val="53D8014D"/>
    <w:rsid w:val="550C209A"/>
    <w:rsid w:val="55E064E0"/>
    <w:rsid w:val="572C6D10"/>
    <w:rsid w:val="5DC34279"/>
    <w:rsid w:val="5FCD688E"/>
    <w:rsid w:val="5FF9BDAA"/>
    <w:rsid w:val="608816D1"/>
    <w:rsid w:val="60EF4E7F"/>
    <w:rsid w:val="648B0A32"/>
    <w:rsid w:val="658F6764"/>
    <w:rsid w:val="665233C1"/>
    <w:rsid w:val="69AC0D42"/>
    <w:rsid w:val="6AD9688B"/>
    <w:rsid w:val="6B68303F"/>
    <w:rsid w:val="6D0E3F22"/>
    <w:rsid w:val="744E4660"/>
    <w:rsid w:val="753355A2"/>
    <w:rsid w:val="759F1C61"/>
    <w:rsid w:val="769F2DE8"/>
    <w:rsid w:val="76FDEB7C"/>
    <w:rsid w:val="79C65162"/>
    <w:rsid w:val="79EE7E31"/>
    <w:rsid w:val="7C9011D9"/>
    <w:rsid w:val="7DC651C5"/>
    <w:rsid w:val="7FCC2834"/>
    <w:rsid w:val="92D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A99223-A300-42A6-A1D4-72118FE7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Default Paragraph Font" w:uiPriority="1" w:unhideWhenUsed="1" w:qFormat="1"/>
    <w:lsdException w:name="Body Text" w:qFormat="1"/>
    <w:lsdException w:name="Date" w:qFormat="1"/>
    <w:lsdException w:name="Body Text First Indent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540" w:lineRule="exact"/>
      <w:jc w:val="center"/>
      <w:outlineLvl w:val="0"/>
    </w:pPr>
    <w:rPr>
      <w:rFonts w:ascii="方正小标宋_GBK" w:eastAsia="方正小标宋_GBK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spacing w:line="540" w:lineRule="exact"/>
      <w:jc w:val="center"/>
      <w:outlineLvl w:val="1"/>
    </w:pPr>
    <w:rPr>
      <w:rFonts w:ascii="Times New Roman" w:eastAsia="方正小标宋_GBK" w:hAnsi="Times New Roman" w:cstheme="majorBidi"/>
      <w:bCs/>
      <w:sz w:val="44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next w:val="a"/>
    <w:qFormat/>
    <w:pPr>
      <w:widowControl w:val="0"/>
      <w:autoSpaceDE w:val="0"/>
      <w:autoSpaceDN w:val="0"/>
      <w:ind w:firstLineChars="100" w:firstLine="100"/>
    </w:pPr>
    <w:rPr>
      <w:rFonts w:ascii="Calibri" w:hAnsi="Calibri"/>
      <w:sz w:val="29"/>
      <w:szCs w:val="24"/>
      <w:lang w:eastAsia="en-US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ody Text"/>
    <w:next w:val="a"/>
    <w:qFormat/>
    <w:pPr>
      <w:widowControl w:val="0"/>
      <w:autoSpaceDE w:val="0"/>
      <w:autoSpaceDN w:val="0"/>
    </w:pPr>
    <w:rPr>
      <w:rFonts w:ascii="宋体" w:cs="宋体"/>
      <w:sz w:val="29"/>
      <w:szCs w:val="29"/>
      <w:lang w:eastAsia="en-US"/>
    </w:rPr>
  </w:style>
  <w:style w:type="paragraph" w:styleId="a6">
    <w:name w:val="Date"/>
    <w:basedOn w:val="a"/>
    <w:next w:val="a"/>
    <w:link w:val="a7"/>
    <w:qFormat/>
    <w:pPr>
      <w:ind w:leftChars="2500" w:left="100"/>
    </w:p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next w:val="a"/>
    <w:link w:val="ab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c">
    <w:name w:val="header"/>
    <w:basedOn w:val="a"/>
    <w:next w:val="a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d">
    <w:name w:val="Normal (Web)"/>
    <w:basedOn w:val="a"/>
    <w:next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e">
    <w:name w:val="Strong"/>
    <w:basedOn w:val="a0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annotation reference"/>
    <w:basedOn w:val="a0"/>
    <w:qFormat/>
    <w:rPr>
      <w:sz w:val="21"/>
      <w:szCs w:val="21"/>
    </w:rPr>
  </w:style>
  <w:style w:type="paragraph" w:customStyle="1" w:styleId="p0">
    <w:name w:val="p0"/>
    <w:basedOn w:val="a"/>
    <w:qFormat/>
    <w:pPr>
      <w:widowControl/>
    </w:pPr>
    <w:rPr>
      <w:rFonts w:ascii="Calibri" w:eastAsia="宋体" w:hAnsi="Calibri" w:cs="宋体"/>
      <w:kern w:val="0"/>
      <w:szCs w:val="32"/>
    </w:rPr>
  </w:style>
  <w:style w:type="character" w:customStyle="1" w:styleId="a9">
    <w:name w:val="批注框文本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方正小标宋_GBK" w:eastAsia="方正小标宋_GBK" w:hAnsiTheme="minorHAnsi" w:cstheme="minorBidi"/>
      <w:bCs/>
      <w:kern w:val="44"/>
      <w:sz w:val="44"/>
      <w:szCs w:val="44"/>
    </w:rPr>
  </w:style>
  <w:style w:type="paragraph" w:customStyle="1" w:styleId="af1">
    <w:name w:val="@正文"/>
    <w:link w:val="Char"/>
    <w:qFormat/>
    <w:pPr>
      <w:widowControl w:val="0"/>
      <w:spacing w:line="600" w:lineRule="exact"/>
      <w:ind w:firstLineChars="200" w:firstLine="200"/>
      <w:jc w:val="both"/>
    </w:pPr>
    <w:rPr>
      <w:rFonts w:eastAsia="方正仿宋_GBK" w:cs="方正仿宋_GBK"/>
      <w:sz w:val="32"/>
      <w:szCs w:val="32"/>
      <w:shd w:val="clear" w:color="auto" w:fill="FFFFFF"/>
    </w:rPr>
  </w:style>
  <w:style w:type="paragraph" w:customStyle="1" w:styleId="af2">
    <w:name w:val="@号"/>
    <w:link w:val="Char0"/>
    <w:qFormat/>
    <w:pPr>
      <w:widowControl w:val="0"/>
      <w:spacing w:line="540" w:lineRule="exact"/>
      <w:jc w:val="center"/>
    </w:pPr>
    <w:rPr>
      <w:rFonts w:eastAsia="方正仿宋_GBK"/>
      <w:kern w:val="2"/>
      <w:sz w:val="32"/>
      <w:szCs w:val="32"/>
    </w:rPr>
  </w:style>
  <w:style w:type="character" w:customStyle="1" w:styleId="Char">
    <w:name w:val="@正文 Char"/>
    <w:basedOn w:val="a0"/>
    <w:link w:val="af1"/>
    <w:qFormat/>
    <w:rPr>
      <w:rFonts w:eastAsia="方正仿宋_GBK" w:cs="方正仿宋_GBK"/>
      <w:sz w:val="32"/>
      <w:szCs w:val="32"/>
    </w:rPr>
  </w:style>
  <w:style w:type="paragraph" w:customStyle="1" w:styleId="af3">
    <w:name w:val="@顶格"/>
    <w:link w:val="Char1"/>
    <w:qFormat/>
    <w:pPr>
      <w:widowControl w:val="0"/>
      <w:spacing w:line="600" w:lineRule="exact"/>
      <w:jc w:val="both"/>
    </w:pPr>
    <w:rPr>
      <w:rFonts w:eastAsia="方正仿宋_GBK" w:cs="方正仿宋_GBK"/>
      <w:sz w:val="32"/>
      <w:szCs w:val="32"/>
      <w:shd w:val="clear" w:color="auto" w:fill="FFFFFF"/>
    </w:rPr>
  </w:style>
  <w:style w:type="character" w:customStyle="1" w:styleId="Char0">
    <w:name w:val="@号 Char"/>
    <w:basedOn w:val="a0"/>
    <w:link w:val="af2"/>
    <w:qFormat/>
    <w:rPr>
      <w:rFonts w:eastAsia="方正仿宋_GBK"/>
      <w:kern w:val="2"/>
      <w:sz w:val="32"/>
      <w:szCs w:val="32"/>
    </w:rPr>
  </w:style>
  <w:style w:type="paragraph" w:customStyle="1" w:styleId="af4">
    <w:name w:val="@落款"/>
    <w:link w:val="Char2"/>
    <w:qFormat/>
    <w:pPr>
      <w:widowControl w:val="0"/>
      <w:spacing w:line="600" w:lineRule="exact"/>
      <w:jc w:val="right"/>
    </w:pPr>
    <w:rPr>
      <w:rFonts w:eastAsia="方正仿宋_GBK" w:cs="方正仿宋_GBK"/>
      <w:sz w:val="32"/>
      <w:szCs w:val="32"/>
      <w:shd w:val="clear" w:color="auto" w:fill="FFFFFF"/>
    </w:rPr>
  </w:style>
  <w:style w:type="character" w:customStyle="1" w:styleId="Char1">
    <w:name w:val="@顶格 Char"/>
    <w:basedOn w:val="a0"/>
    <w:link w:val="af3"/>
    <w:qFormat/>
    <w:rPr>
      <w:rFonts w:eastAsia="方正仿宋_GBK" w:cs="方正仿宋_GBK"/>
      <w:sz w:val="32"/>
      <w:szCs w:val="32"/>
    </w:rPr>
  </w:style>
  <w:style w:type="paragraph" w:customStyle="1" w:styleId="af5">
    <w:name w:val="@附件"/>
    <w:link w:val="Char3"/>
    <w:qFormat/>
    <w:pPr>
      <w:pageBreakBefore/>
      <w:widowControl w:val="0"/>
      <w:spacing w:line="600" w:lineRule="exact"/>
    </w:pPr>
    <w:rPr>
      <w:rFonts w:eastAsia="方正黑体_GBK" w:cs="方正仿宋_GBK"/>
      <w:sz w:val="32"/>
      <w:szCs w:val="32"/>
      <w:shd w:val="clear" w:color="auto" w:fill="FFFFFF"/>
    </w:rPr>
  </w:style>
  <w:style w:type="character" w:customStyle="1" w:styleId="Char2">
    <w:name w:val="@落款 Char"/>
    <w:basedOn w:val="a0"/>
    <w:link w:val="af4"/>
    <w:qFormat/>
    <w:rPr>
      <w:rFonts w:eastAsia="方正仿宋_GBK" w:cs="方正仿宋_GBK"/>
      <w:sz w:val="32"/>
      <w:szCs w:val="32"/>
    </w:rPr>
  </w:style>
  <w:style w:type="character" w:customStyle="1" w:styleId="ab">
    <w:name w:val="页脚 字符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Char3">
    <w:name w:val="@附件 Char"/>
    <w:basedOn w:val="a0"/>
    <w:link w:val="af5"/>
    <w:qFormat/>
    <w:rPr>
      <w:rFonts w:eastAsia="方正黑体_GBK" w:cs="方正仿宋_GBK"/>
      <w:sz w:val="32"/>
      <w:szCs w:val="32"/>
    </w:rPr>
  </w:style>
  <w:style w:type="paragraph" w:customStyle="1" w:styleId="af6">
    <w:name w:val="@印发"/>
    <w:link w:val="Char4"/>
    <w:qFormat/>
    <w:pPr>
      <w:widowControl w:val="0"/>
      <w:pBdr>
        <w:top w:val="single" w:sz="4" w:space="1" w:color="auto"/>
        <w:bottom w:val="single" w:sz="4" w:space="1" w:color="auto"/>
      </w:pBdr>
      <w:tabs>
        <w:tab w:val="right" w:pos="8820"/>
      </w:tabs>
      <w:spacing w:line="600" w:lineRule="exact"/>
      <w:jc w:val="both"/>
    </w:pPr>
    <w:rPr>
      <w:rFonts w:eastAsia="方正仿宋_GBK" w:cs="方正仿宋_GBK"/>
      <w:sz w:val="28"/>
      <w:szCs w:val="32"/>
      <w:shd w:val="clear" w:color="auto" w:fill="FFFFFF"/>
    </w:rPr>
  </w:style>
  <w:style w:type="character" w:customStyle="1" w:styleId="20">
    <w:name w:val="标题 2 字符"/>
    <w:basedOn w:val="a0"/>
    <w:link w:val="2"/>
    <w:qFormat/>
    <w:rPr>
      <w:rFonts w:eastAsia="方正小标宋_GBK" w:cstheme="majorBidi"/>
      <w:bCs/>
      <w:kern w:val="2"/>
      <w:sz w:val="44"/>
      <w:szCs w:val="32"/>
    </w:rPr>
  </w:style>
  <w:style w:type="character" w:customStyle="1" w:styleId="Char4">
    <w:name w:val="@印发 Char"/>
    <w:basedOn w:val="a0"/>
    <w:link w:val="af6"/>
    <w:qFormat/>
    <w:rPr>
      <w:rFonts w:eastAsia="方正仿宋_GBK" w:cs="方正仿宋_GBK"/>
      <w:sz w:val="28"/>
      <w:szCs w:val="32"/>
    </w:rPr>
  </w:style>
  <w:style w:type="paragraph" w:customStyle="1" w:styleId="af7">
    <w:name w:val="@黑"/>
    <w:link w:val="Char5"/>
    <w:qFormat/>
    <w:pPr>
      <w:widowControl w:val="0"/>
      <w:spacing w:line="600" w:lineRule="exact"/>
      <w:ind w:firstLineChars="200" w:firstLine="200"/>
    </w:pPr>
    <w:rPr>
      <w:rFonts w:eastAsia="方正黑体_GBK" w:cs="方正仿宋_GBK"/>
      <w:sz w:val="32"/>
      <w:szCs w:val="32"/>
      <w:shd w:val="clear" w:color="auto" w:fill="FFFFFF"/>
    </w:rPr>
  </w:style>
  <w:style w:type="paragraph" w:customStyle="1" w:styleId="af8">
    <w:name w:val="@楷"/>
    <w:link w:val="Char6"/>
    <w:qFormat/>
    <w:pPr>
      <w:widowControl w:val="0"/>
      <w:spacing w:line="600" w:lineRule="exact"/>
      <w:ind w:firstLineChars="200" w:firstLine="200"/>
      <w:jc w:val="both"/>
    </w:pPr>
    <w:rPr>
      <w:rFonts w:eastAsia="方正楷体_GBK" w:cs="方正仿宋_GBK"/>
      <w:sz w:val="32"/>
      <w:szCs w:val="32"/>
      <w:shd w:val="clear" w:color="auto" w:fill="FFFFFF"/>
    </w:rPr>
  </w:style>
  <w:style w:type="character" w:customStyle="1" w:styleId="Char5">
    <w:name w:val="@黑 Char"/>
    <w:basedOn w:val="a0"/>
    <w:link w:val="af7"/>
    <w:qFormat/>
    <w:rPr>
      <w:rFonts w:eastAsia="方正黑体_GBK" w:cs="方正仿宋_GBK"/>
      <w:sz w:val="32"/>
      <w:szCs w:val="32"/>
    </w:rPr>
  </w:style>
  <w:style w:type="paragraph" w:customStyle="1" w:styleId="af9">
    <w:name w:val="@附标"/>
    <w:link w:val="Char7"/>
    <w:qFormat/>
    <w:pPr>
      <w:widowControl w:val="0"/>
      <w:spacing w:line="600" w:lineRule="exact"/>
      <w:jc w:val="center"/>
    </w:pPr>
    <w:rPr>
      <w:rFonts w:ascii="方正小标宋_GBK" w:eastAsia="方正小标宋_GBK" w:cs="方正仿宋_GBK"/>
      <w:sz w:val="44"/>
      <w:szCs w:val="32"/>
      <w:shd w:val="clear" w:color="auto" w:fill="FFFFFF"/>
    </w:rPr>
  </w:style>
  <w:style w:type="character" w:customStyle="1" w:styleId="Char6">
    <w:name w:val="@楷 Char"/>
    <w:basedOn w:val="a0"/>
    <w:link w:val="af8"/>
    <w:qFormat/>
    <w:rPr>
      <w:rFonts w:eastAsia="方正楷体_GBK" w:cs="方正仿宋_GBK"/>
      <w:sz w:val="32"/>
      <w:szCs w:val="32"/>
    </w:rPr>
  </w:style>
  <w:style w:type="character" w:customStyle="1" w:styleId="Char7">
    <w:name w:val="@附标 Char"/>
    <w:basedOn w:val="a0"/>
    <w:link w:val="af9"/>
    <w:qFormat/>
    <w:rPr>
      <w:rFonts w:ascii="方正小标宋_GBK" w:eastAsia="方正小标宋_GBK" w:cs="方正仿宋_GBK"/>
      <w:sz w:val="44"/>
      <w:szCs w:val="32"/>
    </w:rPr>
  </w:style>
  <w:style w:type="character" w:customStyle="1" w:styleId="a7">
    <w:name w:val="日期 字符"/>
    <w:basedOn w:val="a0"/>
    <w:link w:val="a6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afa">
    <w:name w:val="@表格"/>
    <w:link w:val="Char8"/>
    <w:qFormat/>
    <w:pPr>
      <w:spacing w:line="400" w:lineRule="exact"/>
      <w:jc w:val="both"/>
    </w:pPr>
    <w:rPr>
      <w:rFonts w:eastAsia="方正仿宋_GBK" w:cstheme="minorBidi"/>
      <w:kern w:val="2"/>
      <w:sz w:val="24"/>
      <w:szCs w:val="24"/>
    </w:rPr>
  </w:style>
  <w:style w:type="character" w:customStyle="1" w:styleId="Char8">
    <w:name w:val="@表格 Char"/>
    <w:basedOn w:val="a0"/>
    <w:link w:val="afa"/>
    <w:qFormat/>
    <w:rPr>
      <w:rFonts w:eastAsia="方正仿宋_GBK" w:cstheme="minorBidi"/>
      <w:kern w:val="2"/>
      <w:sz w:val="24"/>
      <w:szCs w:val="24"/>
    </w:rPr>
  </w:style>
  <w:style w:type="paragraph" w:customStyle="1" w:styleId="11">
    <w:name w:val="样式 11 磅"/>
    <w:qFormat/>
    <w:pPr>
      <w:widowControl w:val="0"/>
      <w:autoSpaceDE w:val="0"/>
      <w:autoSpaceDN w:val="0"/>
    </w:pPr>
    <w:rPr>
      <w:rFonts w:ascii="宋体" w:cs="宋体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</Words>
  <Characters>1136</Characters>
  <Application>Microsoft Office Word</Application>
  <DocSecurity>0</DocSecurity>
  <Lines>9</Lines>
  <Paragraphs>2</Paragraphs>
  <ScaleCrop>false</ScaleCrop>
  <Company>微软中国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admin</cp:lastModifiedBy>
  <cp:revision>2</cp:revision>
  <cp:lastPrinted>2022-06-06T16:09:00Z</cp:lastPrinted>
  <dcterms:created xsi:type="dcterms:W3CDTF">2025-07-14T05:44:00Z</dcterms:created>
  <dcterms:modified xsi:type="dcterms:W3CDTF">2025-07-14T05:44:00Z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2052-10.8.0.6018</vt:lpwstr>
  </property>
  <property fmtid="{D5CDD505-2E9C-101B-9397-08002B2CF9AE}" pid="3" name="ICV">
    <vt:lpwstr>48C61CB29D3F4D9384F5922CF0F7FFB4</vt:lpwstr>
  </property>
</Properties>
</file>