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59A" w:rsidRDefault="00D9059A">
      <w:pPr>
        <w:spacing w:line="550" w:lineRule="exact"/>
        <w:jc w:val="center"/>
        <w:rPr>
          <w:rFonts w:ascii="Times New Roman" w:eastAsia="方正小标宋_GBK" w:hAnsi="Times New Roman" w:cs="Times New Roman"/>
          <w:sz w:val="44"/>
          <w:szCs w:val="20"/>
        </w:rPr>
      </w:pPr>
      <w:bookmarkStart w:id="0" w:name="_GoBack"/>
      <w:bookmarkEnd w:id="0"/>
    </w:p>
    <w:p w:rsidR="00D9059A" w:rsidRDefault="00D9059A">
      <w:pPr>
        <w:spacing w:line="550" w:lineRule="exact"/>
        <w:jc w:val="center"/>
        <w:rPr>
          <w:rFonts w:ascii="Times New Roman" w:eastAsia="方正小标宋_GBK" w:hAnsi="Times New Roman" w:cs="Times New Roman"/>
          <w:sz w:val="44"/>
          <w:szCs w:val="20"/>
        </w:rPr>
      </w:pPr>
    </w:p>
    <w:tbl>
      <w:tblPr>
        <w:tblW w:w="0" w:type="auto"/>
        <w:jc w:val="center"/>
        <w:tblLook w:val="04A0" w:firstRow="1" w:lastRow="0" w:firstColumn="1" w:lastColumn="0" w:noHBand="0" w:noVBand="1"/>
      </w:tblPr>
      <w:tblGrid>
        <w:gridCol w:w="5532"/>
      </w:tblGrid>
      <w:tr w:rsidR="00D9059A">
        <w:trPr>
          <w:trHeight w:val="564"/>
          <w:jc w:val="center"/>
        </w:trPr>
        <w:tc>
          <w:tcPr>
            <w:tcW w:w="5532" w:type="dxa"/>
            <w:shd w:val="clear" w:color="auto" w:fill="auto"/>
          </w:tcPr>
          <w:p w:rsidR="00D9059A" w:rsidRDefault="008364EE">
            <w:pPr>
              <w:spacing w:line="578" w:lineRule="exact"/>
              <w:jc w:val="distribute"/>
              <w:rPr>
                <w:szCs w:val="22"/>
              </w:rPr>
            </w:pPr>
            <w:r>
              <w:rPr>
                <w:rFonts w:eastAsia="方正小标宋_GBK" w:hint="eastAsia"/>
                <w:sz w:val="44"/>
                <w:szCs w:val="44"/>
              </w:rPr>
              <w:t>重庆市财政局</w:t>
            </w:r>
          </w:p>
        </w:tc>
      </w:tr>
      <w:tr w:rsidR="00D9059A">
        <w:trPr>
          <w:trHeight w:val="564"/>
          <w:jc w:val="center"/>
        </w:trPr>
        <w:tc>
          <w:tcPr>
            <w:tcW w:w="5532" w:type="dxa"/>
            <w:shd w:val="clear" w:color="auto" w:fill="auto"/>
          </w:tcPr>
          <w:p w:rsidR="00D9059A" w:rsidRDefault="008364EE">
            <w:pPr>
              <w:spacing w:line="578" w:lineRule="exact"/>
              <w:jc w:val="distribute"/>
              <w:rPr>
                <w:szCs w:val="22"/>
              </w:rPr>
            </w:pPr>
            <w:r>
              <w:rPr>
                <w:rFonts w:eastAsia="方正小标宋_GBK" w:hint="eastAsia"/>
                <w:sz w:val="44"/>
                <w:szCs w:val="44"/>
              </w:rPr>
              <w:t>国家税务总局重庆市税务局</w:t>
            </w:r>
          </w:p>
        </w:tc>
      </w:tr>
      <w:tr w:rsidR="00D9059A">
        <w:trPr>
          <w:trHeight w:val="564"/>
          <w:jc w:val="center"/>
        </w:trPr>
        <w:tc>
          <w:tcPr>
            <w:tcW w:w="5532" w:type="dxa"/>
            <w:shd w:val="clear" w:color="auto" w:fill="auto"/>
          </w:tcPr>
          <w:p w:rsidR="00D9059A" w:rsidRDefault="008364EE">
            <w:pPr>
              <w:spacing w:line="578" w:lineRule="exact"/>
              <w:jc w:val="distribute"/>
              <w:rPr>
                <w:szCs w:val="22"/>
              </w:rPr>
            </w:pPr>
            <w:r>
              <w:rPr>
                <w:rFonts w:eastAsia="方正小标宋_GBK" w:hint="eastAsia"/>
                <w:sz w:val="44"/>
                <w:szCs w:val="44"/>
              </w:rPr>
              <w:t>重庆市退役</w:t>
            </w:r>
            <w:r>
              <w:rPr>
                <w:rFonts w:eastAsia="方正小标宋_GBK"/>
                <w:sz w:val="44"/>
                <w:szCs w:val="44"/>
              </w:rPr>
              <w:t>军人事务局</w:t>
            </w:r>
          </w:p>
        </w:tc>
      </w:tr>
    </w:tbl>
    <w:p w:rsidR="00D9059A" w:rsidRDefault="008364EE">
      <w:pPr>
        <w:spacing w:line="578" w:lineRule="exact"/>
        <w:jc w:val="center"/>
        <w:rPr>
          <w:rFonts w:eastAsia="方正小标宋_GBK"/>
          <w:sz w:val="44"/>
          <w:szCs w:val="44"/>
        </w:rPr>
      </w:pPr>
      <w:r>
        <w:rPr>
          <w:rFonts w:eastAsia="方正小标宋_GBK" w:hint="eastAsia"/>
          <w:sz w:val="44"/>
          <w:szCs w:val="44"/>
        </w:rPr>
        <w:t>关于落实退役士兵创业就业有关</w:t>
      </w:r>
    </w:p>
    <w:p w:rsidR="00D9059A" w:rsidRDefault="008364EE">
      <w:pPr>
        <w:spacing w:line="600" w:lineRule="atLeast"/>
        <w:jc w:val="center"/>
        <w:rPr>
          <w:rFonts w:eastAsia="方正小标宋_GBK"/>
          <w:sz w:val="44"/>
          <w:szCs w:val="44"/>
        </w:rPr>
      </w:pPr>
      <w:r>
        <w:rPr>
          <w:rFonts w:eastAsia="方正小标宋_GBK" w:hint="eastAsia"/>
          <w:sz w:val="44"/>
          <w:szCs w:val="44"/>
        </w:rPr>
        <w:t>税收优惠政策的公告</w:t>
      </w:r>
    </w:p>
    <w:p w:rsidR="00D9059A" w:rsidRDefault="008364EE">
      <w:pPr>
        <w:spacing w:line="600" w:lineRule="atLeast"/>
        <w:jc w:val="center"/>
        <w:rPr>
          <w:rFonts w:ascii="Times New Roman" w:eastAsia="方正仿宋_GBK" w:hAnsi="Times New Roman" w:cs="Times New Roman"/>
          <w:sz w:val="32"/>
          <w:szCs w:val="20"/>
        </w:rPr>
      </w:pPr>
      <w:r>
        <w:rPr>
          <w:rFonts w:ascii="Times New Roman" w:eastAsia="方正仿宋_GBK" w:hAnsi="Times New Roman" w:cs="Times New Roman" w:hint="eastAsia"/>
          <w:sz w:val="32"/>
          <w:szCs w:val="20"/>
        </w:rPr>
        <w:t>渝财</w:t>
      </w:r>
      <w:proofErr w:type="gramStart"/>
      <w:r>
        <w:rPr>
          <w:rFonts w:ascii="Times New Roman" w:eastAsia="方正仿宋_GBK" w:hAnsi="Times New Roman" w:cs="Times New Roman" w:hint="eastAsia"/>
          <w:sz w:val="32"/>
          <w:szCs w:val="20"/>
        </w:rPr>
        <w:t>规</w:t>
      </w:r>
      <w:proofErr w:type="gramEnd"/>
      <w:r>
        <w:rPr>
          <w:rFonts w:ascii="Times New Roman" w:eastAsia="方正仿宋_GBK" w:hAnsi="Times New Roman" w:cs="Times New Roman" w:hint="eastAsia"/>
          <w:sz w:val="32"/>
          <w:szCs w:val="20"/>
        </w:rPr>
        <w:t>〔</w:t>
      </w:r>
      <w:r>
        <w:rPr>
          <w:rFonts w:ascii="Times New Roman" w:eastAsia="方正仿宋_GBK" w:hAnsi="Times New Roman" w:cs="Times New Roman" w:hint="eastAsia"/>
          <w:sz w:val="32"/>
          <w:szCs w:val="32"/>
        </w:rPr>
        <w:t>2023</w:t>
      </w:r>
      <w:r>
        <w:rPr>
          <w:rFonts w:ascii="Times New Roman" w:eastAsia="方正仿宋_GBK" w:hAnsi="Times New Roman" w:cs="Times New Roman" w:hint="eastAsia"/>
          <w:sz w:val="32"/>
          <w:szCs w:val="20"/>
        </w:rPr>
        <w:t>〕</w:t>
      </w:r>
      <w:r>
        <w:rPr>
          <w:rFonts w:ascii="Times New Roman" w:eastAsia="方正仿宋_GBK" w:hAnsi="Times New Roman" w:cs="Times New Roman" w:hint="eastAsia"/>
          <w:sz w:val="32"/>
          <w:szCs w:val="32"/>
        </w:rPr>
        <w:t>7</w:t>
      </w:r>
      <w:r>
        <w:rPr>
          <w:rFonts w:ascii="Times New Roman" w:eastAsia="方正仿宋_GBK" w:hAnsi="Times New Roman" w:cs="Times New Roman" w:hint="eastAsia"/>
          <w:sz w:val="32"/>
          <w:szCs w:val="20"/>
        </w:rPr>
        <w:t>号</w:t>
      </w:r>
    </w:p>
    <w:p w:rsidR="00D9059A" w:rsidRDefault="00D9059A">
      <w:pPr>
        <w:spacing w:line="600" w:lineRule="atLeast"/>
        <w:jc w:val="center"/>
        <w:rPr>
          <w:rFonts w:ascii="Times New Roman" w:eastAsia="方正仿宋_GBK" w:hAnsi="Times New Roman" w:cs="Times New Roman"/>
          <w:sz w:val="32"/>
          <w:szCs w:val="32"/>
        </w:rPr>
      </w:pPr>
    </w:p>
    <w:p w:rsidR="00D9059A" w:rsidRDefault="008364EE">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根据《财政部税务总局退役军人事务部关于进一步扶持自主就业退役士兵创业就业有关税收政策的公告》（</w:t>
      </w:r>
      <w:r>
        <w:rPr>
          <w:rFonts w:ascii="方正仿宋_GBK" w:eastAsia="方正仿宋_GBK" w:hAnsi="方正仿宋_GBK" w:cs="方正仿宋_GBK" w:hint="eastAsia"/>
          <w:sz w:val="32"/>
          <w:szCs w:val="32"/>
        </w:rPr>
        <w:t>2023</w:t>
      </w:r>
      <w:r>
        <w:rPr>
          <w:rFonts w:ascii="方正仿宋_GBK" w:eastAsia="方正仿宋_GBK" w:hAnsi="方正仿宋_GBK" w:cs="方正仿宋_GBK" w:hint="eastAsia"/>
          <w:sz w:val="32"/>
          <w:szCs w:val="32"/>
        </w:rPr>
        <w:t>年第</w:t>
      </w:r>
      <w:r>
        <w:rPr>
          <w:rFonts w:ascii="方正仿宋_GBK" w:eastAsia="方正仿宋_GBK" w:hAnsi="方正仿宋_GBK" w:cs="方正仿宋_GBK" w:hint="eastAsia"/>
          <w:sz w:val="32"/>
          <w:szCs w:val="32"/>
        </w:rPr>
        <w:t>14</w:t>
      </w:r>
      <w:r>
        <w:rPr>
          <w:rFonts w:ascii="方正仿宋_GBK" w:eastAsia="方正仿宋_GBK" w:hAnsi="方正仿宋_GBK" w:cs="方正仿宋_GBK" w:hint="eastAsia"/>
          <w:sz w:val="32"/>
          <w:szCs w:val="32"/>
        </w:rPr>
        <w:t>号），为进一步扶持自主就业退役士兵创业就业，经市政府同意，现将我市退役士兵创业就业税收优惠政策限额（定额）标准公告如下：</w:t>
      </w:r>
    </w:p>
    <w:p w:rsidR="00D9059A" w:rsidRDefault="008364EE">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一、自</w:t>
      </w:r>
      <w:r>
        <w:rPr>
          <w:rFonts w:ascii="方正仿宋_GBK" w:eastAsia="方正仿宋_GBK" w:hAnsi="方正仿宋_GBK" w:cs="方正仿宋_GBK" w:hint="eastAsia"/>
          <w:sz w:val="32"/>
          <w:szCs w:val="32"/>
        </w:rPr>
        <w:t>2023</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日至</w:t>
      </w:r>
      <w:r>
        <w:rPr>
          <w:rFonts w:ascii="方正仿宋_GBK" w:eastAsia="方正仿宋_GBK" w:hAnsi="方正仿宋_GBK" w:cs="方正仿宋_GBK" w:hint="eastAsia"/>
          <w:sz w:val="32"/>
          <w:szCs w:val="32"/>
        </w:rPr>
        <w:t>2027</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12</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31</w:t>
      </w:r>
      <w:r>
        <w:rPr>
          <w:rFonts w:ascii="方正仿宋_GBK" w:eastAsia="方正仿宋_GBK" w:hAnsi="方正仿宋_GBK" w:cs="方正仿宋_GBK" w:hint="eastAsia"/>
          <w:sz w:val="32"/>
          <w:szCs w:val="32"/>
        </w:rPr>
        <w:t>日，自主就业退役士兵从事个体经营的，自办理个体工商户登记当月起，在</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36</w:t>
      </w:r>
      <w:r>
        <w:rPr>
          <w:rFonts w:ascii="方正仿宋_GBK" w:eastAsia="方正仿宋_GBK" w:hAnsi="方正仿宋_GBK" w:cs="方正仿宋_GBK" w:hint="eastAsia"/>
          <w:sz w:val="32"/>
          <w:szCs w:val="32"/>
        </w:rPr>
        <w:t>个月，下同）内按每户每年</w:t>
      </w:r>
      <w:r>
        <w:rPr>
          <w:rFonts w:ascii="方正仿宋_GBK" w:eastAsia="方正仿宋_GBK" w:hAnsi="方正仿宋_GBK" w:cs="方正仿宋_GBK" w:hint="eastAsia"/>
          <w:sz w:val="32"/>
          <w:szCs w:val="32"/>
        </w:rPr>
        <w:t>24000</w:t>
      </w:r>
      <w:r>
        <w:rPr>
          <w:rFonts w:ascii="方正仿宋_GBK" w:eastAsia="方正仿宋_GBK" w:hAnsi="方正仿宋_GBK" w:cs="方正仿宋_GBK" w:hint="eastAsia"/>
          <w:sz w:val="32"/>
          <w:szCs w:val="32"/>
        </w:rPr>
        <w:t>元为限额依次扣减其当年实际应缴纳的增值税、城市维护建设税、教育费附加、地方教育附加和个人所得税。</w:t>
      </w:r>
    </w:p>
    <w:p w:rsidR="00D9059A" w:rsidRDefault="008364EE">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二、自</w:t>
      </w:r>
      <w:r>
        <w:rPr>
          <w:rFonts w:ascii="方正仿宋_GBK" w:eastAsia="方正仿宋_GBK" w:hAnsi="方正仿宋_GBK" w:cs="方正仿宋_GBK" w:hint="eastAsia"/>
          <w:sz w:val="32"/>
          <w:szCs w:val="32"/>
        </w:rPr>
        <w:t>2023</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日至</w:t>
      </w:r>
      <w:r>
        <w:rPr>
          <w:rFonts w:ascii="方正仿宋_GBK" w:eastAsia="方正仿宋_GBK" w:hAnsi="方正仿宋_GBK" w:cs="方正仿宋_GBK" w:hint="eastAsia"/>
          <w:sz w:val="32"/>
          <w:szCs w:val="32"/>
        </w:rPr>
        <w:t>2027</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12</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31</w:t>
      </w:r>
      <w:r>
        <w:rPr>
          <w:rFonts w:ascii="方正仿宋_GBK" w:eastAsia="方正仿宋_GBK" w:hAnsi="方正仿宋_GBK" w:cs="方正仿宋_GBK" w:hint="eastAsia"/>
          <w:sz w:val="32"/>
          <w:szCs w:val="32"/>
        </w:rPr>
        <w:t>日，企业招用自主就业退役士兵，与其签订</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年以上期限劳动合同并依法缴纳社</w:t>
      </w:r>
      <w:r>
        <w:rPr>
          <w:rFonts w:ascii="方正仿宋_GBK" w:eastAsia="方正仿宋_GBK" w:hAnsi="方正仿宋_GBK" w:cs="方正仿宋_GBK" w:hint="eastAsia"/>
          <w:sz w:val="32"/>
          <w:szCs w:val="32"/>
        </w:rPr>
        <w:lastRenderedPageBreak/>
        <w:t>会保险费的，自签订劳动合同并缴纳社会保险当月起，在</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年内按实际招用人数予以定额依次扣减增值税、城市维护建设税、教育费附加、地方教育附加和企业所</w:t>
      </w:r>
      <w:r>
        <w:rPr>
          <w:rFonts w:ascii="方正仿宋_GBK" w:eastAsia="方正仿宋_GBK" w:hAnsi="方正仿宋_GBK" w:cs="方正仿宋_GBK" w:hint="eastAsia"/>
          <w:sz w:val="32"/>
          <w:szCs w:val="32"/>
        </w:rPr>
        <w:t>得税优惠。定额标准为每人每年</w:t>
      </w:r>
      <w:r>
        <w:rPr>
          <w:rFonts w:ascii="方正仿宋_GBK" w:eastAsia="方正仿宋_GBK" w:hAnsi="方正仿宋_GBK" w:cs="方正仿宋_GBK" w:hint="eastAsia"/>
          <w:sz w:val="32"/>
          <w:szCs w:val="32"/>
        </w:rPr>
        <w:t>9000</w:t>
      </w:r>
      <w:r>
        <w:rPr>
          <w:rFonts w:ascii="方正仿宋_GBK" w:eastAsia="方正仿宋_GBK" w:hAnsi="方正仿宋_GBK" w:cs="方正仿宋_GBK" w:hint="eastAsia"/>
          <w:sz w:val="32"/>
          <w:szCs w:val="32"/>
        </w:rPr>
        <w:t>元。</w:t>
      </w:r>
    </w:p>
    <w:p w:rsidR="00D9059A" w:rsidRDefault="008364EE">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三、退役士兵创业就业税收优惠政策其他政策要求按照《财政部税务总局退役军人事务部关于进一步扶持自主就业退役士兵创业就业有关税收政策的公告》（</w:t>
      </w:r>
      <w:r>
        <w:rPr>
          <w:rFonts w:ascii="方正仿宋_GBK" w:eastAsia="方正仿宋_GBK" w:hAnsi="方正仿宋_GBK" w:cs="方正仿宋_GBK" w:hint="eastAsia"/>
          <w:sz w:val="32"/>
          <w:szCs w:val="32"/>
        </w:rPr>
        <w:t>2023</w:t>
      </w:r>
      <w:r>
        <w:rPr>
          <w:rFonts w:ascii="方正仿宋_GBK" w:eastAsia="方正仿宋_GBK" w:hAnsi="方正仿宋_GBK" w:cs="方正仿宋_GBK" w:hint="eastAsia"/>
          <w:sz w:val="32"/>
          <w:szCs w:val="32"/>
        </w:rPr>
        <w:t>年第</w:t>
      </w:r>
      <w:r>
        <w:rPr>
          <w:rFonts w:ascii="方正仿宋_GBK" w:eastAsia="方正仿宋_GBK" w:hAnsi="方正仿宋_GBK" w:cs="方正仿宋_GBK" w:hint="eastAsia"/>
          <w:sz w:val="32"/>
          <w:szCs w:val="32"/>
        </w:rPr>
        <w:t>14</w:t>
      </w:r>
      <w:r>
        <w:rPr>
          <w:rFonts w:ascii="方正仿宋_GBK" w:eastAsia="方正仿宋_GBK" w:hAnsi="方正仿宋_GBK" w:cs="方正仿宋_GBK" w:hint="eastAsia"/>
          <w:sz w:val="32"/>
          <w:szCs w:val="32"/>
        </w:rPr>
        <w:t>号）执行。</w:t>
      </w:r>
    </w:p>
    <w:p w:rsidR="00D9059A" w:rsidRDefault="008364EE">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特此公告。</w:t>
      </w:r>
    </w:p>
    <w:p w:rsidR="00D9059A" w:rsidRDefault="00D9059A">
      <w:pPr>
        <w:spacing w:line="578" w:lineRule="exact"/>
        <w:ind w:firstLineChars="200" w:firstLine="640"/>
        <w:rPr>
          <w:rFonts w:ascii="方正仿宋_GBK" w:eastAsia="方正仿宋_GBK" w:hAnsi="方正仿宋_GBK" w:cs="方正仿宋_GBK"/>
          <w:sz w:val="32"/>
          <w:szCs w:val="32"/>
        </w:rPr>
      </w:pPr>
    </w:p>
    <w:p w:rsidR="00D9059A" w:rsidRDefault="00D9059A">
      <w:pPr>
        <w:spacing w:line="578" w:lineRule="exact"/>
        <w:rPr>
          <w:rFonts w:ascii="方正仿宋_GBK" w:eastAsia="方正仿宋_GBK" w:hAnsi="方正仿宋_GBK" w:cs="方正仿宋_GBK"/>
          <w:sz w:val="32"/>
          <w:szCs w:val="32"/>
        </w:rPr>
      </w:pPr>
    </w:p>
    <w:p w:rsidR="00D9059A" w:rsidRDefault="008364EE">
      <w:pPr>
        <w:spacing w:line="578" w:lineRule="exact"/>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（此页无正文）</w:t>
      </w:r>
    </w:p>
    <w:p w:rsidR="00D9059A" w:rsidRDefault="00D9059A">
      <w:pPr>
        <w:spacing w:line="578" w:lineRule="exact"/>
        <w:jc w:val="left"/>
        <w:rPr>
          <w:rFonts w:ascii="方正仿宋_GBK" w:eastAsia="方正仿宋_GBK" w:hAnsi="方正仿宋_GBK" w:cs="方正仿宋_GBK"/>
          <w:sz w:val="32"/>
          <w:szCs w:val="32"/>
        </w:rPr>
      </w:pPr>
    </w:p>
    <w:p w:rsidR="00D9059A" w:rsidRDefault="00D9059A">
      <w:pPr>
        <w:spacing w:line="578" w:lineRule="exact"/>
        <w:rPr>
          <w:rFonts w:ascii="方正仿宋_GBK" w:eastAsia="方正仿宋_GBK" w:hAnsi="方正仿宋_GBK" w:cs="方正仿宋_GBK"/>
          <w:sz w:val="32"/>
          <w:szCs w:val="32"/>
        </w:rPr>
      </w:pPr>
    </w:p>
    <w:p w:rsidR="00D9059A" w:rsidRDefault="008364EE">
      <w:pPr>
        <w:spacing w:line="578"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重庆市财政局</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国家税务总局重庆市税务局</w:t>
      </w:r>
    </w:p>
    <w:p w:rsidR="00D9059A" w:rsidRDefault="00D9059A">
      <w:pPr>
        <w:spacing w:line="578" w:lineRule="exact"/>
        <w:jc w:val="center"/>
        <w:rPr>
          <w:rFonts w:ascii="方正仿宋_GBK" w:eastAsia="方正仿宋_GBK" w:hAnsi="方正仿宋_GBK" w:cs="方正仿宋_GBK"/>
          <w:sz w:val="32"/>
          <w:szCs w:val="32"/>
        </w:rPr>
      </w:pPr>
    </w:p>
    <w:p w:rsidR="00D9059A" w:rsidRDefault="00D9059A">
      <w:pPr>
        <w:spacing w:line="578" w:lineRule="exact"/>
        <w:rPr>
          <w:rFonts w:ascii="方正仿宋_GBK" w:eastAsia="方正仿宋_GBK" w:hAnsi="方正仿宋_GBK" w:cs="方正仿宋_GBK"/>
          <w:sz w:val="32"/>
          <w:szCs w:val="32"/>
        </w:rPr>
      </w:pPr>
    </w:p>
    <w:p w:rsidR="00D9059A" w:rsidRDefault="008364EE">
      <w:pPr>
        <w:spacing w:line="578"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重庆市退役军人事务局</w:t>
      </w:r>
    </w:p>
    <w:p w:rsidR="00D9059A" w:rsidRDefault="008364EE">
      <w:pPr>
        <w:spacing w:line="578" w:lineRule="exact"/>
        <w:ind w:firstLineChars="971" w:firstLine="3107"/>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2023</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10</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16</w:t>
      </w:r>
      <w:r>
        <w:rPr>
          <w:rFonts w:ascii="方正仿宋_GBK" w:eastAsia="方正仿宋_GBK" w:hAnsi="方正仿宋_GBK" w:cs="方正仿宋_GBK" w:hint="eastAsia"/>
          <w:sz w:val="32"/>
          <w:szCs w:val="32"/>
        </w:rPr>
        <w:t>日</w:t>
      </w:r>
    </w:p>
    <w:p w:rsidR="00D9059A" w:rsidRDefault="008364EE">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（此件主动公开）</w:t>
      </w:r>
    </w:p>
    <w:p w:rsidR="00D9059A" w:rsidRDefault="00D9059A">
      <w:pPr>
        <w:spacing w:line="578" w:lineRule="exact"/>
        <w:rPr>
          <w:rFonts w:ascii="方正仿宋_GBK" w:eastAsia="方正仿宋_GBK" w:hAnsi="方正仿宋_GBK" w:cs="方正仿宋_GBK"/>
          <w:sz w:val="32"/>
          <w:szCs w:val="32"/>
        </w:rPr>
      </w:pPr>
    </w:p>
    <w:p w:rsidR="00D9059A" w:rsidRDefault="00D9059A">
      <w:pPr>
        <w:spacing w:line="578" w:lineRule="exact"/>
        <w:rPr>
          <w:rFonts w:ascii="Times New Roman" w:eastAsia="方正仿宋_GBK" w:hAnsi="Times New Roman" w:cs="Times New Roman"/>
          <w:sz w:val="32"/>
          <w:szCs w:val="20"/>
        </w:rPr>
      </w:pPr>
    </w:p>
    <w:sectPr w:rsidR="00D9059A">
      <w:headerReference w:type="default" r:id="rId8"/>
      <w:footerReference w:type="default" r:id="rId9"/>
      <w:pgSz w:w="11906" w:h="16838"/>
      <w:pgMar w:top="1962" w:right="1474" w:bottom="1962"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EE" w:rsidRDefault="008364EE">
      <w:r>
        <w:separator/>
      </w:r>
    </w:p>
  </w:endnote>
  <w:endnote w:type="continuationSeparator" w:id="0">
    <w:p w:rsidR="008364EE" w:rsidRDefault="0083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_GBK">
    <w:altName w:val="宋体"/>
    <w:charset w:val="86"/>
    <w:family w:val="script"/>
    <w:pitch w:val="default"/>
    <w:sig w:usb0="00000001" w:usb1="080E0000" w:usb2="00000000" w:usb3="00000000" w:csb0="00040000" w:csb1="00000000"/>
  </w:font>
  <w:font w:name="方正仿宋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59A" w:rsidRDefault="008364EE">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9059A" w:rsidRDefault="008364EE">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D9059A" w:rsidRDefault="008364EE">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D9059A" w:rsidRDefault="008364EE">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69496"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重庆市财政局</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D9059A" w:rsidRDefault="00D9059A">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EE" w:rsidRDefault="008364EE">
      <w:r>
        <w:separator/>
      </w:r>
    </w:p>
  </w:footnote>
  <w:footnote w:type="continuationSeparator" w:id="0">
    <w:p w:rsidR="008364EE" w:rsidRDefault="00836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59A" w:rsidRDefault="008364EE">
    <w:pPr>
      <w:pStyle w:val="a7"/>
      <w:textAlignment w:val="center"/>
      <w:rPr>
        <w:rFonts w:ascii="方正仿宋_GBK" w:eastAsia="方正仿宋_GBK" w:hAnsi="方正仿宋_GBK" w:cs="方正仿宋_GBK"/>
        <w:b/>
        <w:bCs/>
        <w:color w:val="000000"/>
        <w:sz w:val="32"/>
      </w:rPr>
    </w:pPr>
    <w:r>
      <w:rPr>
        <w:rFonts w:ascii="方正仿宋_GBK" w:eastAsia="方正仿宋_GBK" w:hAnsi="方正仿宋_GBK" w:cs="方正仿宋_GBK" w:hint="eastAsia"/>
        <w:b/>
        <w:bCs/>
        <w:noProof/>
        <w:color w:val="000000"/>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DEAB0"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D9059A" w:rsidRDefault="008364EE">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重庆市财政局行政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c1MGQyMTViZmVmMjg5MWQ5ZjQ0NWIxMGY5ODg0ZDUifQ=="/>
  </w:docVars>
  <w:rsids>
    <w:rsidRoot w:val="00172A27"/>
    <w:rsid w:val="F05B4F69"/>
    <w:rsid w:val="F97D9566"/>
    <w:rsid w:val="FDFF411C"/>
    <w:rsid w:val="0001734A"/>
    <w:rsid w:val="000374CD"/>
    <w:rsid w:val="0011491C"/>
    <w:rsid w:val="00172A27"/>
    <w:rsid w:val="00294238"/>
    <w:rsid w:val="00634972"/>
    <w:rsid w:val="00641A06"/>
    <w:rsid w:val="00687E85"/>
    <w:rsid w:val="00820EF8"/>
    <w:rsid w:val="008364EE"/>
    <w:rsid w:val="008449CD"/>
    <w:rsid w:val="00900C24"/>
    <w:rsid w:val="009B75DA"/>
    <w:rsid w:val="00A6446A"/>
    <w:rsid w:val="00D709D9"/>
    <w:rsid w:val="00D9059A"/>
    <w:rsid w:val="00DF1A25"/>
    <w:rsid w:val="00E27E21"/>
    <w:rsid w:val="00E6412E"/>
    <w:rsid w:val="00E71355"/>
    <w:rsid w:val="00F36C28"/>
    <w:rsid w:val="00FB69E8"/>
    <w:rsid w:val="019E71BD"/>
    <w:rsid w:val="041C42DA"/>
    <w:rsid w:val="04B679C3"/>
    <w:rsid w:val="05F07036"/>
    <w:rsid w:val="06E00104"/>
    <w:rsid w:val="080F63D8"/>
    <w:rsid w:val="09104908"/>
    <w:rsid w:val="09341458"/>
    <w:rsid w:val="098254C2"/>
    <w:rsid w:val="0A766EDE"/>
    <w:rsid w:val="0AD64BE8"/>
    <w:rsid w:val="0AF344E1"/>
    <w:rsid w:val="0B0912D7"/>
    <w:rsid w:val="0C533B59"/>
    <w:rsid w:val="0E025194"/>
    <w:rsid w:val="10CE177B"/>
    <w:rsid w:val="14ED62FD"/>
    <w:rsid w:val="152D2DCA"/>
    <w:rsid w:val="1542409B"/>
    <w:rsid w:val="17740CDB"/>
    <w:rsid w:val="187168EA"/>
    <w:rsid w:val="196673CA"/>
    <w:rsid w:val="1A7E2D2E"/>
    <w:rsid w:val="1B2F4AEE"/>
    <w:rsid w:val="1B6E65E0"/>
    <w:rsid w:val="1CF20EDD"/>
    <w:rsid w:val="1CF734C9"/>
    <w:rsid w:val="1DEC284C"/>
    <w:rsid w:val="1E6523AC"/>
    <w:rsid w:val="20CD6572"/>
    <w:rsid w:val="22440422"/>
    <w:rsid w:val="22BB4BBB"/>
    <w:rsid w:val="2AEB3417"/>
    <w:rsid w:val="2AFC5A4D"/>
    <w:rsid w:val="2BE47802"/>
    <w:rsid w:val="31A15F24"/>
    <w:rsid w:val="324A1681"/>
    <w:rsid w:val="36FB1DF0"/>
    <w:rsid w:val="395347B5"/>
    <w:rsid w:val="39A232A0"/>
    <w:rsid w:val="39E745AA"/>
    <w:rsid w:val="3B5A6BBB"/>
    <w:rsid w:val="3EDA13A6"/>
    <w:rsid w:val="417B75E9"/>
    <w:rsid w:val="42F058B7"/>
    <w:rsid w:val="436109F6"/>
    <w:rsid w:val="440F6F8F"/>
    <w:rsid w:val="441A38D4"/>
    <w:rsid w:val="4504239D"/>
    <w:rsid w:val="45DB7FCA"/>
    <w:rsid w:val="46306ED8"/>
    <w:rsid w:val="4BC77339"/>
    <w:rsid w:val="4C9236C5"/>
    <w:rsid w:val="4E250A85"/>
    <w:rsid w:val="4FFD4925"/>
    <w:rsid w:val="50556F0A"/>
    <w:rsid w:val="505C172E"/>
    <w:rsid w:val="506405EA"/>
    <w:rsid w:val="52F46F0B"/>
    <w:rsid w:val="532B6A10"/>
    <w:rsid w:val="53D8014D"/>
    <w:rsid w:val="55E064E0"/>
    <w:rsid w:val="56F45D33"/>
    <w:rsid w:val="572C6D10"/>
    <w:rsid w:val="5DC34279"/>
    <w:rsid w:val="5FCD688E"/>
    <w:rsid w:val="5FF9BDAA"/>
    <w:rsid w:val="5FFE5333"/>
    <w:rsid w:val="608816D1"/>
    <w:rsid w:val="60E16CF5"/>
    <w:rsid w:val="60EF4E7F"/>
    <w:rsid w:val="640B7E04"/>
    <w:rsid w:val="648B0A32"/>
    <w:rsid w:val="665233C1"/>
    <w:rsid w:val="69AC0D42"/>
    <w:rsid w:val="6AD9688B"/>
    <w:rsid w:val="6D0E3F22"/>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link w:val="a5"/>
    <w:uiPriority w:val="99"/>
    <w:unhideWhenUsed/>
    <w:qFormat/>
    <w:pPr>
      <w:spacing w:after="120"/>
      <w:ind w:leftChars="200" w:left="420"/>
    </w:pPr>
    <w:rPr>
      <w:rFonts w:ascii="Calibri" w:eastAsia="宋体" w:hAnsi="Calibri" w:cs="宋体"/>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5">
    <w:name w:val="正文文本缩进 字符"/>
    <w:basedOn w:val="a0"/>
    <w:link w:val="a4"/>
    <w:uiPriority w:val="99"/>
    <w:qFormat/>
    <w:rPr>
      <w:rFonts w:ascii="Calibri" w:hAnsi="Calibri" w:cs="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6821D-818A-4136-A125-01BEB05D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Words>
  <Characters>540</Characters>
  <Application>Microsoft Office Word</Application>
  <DocSecurity>0</DocSecurity>
  <Lines>4</Lines>
  <Paragraphs>1</Paragraphs>
  <ScaleCrop>false</ScaleCrop>
  <Company>P R C</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2025-07-14T06:50:00Z</dcterms:created>
  <dcterms:modified xsi:type="dcterms:W3CDTF">2025-07-14T06:50:00Z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48C61CB29D3F4D9384F5922CF0F7FFB4</vt:lpwstr>
  </property>
</Properties>
</file>