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A49CD">
      <w:pPr>
        <w:rPr>
          <w:rFonts w:hint="eastAsia"/>
          <w:b/>
          <w:color w:val="1F4E79"/>
          <w:sz w:val="36"/>
          <w:lang w:val="en-US" w:eastAsia="zh-CN"/>
        </w:rPr>
      </w:pPr>
      <w:r>
        <w:rPr>
          <w:rFonts w:ascii="Calibri" w:hAnsi="Calibri" w:eastAsia="微软雅黑"/>
          <w:b/>
          <w:color w:val="1F4E79"/>
          <w:sz w:val="36"/>
        </w:rPr>
        <w:t>04-15 转载机 6.5 小时停摆事件 · 数据</w:t>
      </w:r>
      <w:r>
        <w:rPr>
          <w:rFonts w:hint="eastAsia"/>
          <w:b/>
          <w:color w:val="1F4E79"/>
          <w:sz w:val="36"/>
          <w:lang w:val="en-US" w:eastAsia="zh-CN"/>
        </w:rPr>
        <w:t>分析</w:t>
      </w:r>
      <w:bookmarkStart w:id="0" w:name="_GoBack"/>
      <w:bookmarkEnd w:id="0"/>
    </w:p>
    <w:p w14:paraId="7A1AC92A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阶段三案例回查：采煤-转载错配 最长一次事件（2024-04-15 08:30–15:04，联合工况标记 6.5h）</w:t>
      </w:r>
    </w:p>
    <w:p w14:paraId="0CBB23BD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核查方法：system_table（分钟级） + 原始长表流式抽取的母线电压（秒级）交叉对齐</w:t>
      </w:r>
    </w:p>
    <w:p w14:paraId="16645A7A">
      <w:r>
        <w:rPr>
          <w:rFonts w:ascii="Calibri" w:hAnsi="Calibri" w:eastAsia="微软雅黑"/>
          <w:b/>
          <w:color w:val="1F4E79"/>
          <w:sz w:val="30"/>
        </w:rPr>
        <w:t>结论（先说）</w:t>
      </w:r>
    </w:p>
    <w:p w14:paraId="38894A99">
      <w:r>
        <w:rPr>
          <w:rFonts w:ascii="Calibri" w:hAnsi="Calibri" w:eastAsia="微软雅黑"/>
          <w:b w:val="0"/>
          <w:sz w:val="21"/>
        </w:rPr>
        <w:t>这是一起真实的设备停摆事件，机制被母线电压数据重构了：</w:t>
      </w:r>
    </w:p>
    <w:p w14:paraId="5033DCFD">
      <w:pPr>
        <w:pStyle w:val="14"/>
      </w:pPr>
      <w:r>
        <w:rPr>
          <w:rFonts w:ascii="Calibri" w:hAnsi="Calibri" w:eastAsia="微软雅黑"/>
          <w:b w:val="0"/>
          <w:sz w:val="21"/>
        </w:rPr>
        <w:t>08:30 转载机主回路断电（非电网停电、非软停车）：母线电压从 4600V+ 匀速放电归零，4 分钟放完——典型的变频器主电源断开后的电容放电曲线。</w:t>
      </w:r>
    </w:p>
    <w:p w14:paraId="7DA8011B">
      <w:pPr>
        <w:pStyle w:val="14"/>
      </w:pPr>
      <w:r>
        <w:rPr>
          <w:rFonts w:ascii="Calibri" w:hAnsi="Calibri" w:eastAsia="微软雅黑"/>
          <w:b w:val="0"/>
          <w:sz w:val="21"/>
        </w:rPr>
        <w:t>随后 6.5 小时变频器基本处于失电状态，操作/维修人员至少 11 轮试送电（08:30–15:47），每轮都是「上电→充电到 ~4900V→低速微转或空转→再次跳闸放电」。</w:t>
      </w:r>
    </w:p>
    <w:p w14:paraId="422A7105">
      <w:pPr>
        <w:pStyle w:val="14"/>
      </w:pPr>
      <w:r>
        <w:rPr>
          <w:rFonts w:ascii="Calibri" w:hAnsi="Calibri" w:eastAsia="微软雅黑"/>
          <w:b w:val="0"/>
          <w:sz w:val="21"/>
        </w:rPr>
        <w:t>链条始终无法正常</w:t>
      </w:r>
      <w:r>
        <w:rPr>
          <w:rFonts w:hint="eastAsia"/>
          <w:b w:val="0"/>
          <w:sz w:val="21"/>
          <w:lang w:eastAsia="zh-CN"/>
        </w:rPr>
        <w:t>启动</w:t>
      </w:r>
      <w:r>
        <w:rPr>
          <w:rFonts w:ascii="Calibri" w:hAnsi="Calibri" w:eastAsia="微软雅黑"/>
          <w:b w:val="0"/>
          <w:sz w:val="21"/>
        </w:rPr>
        <w:t>：试机期间链条只能以 8% 满速（152–159/1870）微转，电流 59–94A——不是堵转大电流（正常生产电流 64–88A），更像变频器</w:t>
      </w:r>
      <w:r>
        <w:rPr>
          <w:rFonts w:hint="eastAsia"/>
          <w:b w:val="0"/>
          <w:sz w:val="21"/>
          <w:lang w:eastAsia="zh-CN"/>
        </w:rPr>
        <w:t>启动</w:t>
      </w:r>
      <w:r>
        <w:rPr>
          <w:rFonts w:ascii="Calibri" w:hAnsi="Calibri" w:eastAsia="微软雅黑"/>
          <w:b w:val="0"/>
          <w:sz w:val="21"/>
        </w:rPr>
        <w:t>保护/限速模式下的带不动。</w:t>
      </w:r>
    </w:p>
    <w:p w14:paraId="1A3AEAB8">
      <w:pPr>
        <w:pStyle w:val="14"/>
      </w:pPr>
      <w:r>
        <w:rPr>
          <w:rFonts w:ascii="Calibri" w:hAnsi="Calibri" w:eastAsia="微软雅黑"/>
          <w:b w:val="0"/>
          <w:sz w:val="21"/>
        </w:rPr>
        <w:t>真正恢复是 16:23，阶梯分档升速（338→524→790→1478→1870，历时 23 分钟）——操作员谨慎试机，非故障排除后的正常启动。</w:t>
      </w:r>
    </w:p>
    <w:p w14:paraId="30260603">
      <w:pPr>
        <w:pStyle w:val="14"/>
      </w:pPr>
      <w:r>
        <w:rPr>
          <w:rFonts w:ascii="Calibri" w:hAnsi="Calibri" w:eastAsia="微软雅黑"/>
          <w:b w:val="0"/>
          <w:sz w:val="21"/>
        </w:rPr>
        <w:t>规则标记的 15:04「恢复」是伪恢复：ZZJ 出现 &gt;0 低速活动即被判「运行」，实际故障延续到 16:23。</w:t>
      </w:r>
    </w:p>
    <w:p w14:paraId="36EFAF9A">
      <w:pPr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 w:val="0"/>
          <w:sz w:val="21"/>
        </w:rPr>
        <w:t>最可能的物理原因：机械卡阻（刮板链卡死/压死）或变频器起动保护，需维修工单/现场记录佐证</w:t>
      </w:r>
      <w:r>
        <w:rPr>
          <w:rFonts w:hint="eastAsia"/>
          <w:b w:val="0"/>
          <w:sz w:val="21"/>
          <w:lang w:eastAsia="zh-CN"/>
        </w:rPr>
        <w:t>。</w:t>
      </w:r>
    </w:p>
    <w:p w14:paraId="345CD78E">
      <w:r>
        <w:rPr>
          <w:rFonts w:ascii="Calibri" w:hAnsi="Calibri" w:eastAsia="微软雅黑"/>
          <w:b/>
          <w:color w:val="1F4E79"/>
          <w:sz w:val="30"/>
        </w:rPr>
        <w:t>一、事件时间线（数据实测）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034"/>
        <w:gridCol w:w="2664"/>
        <w:gridCol w:w="2100"/>
      </w:tblGrid>
      <w:tr w14:paraId="1D0D6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E9185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时刻</w:t>
            </w:r>
          </w:p>
        </w:tc>
        <w:tc>
          <w:tcPr>
            <w:tcW w:w="2160" w:type="dxa"/>
          </w:tcPr>
          <w:p w14:paraId="1951C4A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母线电压</w:t>
            </w:r>
          </w:p>
        </w:tc>
        <w:tc>
          <w:tcPr>
            <w:tcW w:w="2160" w:type="dxa"/>
          </w:tcPr>
          <w:p w14:paraId="6445F7A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链条速度</w:t>
            </w:r>
          </w:p>
        </w:tc>
        <w:tc>
          <w:tcPr>
            <w:tcW w:w="2160" w:type="dxa"/>
          </w:tcPr>
          <w:p w14:paraId="3DAB299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解读</w:t>
            </w:r>
          </w:p>
        </w:tc>
      </w:tr>
      <w:tr w14:paraId="14502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8B88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08:20</w:t>
            </w:r>
          </w:p>
        </w:tc>
        <w:tc>
          <w:tcPr>
            <w:tcW w:w="2160" w:type="dxa"/>
          </w:tcPr>
          <w:p w14:paraId="1D6AB2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得电 4600+</w:t>
            </w:r>
          </w:p>
        </w:tc>
        <w:tc>
          <w:tcPr>
            <w:tcW w:w="2160" w:type="dxa"/>
          </w:tcPr>
          <w:p w14:paraId="410CBC0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1872 满速</w:t>
            </w:r>
          </w:p>
        </w:tc>
        <w:tc>
          <w:tcPr>
            <w:tcW w:w="2160" w:type="dxa"/>
          </w:tcPr>
          <w:p w14:paraId="40211B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正常生产（I=67A）</w:t>
            </w:r>
          </w:p>
        </w:tc>
      </w:tr>
      <w:tr w14:paraId="3136CC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EDB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08:30</w:t>
            </w:r>
          </w:p>
        </w:tc>
        <w:tc>
          <w:tcPr>
            <w:tcW w:w="2160" w:type="dxa"/>
          </w:tcPr>
          <w:p w14:paraId="61E622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开始放电</w:t>
            </w:r>
          </w:p>
        </w:tc>
        <w:tc>
          <w:tcPr>
            <w:tcW w:w="2160" w:type="dxa"/>
          </w:tcPr>
          <w:p w14:paraId="3F8F635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骤停 0</w:t>
            </w:r>
          </w:p>
        </w:tc>
        <w:tc>
          <w:tcPr>
            <w:tcW w:w="2160" w:type="dxa"/>
          </w:tcPr>
          <w:p w14:paraId="5B861B4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主回路断电，无减速过程，直接跳零</w:t>
            </w:r>
          </w:p>
        </w:tc>
      </w:tr>
      <w:tr w14:paraId="076C8F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27F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08:31→08:36</w:t>
            </w:r>
          </w:p>
        </w:tc>
        <w:tc>
          <w:tcPr>
            <w:tcW w:w="2160" w:type="dxa"/>
          </w:tcPr>
          <w:p w14:paraId="627218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4685→53V</w:t>
            </w:r>
          </w:p>
        </w:tc>
        <w:tc>
          <w:tcPr>
            <w:tcW w:w="2160" w:type="dxa"/>
          </w:tcPr>
          <w:p w14:paraId="78A6FD4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7F465A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电容放电曲线（约 -90V/秒），主电源已断开</w:t>
            </w:r>
          </w:p>
        </w:tc>
      </w:tr>
      <w:tr w14:paraId="342792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1F37F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08:36→09:19</w:t>
            </w:r>
          </w:p>
        </w:tc>
        <w:tc>
          <w:tcPr>
            <w:tcW w:w="2160" w:type="dxa"/>
          </w:tcPr>
          <w:p w14:paraId="148E34F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≈0</w:t>
            </w:r>
          </w:p>
        </w:tc>
        <w:tc>
          <w:tcPr>
            <w:tcW w:w="2160" w:type="dxa"/>
          </w:tcPr>
          <w:p w14:paraId="54BDD1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3DCB4F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完全失电 43 分钟</w:t>
            </w:r>
          </w:p>
        </w:tc>
      </w:tr>
      <w:tr w14:paraId="020036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1EF4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09:19→10:02</w:t>
            </w:r>
          </w:p>
        </w:tc>
        <w:tc>
          <w:tcPr>
            <w:tcW w:w="2160" w:type="dxa"/>
          </w:tcPr>
          <w:p w14:paraId="2556673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充→4900→放→0</w:t>
            </w:r>
          </w:p>
        </w:tc>
        <w:tc>
          <w:tcPr>
            <w:tcW w:w="2160" w:type="dxa"/>
          </w:tcPr>
          <w:p w14:paraId="5B7A24B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152–159 微转</w:t>
            </w:r>
          </w:p>
        </w:tc>
        <w:tc>
          <w:tcPr>
            <w:tcW w:w="2160" w:type="dxa"/>
          </w:tcPr>
          <w:p w14:paraId="40A87C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试送电#3，链条低速微转 14 个分钟点后跳闸</w:t>
            </w:r>
          </w:p>
        </w:tc>
      </w:tr>
      <w:tr w14:paraId="456BA5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9F1A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10:46→11:07</w:t>
            </w:r>
          </w:p>
        </w:tc>
        <w:tc>
          <w:tcPr>
            <w:tcW w:w="2160" w:type="dxa"/>
          </w:tcPr>
          <w:p w14:paraId="332E986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同上</w:t>
            </w:r>
          </w:p>
        </w:tc>
        <w:tc>
          <w:tcPr>
            <w:tcW w:w="2160" w:type="dxa"/>
          </w:tcPr>
          <w:p w14:paraId="11E238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微转 1 点</w:t>
            </w:r>
          </w:p>
        </w:tc>
        <w:tc>
          <w:tcPr>
            <w:tcW w:w="2160" w:type="dxa"/>
          </w:tcPr>
          <w:p w14:paraId="464E22E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试送电#4</w:t>
            </w:r>
          </w:p>
        </w:tc>
      </w:tr>
      <w:tr w14:paraId="2FC807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6EA1F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11:34→11:39</w:t>
            </w:r>
          </w:p>
        </w:tc>
        <w:tc>
          <w:tcPr>
            <w:tcW w:w="2160" w:type="dxa"/>
          </w:tcPr>
          <w:p w14:paraId="131BA9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同上</w:t>
            </w:r>
          </w:p>
        </w:tc>
        <w:tc>
          <w:tcPr>
            <w:tcW w:w="2160" w:type="dxa"/>
          </w:tcPr>
          <w:p w14:paraId="022E09F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1CE7B5B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试送电#5，空转即跳</w:t>
            </w:r>
          </w:p>
        </w:tc>
      </w:tr>
      <w:tr w14:paraId="4CF8C6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EFE37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13:35→13:41</w:t>
            </w:r>
          </w:p>
        </w:tc>
        <w:tc>
          <w:tcPr>
            <w:tcW w:w="2160" w:type="dxa"/>
          </w:tcPr>
          <w:p w14:paraId="61F126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同上</w:t>
            </w:r>
          </w:p>
        </w:tc>
        <w:tc>
          <w:tcPr>
            <w:tcW w:w="2160" w:type="dxa"/>
          </w:tcPr>
          <w:p w14:paraId="565741B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3171FA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试送电#6</w:t>
            </w:r>
          </w:p>
        </w:tc>
      </w:tr>
      <w:tr w14:paraId="249F1C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6953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14:01→14:02</w:t>
            </w:r>
          </w:p>
        </w:tc>
        <w:tc>
          <w:tcPr>
            <w:tcW w:w="2160" w:type="dxa"/>
          </w:tcPr>
          <w:p w14:paraId="1A3646B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峰值 5997V</w:t>
            </w:r>
          </w:p>
        </w:tc>
        <w:tc>
          <w:tcPr>
            <w:tcW w:w="2160" w:type="dxa"/>
          </w:tcPr>
          <w:p w14:paraId="5FFBE1A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682F63B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试送电#7，仅 1 分钟（过压？）</w:t>
            </w:r>
          </w:p>
        </w:tc>
      </w:tr>
      <w:tr w14:paraId="18C30A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ECEB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14:12→14:29</w:t>
            </w:r>
          </w:p>
        </w:tc>
        <w:tc>
          <w:tcPr>
            <w:tcW w:w="2160" w:type="dxa"/>
          </w:tcPr>
          <w:p w14:paraId="05A22F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充放电 3 轮</w:t>
            </w:r>
          </w:p>
        </w:tc>
        <w:tc>
          <w:tcPr>
            <w:tcW w:w="2160" w:type="dxa"/>
          </w:tcPr>
          <w:p w14:paraId="5594FD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551BA2F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试送电#8 #9</w:t>
            </w:r>
          </w:p>
        </w:tc>
      </w:tr>
      <w:tr w14:paraId="6D542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2606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14:31→14:42</w:t>
            </w:r>
          </w:p>
        </w:tc>
        <w:tc>
          <w:tcPr>
            <w:tcW w:w="2160" w:type="dxa"/>
          </w:tcPr>
          <w:p w14:paraId="47F91D0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充放电</w:t>
            </w:r>
          </w:p>
        </w:tc>
        <w:tc>
          <w:tcPr>
            <w:tcW w:w="2160" w:type="dxa"/>
          </w:tcPr>
          <w:p w14:paraId="0A16705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微转 2 点</w:t>
            </w:r>
          </w:p>
        </w:tc>
        <w:tc>
          <w:tcPr>
            <w:tcW w:w="2160" w:type="dxa"/>
          </w:tcPr>
          <w:p w14:paraId="7C6BFF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试送电#10（链 146–161，I=88–94A）</w:t>
            </w:r>
          </w:p>
        </w:tc>
      </w:tr>
      <w:tr w14:paraId="26A91E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C1B7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15:07→15:47</w:t>
            </w:r>
          </w:p>
        </w:tc>
        <w:tc>
          <w:tcPr>
            <w:tcW w:w="2160" w:type="dxa"/>
          </w:tcPr>
          <w:p w14:paraId="485BB8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充放电 3 轮</w:t>
            </w:r>
          </w:p>
        </w:tc>
        <w:tc>
          <w:tcPr>
            <w:tcW w:w="2160" w:type="dxa"/>
          </w:tcPr>
          <w:p w14:paraId="4AC0D91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微转 1–3 点</w:t>
            </w:r>
          </w:p>
        </w:tc>
        <w:tc>
          <w:tcPr>
            <w:tcW w:w="2160" w:type="dxa"/>
          </w:tcPr>
          <w:p w14:paraId="1FF04F7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试送电#11 #12（链 16/154/160/42）</w:t>
            </w:r>
          </w:p>
        </w:tc>
      </w:tr>
      <w:tr w14:paraId="6C7F2D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1938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15:47→16:23</w:t>
            </w:r>
          </w:p>
        </w:tc>
        <w:tc>
          <w:tcPr>
            <w:tcW w:w="2160" w:type="dxa"/>
          </w:tcPr>
          <w:p w14:paraId="01AC4B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≈0</w:t>
            </w:r>
          </w:p>
        </w:tc>
        <w:tc>
          <w:tcPr>
            <w:tcW w:w="2160" w:type="dxa"/>
          </w:tcPr>
          <w:p w14:paraId="242B387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3CC8142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再次完全失电 36 分钟</w:t>
            </w:r>
          </w:p>
        </w:tc>
      </w:tr>
      <w:tr w14:paraId="08879E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EF53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16:23→16:46</w:t>
            </w:r>
          </w:p>
        </w:tc>
        <w:tc>
          <w:tcPr>
            <w:tcW w:w="2160" w:type="dxa"/>
          </w:tcPr>
          <w:p w14:paraId="6634782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得电</w:t>
            </w:r>
          </w:p>
        </w:tc>
        <w:tc>
          <w:tcPr>
            <w:tcW w:w="2160" w:type="dxa"/>
          </w:tcPr>
          <w:p w14:paraId="318A54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338→524→790→1478→1870</w:t>
            </w:r>
          </w:p>
        </w:tc>
        <w:tc>
          <w:tcPr>
            <w:tcW w:w="2160" w:type="dxa"/>
          </w:tcPr>
          <w:p w14:paraId="7741BC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恢复：阶梯分档升速，每级停留数分钟</w:t>
            </w:r>
          </w:p>
        </w:tc>
      </w:tr>
    </w:tbl>
    <w:p w14:paraId="0446FB3A"/>
    <w:p w14:paraId="0A4ACA99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试送电轮次按母线电压 &gt;100V 的连续时段划分（见附表）。</w:t>
      </w:r>
    </w:p>
    <w:p w14:paraId="797DAE7D">
      <w:r>
        <w:rPr>
          <w:rFonts w:ascii="Calibri" w:hAnsi="Calibri" w:eastAsia="微软雅黑"/>
          <w:b/>
          <w:color w:val="1F4E79"/>
          <w:sz w:val="30"/>
        </w:rPr>
        <w:t>二、核心证据：母线电压的充放电循环</w:t>
      </w:r>
    </w:p>
    <w:p w14:paraId="187D8D49">
      <w:pPr>
        <w:jc w:val="center"/>
      </w:pPr>
      <w:r>
        <w:drawing>
          <wp:inline distT="0" distB="0" distL="114300" distR="114300">
            <wp:extent cx="5039995" cy="4145915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6904">
      <w:r>
        <w:rPr>
          <w:rFonts w:ascii="Calibri" w:hAnsi="Calibri" w:eastAsia="微软雅黑"/>
          <w:b w:val="0"/>
          <w:sz w:val="21"/>
        </w:rPr>
        <w:t>图5 04-15 全天四联时间线：联合工况（红=错配）/ 母线电压（紫）/ ZZJ 链条+电流 / CMJ 电流+速度。</w:t>
      </w:r>
    </w:p>
    <w:p w14:paraId="02CE0936">
      <w:r>
        <w:rPr>
          <w:rFonts w:ascii="Calibri" w:hAnsi="Calibri" w:eastAsia="微软雅黑"/>
          <w:b w:val="0"/>
          <w:sz w:val="21"/>
        </w:rPr>
        <w:t>可见 08:30 前母线持续得电，08:30 放电归零，09:19 起出现密集的「充电-放电」梳状波（即试送电循环），16:23 后才持续得电。</w:t>
      </w:r>
    </w:p>
    <w:p w14:paraId="2963D20D">
      <w:pPr>
        <w:jc w:val="center"/>
      </w:pPr>
      <w:r>
        <w:drawing>
          <wp:inline distT="0" distB="0" distL="114300" distR="114300">
            <wp:extent cx="5039995" cy="39928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4BD1">
      <w:r>
        <w:rPr>
          <w:rFonts w:ascii="Calibri" w:hAnsi="Calibri" w:eastAsia="微软雅黑"/>
          <w:b w:val="0"/>
          <w:sz w:val="21"/>
        </w:rPr>
        <w:t>图6 错配窗口放大（08:00–17:00）：母线电压每次充电到 ~4900V 都是操作员的一次试送电，1–43 分钟内又放电归零（跳闸）。故障区间（08:30–16:23，红底）内至少 10 次标注轮次，链条只以 8% 低速微转。</w:t>
      </w:r>
    </w:p>
    <w:p w14:paraId="205DEB15">
      <w:r>
        <w:rPr>
          <w:rFonts w:ascii="Calibri" w:hAnsi="Calibri" w:eastAsia="微软雅黑"/>
          <w:b w:val="0"/>
          <w:sz w:val="21"/>
        </w:rPr>
        <w:t>为什么这排除了「电网停电」和「软停车」：</w:t>
      </w:r>
    </w:p>
    <w:p w14:paraId="0071B25B">
      <w:pPr>
        <w:pStyle w:val="16"/>
      </w:pPr>
      <w:r>
        <w:rPr>
          <w:rFonts w:ascii="Calibri" w:hAnsi="Calibri" w:eastAsia="微软雅黑"/>
          <w:b w:val="0"/>
          <w:sz w:val="21"/>
        </w:rPr>
        <w:t>CMJ 全程有电（持续割煤），同一条供电线路上不可能只有 ZZJ 掉电 → 非全矿停电；</w:t>
      </w:r>
    </w:p>
    <w:p w14:paraId="2E0CCD7C">
      <w:pPr>
        <w:pStyle w:val="16"/>
      </w:pPr>
      <w:r>
        <w:rPr>
          <w:rFonts w:ascii="Calibri" w:hAnsi="Calibri" w:eastAsia="微软雅黑"/>
          <w:b w:val="0"/>
          <w:sz w:val="21"/>
        </w:rPr>
        <w:t>母线是匀速放电（-90V/s，4 分钟归零）而非瞬时跳零 → 主接触器断开后电容经放电电阻自然放电，符合人为断电或跳闸；</w:t>
      </w:r>
    </w:p>
    <w:p w14:paraId="27B34796">
      <w:pPr>
        <w:pStyle w:val="16"/>
      </w:pPr>
      <w:r>
        <w:rPr>
          <w:rFonts w:ascii="Calibri" w:hAnsi="Calibri" w:eastAsia="微软雅黑"/>
          <w:b w:val="0"/>
          <w:sz w:val="21"/>
        </w:rPr>
        <w:t>若为电机堵转保护，变频器通常输出限流+反复重启，母线应在 4000V 附近波动而非归零 → 归零意味着输入侧被切断，不是单纯过载。</w:t>
      </w:r>
    </w:p>
    <w:p w14:paraId="695FC007">
      <w:r>
        <w:rPr>
          <w:rFonts w:ascii="Calibri" w:hAnsi="Calibri" w:eastAsia="微软雅黑"/>
          <w:b/>
          <w:color w:val="1F4E79"/>
          <w:sz w:val="30"/>
        </w:rPr>
        <w:t>三、链条速度：低速微转，不是堵转大电流</w:t>
      </w:r>
    </w:p>
    <w:p w14:paraId="24B99985">
      <w:pPr>
        <w:pStyle w:val="16"/>
      </w:pPr>
      <w:r>
        <w:rPr>
          <w:rFonts w:ascii="Calibri" w:hAnsi="Calibri" w:eastAsia="微软雅黑"/>
          <w:b w:val="0"/>
          <w:sz w:val="21"/>
        </w:rPr>
        <w:t>故障期链条速度 152–159（8% 满速），电流 59–94A，转矩 16–33；</w:t>
      </w:r>
    </w:p>
    <w:p w14:paraId="44F7A556">
      <w:pPr>
        <w:pStyle w:val="16"/>
      </w:pPr>
      <w:r>
        <w:rPr>
          <w:rFonts w:ascii="Calibri" w:hAnsi="Calibri" w:eastAsia="微软雅黑"/>
          <w:b w:val="0"/>
          <w:sz w:val="21"/>
        </w:rPr>
        <w:t>正常生产电流 64–88A —— 试机电流与正常生产几乎重叠，没有出现堵转时数百安的冲击电流；</w:t>
      </w:r>
    </w:p>
    <w:p w14:paraId="26174ABC">
      <w:pPr>
        <w:pStyle w:val="16"/>
      </w:pPr>
      <w:r>
        <w:rPr>
          <w:rFonts w:ascii="Calibri" w:hAnsi="Calibri" w:eastAsia="微软雅黑"/>
          <w:b w:val="0"/>
          <w:sz w:val="21"/>
        </w:rPr>
        <w:t>链速 47–161 这类中间值在全月链条速度分布中占 0.9%（全月 1020 个 unique 值，0 占 38.5%，满速窄带 1705–1881）——低速值是试机/爬行特征，不是正常运行形态。</w:t>
      </w:r>
    </w:p>
    <w:p w14:paraId="035C6395">
      <w:r>
        <w:rPr>
          <w:rFonts w:ascii="Calibri" w:hAnsi="Calibri" w:eastAsia="微软雅黑"/>
          <w:b w:val="0"/>
          <w:sz w:val="21"/>
        </w:rPr>
        <w:t>解读：变频器能上电、能低频起动（链条微转），但一升速就跳闸。两种可能：</w:t>
      </w:r>
    </w:p>
    <w:p w14:paraId="6F3DE6AE">
      <w:pPr>
        <w:pStyle w:val="14"/>
      </w:pPr>
      <w:r>
        <w:rPr>
          <w:rFonts w:ascii="Calibri" w:hAnsi="Calibri" w:eastAsia="微软雅黑"/>
          <w:b w:val="0"/>
          <w:sz w:val="21"/>
        </w:rPr>
        <w:t>机械卡阻：刮板链卡死/煤压死/链变形，负载力矩超变频器输出能力 → 起动保护；</w:t>
      </w:r>
    </w:p>
    <w:p w14:paraId="521F1619">
      <w:pPr>
        <w:pStyle w:val="14"/>
      </w:pPr>
      <w:r>
        <w:rPr>
          <w:rFonts w:ascii="Calibri" w:hAnsi="Calibri" w:eastAsia="微软雅黑"/>
          <w:b w:val="0"/>
          <w:sz w:val="21"/>
        </w:rPr>
        <w:t>电气故障：变频器输出级/编码器/控制板异常，进入限速保护模式。</w:t>
      </w:r>
    </w:p>
    <w:p w14:paraId="459373A1">
      <w:r>
        <w:rPr>
          <w:rFonts w:ascii="Calibri" w:hAnsi="Calibri" w:eastAsia="微软雅黑"/>
          <w:b w:val="0"/>
          <w:sz w:val="21"/>
        </w:rPr>
        <w:t>无工单数据，两者不能从数据侧严格区分。共同点是：起动失败循环 6.5 小时。</w:t>
      </w:r>
    </w:p>
    <w:p w14:paraId="1CF844D0">
      <w:r>
        <w:rPr>
          <w:rFonts w:ascii="Calibri" w:hAnsi="Calibri" w:eastAsia="微软雅黑"/>
          <w:b/>
          <w:color w:val="1F4E79"/>
          <w:sz w:val="30"/>
        </w:rPr>
        <w:t>四、CMJ 侧：全程割煤，电流恒值存疑</w:t>
      </w:r>
    </w:p>
    <w:p w14:paraId="7D0102C4">
      <w:pPr>
        <w:jc w:val="center"/>
      </w:pPr>
      <w:r>
        <w:drawing>
          <wp:inline distT="0" distB="0" distL="114300" distR="114300">
            <wp:extent cx="5039995" cy="291338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FBF">
      <w:r>
        <w:rPr>
          <w:rFonts w:ascii="Calibri" w:hAnsi="Calibri" w:eastAsia="微软雅黑"/>
          <w:b w:val="0"/>
          <w:sz w:val="21"/>
        </w:rPr>
        <w:t>图7 CMJ 右/左滚筒电流 + 滚筒高度（上）+ 错配期 vs 生产期电流分布对比（下）。</w:t>
      </w:r>
    </w:p>
    <w:p w14:paraId="1A3B3A83">
      <w:pPr>
        <w:pStyle w:val="16"/>
      </w:pPr>
      <w:r>
        <w:rPr>
          <w:rFonts w:ascii="Calibri" w:hAnsi="Calibri" w:eastAsia="微软雅黑"/>
          <w:b w:val="0"/>
          <w:sz w:val="21"/>
        </w:rPr>
        <w:t>CMJ 在 ZZJ 停摆的 6.5 小时内持续割煤（右/左电流恒 100/107A，连续 414 分钟）；</w:t>
      </w:r>
    </w:p>
    <w:p w14:paraId="2843EED2">
      <w:pPr>
        <w:pStyle w:val="16"/>
      </w:pPr>
      <w:r>
        <w:rPr>
          <w:rFonts w:ascii="Calibri" w:hAnsi="Calibri" w:eastAsia="微软雅黑"/>
          <w:b w:val="0"/>
          <w:sz w:val="21"/>
        </w:rPr>
        <w:t>100/107A 是绝对恒值（unique 值极少），与生产期 62–96A 的波动形态完全不同；</w:t>
      </w:r>
    </w:p>
    <w:p w14:paraId="173B8BCF">
      <w:pPr>
        <w:pStyle w:val="16"/>
      </w:pPr>
      <w:r>
        <w:rPr>
          <w:rFonts w:ascii="Calibri" w:hAnsi="Calibri" w:eastAsia="微软雅黑"/>
          <w:b w:val="0"/>
          <w:sz w:val="21"/>
        </w:rPr>
        <w:t>04-01~04-13 的错配段右电流中位数 72A，=100 占比仅 0.8% —— 04-15 的恒值不是全局常态；</w:t>
      </w:r>
    </w:p>
    <w:p w14:paraId="03987A2C">
      <w:pPr>
        <w:pStyle w:val="16"/>
      </w:pPr>
      <w:r>
        <w:rPr>
          <w:rFonts w:ascii="Calibri" w:hAnsi="Calibri" w:eastAsia="微软雅黑"/>
          <w:b w:val="0"/>
          <w:sz w:val="21"/>
        </w:rPr>
        <w:t>滚筒高度 08:30–10:02 从 (0.1, 6.2) 翻转到 (4.2, 0.2)（端头换向），10:02 起双滚筒落 0.0 持续到 15:02（割到接近底板？），15:02 后抬起。</w:t>
      </w:r>
    </w:p>
    <w:p w14:paraId="0429EBA0">
      <w:r>
        <w:rPr>
          <w:rFonts w:ascii="Calibri" w:hAnsi="Calibri" w:eastAsia="微软雅黑"/>
          <w:b w:val="0"/>
          <w:sz w:val="21"/>
        </w:rPr>
        <w:t>两种解释（数据不可分）：</w:t>
      </w:r>
    </w:p>
    <w:p w14:paraId="71E19525">
      <w:pPr>
        <w:pStyle w:val="14"/>
      </w:pPr>
      <w:r>
        <w:rPr>
          <w:rFonts w:ascii="Calibri" w:hAnsi="Calibri" w:eastAsia="微软雅黑"/>
          <w:b w:val="0"/>
          <w:sz w:val="21"/>
        </w:rPr>
        <w:t>采集冻结：ZZJ 停摆期间 CMJ 遥测链路冻结，电流/高度停在某值；</w:t>
      </w:r>
    </w:p>
    <w:p w14:paraId="3F545F21">
      <w:pPr>
        <w:pStyle w:val="14"/>
      </w:pPr>
      <w:r>
        <w:rPr>
          <w:rFonts w:ascii="Calibri" w:hAnsi="Calibri" w:eastAsia="微软雅黑"/>
          <w:b w:val="0"/>
          <w:sz w:val="21"/>
        </w:rPr>
        <w:t>恒定负载运行：CMJ 恒速恒压割煤，电流被调速器钳制在设定值。</w:t>
      </w:r>
    </w:p>
    <w:p w14:paraId="0AAC53DB">
      <w:r>
        <w:rPr>
          <w:rFonts w:ascii="Calibri" w:hAnsi="Calibri" w:eastAsia="微软雅黑"/>
          <w:b w:val="0"/>
          <w:sz w:val="21"/>
        </w:rPr>
        <w:t>无论哪种，CMJ 侧在 6.5h 内的遥测可信度都存疑——后续若做 CMJ 行为分析应跳过 04-15 错配段。</w:t>
      </w:r>
    </w:p>
    <w:p w14:paraId="08EECCA8">
      <w:r>
        <w:rPr>
          <w:rFonts w:ascii="Calibri" w:hAnsi="Calibri" w:eastAsia="微软雅黑"/>
          <w:b/>
          <w:color w:val="1F4E79"/>
          <w:sz w:val="30"/>
        </w:rPr>
        <w:t>五、对阶段三规则的意义</w:t>
      </w:r>
    </w:p>
    <w:p w14:paraId="2CF2AA24">
      <w:pPr>
        <w:pStyle w:val="14"/>
      </w:pPr>
      <w:r>
        <w:rPr>
          <w:rFonts w:ascii="Calibri" w:hAnsi="Calibri" w:eastAsia="微软雅黑"/>
          <w:b w:val="0"/>
          <w:sz w:val="21"/>
        </w:rPr>
        <w:t>「采煤-转载错配」规则正确捕获了真实事件——联合工况标签（割煤中 × 空载/停机）在 04-15 的判定与母线电压证据吻合，不是误报；</w:t>
      </w:r>
    </w:p>
    <w:p w14:paraId="2A3165BB">
      <w:pPr>
        <w:pStyle w:val="14"/>
      </w:pPr>
      <w:r>
        <w:rPr>
          <w:rFonts w:ascii="Calibri" w:hAnsi="Calibri" w:eastAsia="微软雅黑"/>
          <w:b w:val="0"/>
          <w:sz w:val="21"/>
        </w:rPr>
        <w:t>「恢复」判定存在伪恢复边界：15:04 后 ZZJ 以 8% 低速微转即被判「转载余流/空载循环」，联合工况从错配退出，但实际故障持续到 16:23。低速试机与正常恢复在 ZZJ_LOAD_FEATURES（链条速度&gt;0 判运行）下不可区分；</w:t>
      </w:r>
    </w:p>
    <w:p w14:paraId="0948C93B">
      <w:pPr>
        <w:pStyle w:val="14"/>
      </w:pPr>
      <w:r>
        <w:rPr>
          <w:rFonts w:ascii="Calibri" w:hAnsi="Calibri" w:eastAsia="微软雅黑"/>
          <w:b w:val="0"/>
          <w:sz w:val="21"/>
        </w:rPr>
        <w:t>改进建议：将「链条速度低于满速阈值（如 &lt;20% 满速）视为无效运行」纳入工况判定，可避免把试机/爬行误判为恢复——错配事件长度会从 6.5h 修正为 7.9h（08:30–16:23）。</w:t>
      </w:r>
    </w:p>
    <w:p w14:paraId="243A3831">
      <w:r>
        <w:rPr>
          <w:rFonts w:ascii="Calibri" w:hAnsi="Calibri" w:eastAsia="微软雅黑"/>
          <w:b/>
          <w:color w:val="1F4E79"/>
          <w:sz w:val="30"/>
        </w:rPr>
        <w:t>六、数据与方法</w:t>
      </w:r>
    </w:p>
    <w:p w14:paraId="7A7C9AAF">
      <w:pPr>
        <w:pStyle w:val="16"/>
      </w:pPr>
      <w:r>
        <w:rPr>
          <w:rFonts w:ascii="Calibri" w:hAnsi="Calibri" w:eastAsia="微软雅黑"/>
          <w:b w:val="0"/>
          <w:sz w:val="21"/>
        </w:rPr>
        <w:t>output/phase3/data/system_table.parquet：联合宽表，分钟级，2024-04-01~04-28；</w:t>
      </w:r>
    </w:p>
    <w:p w14:paraId="33BE8424">
      <w:pPr>
        <w:pStyle w:val="16"/>
      </w:pPr>
      <w:r>
        <w:rPr>
          <w:rFonts w:ascii="Calibri" w:hAnsi="Calibri" w:eastAsia="微软雅黑"/>
          <w:b w:val="0"/>
          <w:sz w:val="21"/>
        </w:rPr>
        <w:t>output/phase3/data/zzj_bus_0415.parquet：04-15 母线电压，秒级，从 1.9GB 原始长表（data/zzj-20240401-20240601（转载机）/zzj-20240401-20240601.csv）流式抽取（point_name 含「母线电压」）；</w:t>
      </w:r>
    </w:p>
    <w:p w14:paraId="45CD4E76">
      <w:pPr>
        <w:pStyle w:val="16"/>
      </w:pPr>
      <w:r>
        <w:rPr>
          <w:rFonts w:ascii="Calibri" w:hAnsi="Calibri" w:eastAsia="微软雅黑"/>
          <w:b w:val="0"/>
          <w:sz w:val="21"/>
        </w:rPr>
        <w:t>分析脚本：_analyze_mismatch_0415*.py、_pull_bus_0415.py、_viz_mismatch_0415.py（归档于 _archive/）。</w:t>
      </w:r>
    </w:p>
    <w:p w14:paraId="38DEA506">
      <w:r>
        <w:rPr>
          <w:rFonts w:ascii="Calibri" w:hAnsi="Calibri" w:eastAsia="微软雅黑"/>
          <w:b/>
          <w:color w:val="1F4E79"/>
          <w:sz w:val="30"/>
        </w:rPr>
        <w:t>附表：母线电压试送电轮次明细（&gt;100V 连续时段）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BFFE8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5D65758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09F26DF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时段</w:t>
            </w:r>
          </w:p>
        </w:tc>
        <w:tc>
          <w:tcPr>
            <w:tcW w:w="1728" w:type="dxa"/>
          </w:tcPr>
          <w:p w14:paraId="37D27EF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时长(min)</w:t>
            </w:r>
          </w:p>
        </w:tc>
        <w:tc>
          <w:tcPr>
            <w:tcW w:w="1728" w:type="dxa"/>
          </w:tcPr>
          <w:p w14:paraId="3B01EAE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峰值V</w:t>
            </w:r>
          </w:p>
        </w:tc>
        <w:tc>
          <w:tcPr>
            <w:tcW w:w="1728" w:type="dxa"/>
          </w:tcPr>
          <w:p w14:paraId="547B410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期间链条&gt;0 点数</w:t>
            </w:r>
          </w:p>
        </w:tc>
      </w:tr>
      <w:tr w14:paraId="791A37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D7CD1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1728" w:type="dxa"/>
          </w:tcPr>
          <w:p w14:paraId="2F03A6D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01:12–08:36</w:t>
            </w:r>
          </w:p>
        </w:tc>
        <w:tc>
          <w:tcPr>
            <w:tcW w:w="1728" w:type="dxa"/>
          </w:tcPr>
          <w:p w14:paraId="736815C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444</w:t>
            </w:r>
          </w:p>
        </w:tc>
        <w:tc>
          <w:tcPr>
            <w:tcW w:w="1728" w:type="dxa"/>
          </w:tcPr>
          <w:p w14:paraId="1B4BF5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4969</w:t>
            </w:r>
          </w:p>
        </w:tc>
        <w:tc>
          <w:tcPr>
            <w:tcW w:w="1728" w:type="dxa"/>
          </w:tcPr>
          <w:p w14:paraId="737504D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438（正常生产段）</w:t>
            </w:r>
          </w:p>
        </w:tc>
      </w:tr>
      <w:tr w14:paraId="47F655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ED0D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452C776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09:19–10:02</w:t>
            </w:r>
          </w:p>
        </w:tc>
        <w:tc>
          <w:tcPr>
            <w:tcW w:w="1728" w:type="dxa"/>
          </w:tcPr>
          <w:p w14:paraId="1353BD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43</w:t>
            </w:r>
          </w:p>
        </w:tc>
        <w:tc>
          <w:tcPr>
            <w:tcW w:w="1728" w:type="dxa"/>
          </w:tcPr>
          <w:p w14:paraId="787B6A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5006</w:t>
            </w:r>
          </w:p>
        </w:tc>
        <w:tc>
          <w:tcPr>
            <w:tcW w:w="1728" w:type="dxa"/>
          </w:tcPr>
          <w:p w14:paraId="5DFAB4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</w:t>
            </w:r>
          </w:p>
        </w:tc>
      </w:tr>
      <w:tr w14:paraId="43C202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07C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w="1728" w:type="dxa"/>
          </w:tcPr>
          <w:p w14:paraId="0D0010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10:46–11:07</w:t>
            </w:r>
          </w:p>
        </w:tc>
        <w:tc>
          <w:tcPr>
            <w:tcW w:w="1728" w:type="dxa"/>
          </w:tcPr>
          <w:p w14:paraId="324151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21</w:t>
            </w:r>
          </w:p>
        </w:tc>
        <w:tc>
          <w:tcPr>
            <w:tcW w:w="1728" w:type="dxa"/>
          </w:tcPr>
          <w:p w14:paraId="4A85AE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4984</w:t>
            </w:r>
          </w:p>
        </w:tc>
        <w:tc>
          <w:tcPr>
            <w:tcW w:w="1728" w:type="dxa"/>
          </w:tcPr>
          <w:p w14:paraId="7366B8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</w:tr>
      <w:tr w14:paraId="0879EE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53D93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2223F8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11:34–11:39</w:t>
            </w:r>
          </w:p>
        </w:tc>
        <w:tc>
          <w:tcPr>
            <w:tcW w:w="1728" w:type="dxa"/>
          </w:tcPr>
          <w:p w14:paraId="7D0927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22CA3B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4975</w:t>
            </w:r>
          </w:p>
        </w:tc>
        <w:tc>
          <w:tcPr>
            <w:tcW w:w="1728" w:type="dxa"/>
          </w:tcPr>
          <w:p w14:paraId="223A188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</w:tr>
      <w:tr w14:paraId="791583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3FBD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w="1728" w:type="dxa"/>
          </w:tcPr>
          <w:p w14:paraId="3B1E37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13:35–13:41</w:t>
            </w:r>
          </w:p>
        </w:tc>
        <w:tc>
          <w:tcPr>
            <w:tcW w:w="1728" w:type="dxa"/>
          </w:tcPr>
          <w:p w14:paraId="12E67C3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w="1728" w:type="dxa"/>
          </w:tcPr>
          <w:p w14:paraId="00046BF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4901</w:t>
            </w:r>
          </w:p>
        </w:tc>
        <w:tc>
          <w:tcPr>
            <w:tcW w:w="1728" w:type="dxa"/>
          </w:tcPr>
          <w:p w14:paraId="46A3CA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</w:tr>
      <w:tr w14:paraId="08A60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AE9D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0798B6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14:01–14:02</w:t>
            </w:r>
          </w:p>
        </w:tc>
        <w:tc>
          <w:tcPr>
            <w:tcW w:w="1728" w:type="dxa"/>
          </w:tcPr>
          <w:p w14:paraId="73946E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20DE978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5997</w:t>
            </w:r>
          </w:p>
        </w:tc>
        <w:tc>
          <w:tcPr>
            <w:tcW w:w="1728" w:type="dxa"/>
          </w:tcPr>
          <w:p w14:paraId="7BC411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</w:tr>
      <w:tr w14:paraId="69D26B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1CE6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w="1728" w:type="dxa"/>
          </w:tcPr>
          <w:p w14:paraId="0E90240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14:12–14:17</w:t>
            </w:r>
          </w:p>
        </w:tc>
        <w:tc>
          <w:tcPr>
            <w:tcW w:w="1728" w:type="dxa"/>
          </w:tcPr>
          <w:p w14:paraId="191BBC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0507CE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3464</w:t>
            </w:r>
          </w:p>
        </w:tc>
        <w:tc>
          <w:tcPr>
            <w:tcW w:w="1728" w:type="dxa"/>
          </w:tcPr>
          <w:p w14:paraId="3A1E5A6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</w:tr>
      <w:tr w14:paraId="4C0E6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B5427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</w:t>
            </w:r>
          </w:p>
        </w:tc>
        <w:tc>
          <w:tcPr>
            <w:tcW w:w="1728" w:type="dxa"/>
          </w:tcPr>
          <w:p w14:paraId="0F67DE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14:23–14:29</w:t>
            </w:r>
          </w:p>
        </w:tc>
        <w:tc>
          <w:tcPr>
            <w:tcW w:w="1728" w:type="dxa"/>
          </w:tcPr>
          <w:p w14:paraId="0D275A5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w="1728" w:type="dxa"/>
          </w:tcPr>
          <w:p w14:paraId="382ED66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4985</w:t>
            </w:r>
          </w:p>
        </w:tc>
        <w:tc>
          <w:tcPr>
            <w:tcW w:w="1728" w:type="dxa"/>
          </w:tcPr>
          <w:p w14:paraId="05EEE93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</w:tr>
      <w:tr w14:paraId="41C548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749F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</w:t>
            </w:r>
          </w:p>
        </w:tc>
        <w:tc>
          <w:tcPr>
            <w:tcW w:w="1728" w:type="dxa"/>
          </w:tcPr>
          <w:p w14:paraId="20C8AD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14:31–14:42</w:t>
            </w:r>
          </w:p>
        </w:tc>
        <w:tc>
          <w:tcPr>
            <w:tcW w:w="1728" w:type="dxa"/>
          </w:tcPr>
          <w:p w14:paraId="2265D3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</w:t>
            </w:r>
          </w:p>
        </w:tc>
        <w:tc>
          <w:tcPr>
            <w:tcW w:w="1728" w:type="dxa"/>
          </w:tcPr>
          <w:p w14:paraId="51698D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4980</w:t>
            </w:r>
          </w:p>
        </w:tc>
        <w:tc>
          <w:tcPr>
            <w:tcW w:w="1728" w:type="dxa"/>
          </w:tcPr>
          <w:p w14:paraId="17BB723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</w:tr>
      <w:tr w14:paraId="5C1950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C622A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</w:t>
            </w:r>
          </w:p>
        </w:tc>
        <w:tc>
          <w:tcPr>
            <w:tcW w:w="1728" w:type="dxa"/>
          </w:tcPr>
          <w:p w14:paraId="1263B1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15:08–15:17</w:t>
            </w:r>
          </w:p>
        </w:tc>
        <w:tc>
          <w:tcPr>
            <w:tcW w:w="1728" w:type="dxa"/>
          </w:tcPr>
          <w:p w14:paraId="7877F14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</w:t>
            </w:r>
          </w:p>
        </w:tc>
        <w:tc>
          <w:tcPr>
            <w:tcW w:w="1728" w:type="dxa"/>
          </w:tcPr>
          <w:p w14:paraId="167CAF1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5002</w:t>
            </w:r>
          </w:p>
        </w:tc>
        <w:tc>
          <w:tcPr>
            <w:tcW w:w="1728" w:type="dxa"/>
          </w:tcPr>
          <w:p w14:paraId="67824B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</w:tr>
      <w:tr w14:paraId="179B7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7098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</w:t>
            </w:r>
          </w:p>
        </w:tc>
        <w:tc>
          <w:tcPr>
            <w:tcW w:w="1728" w:type="dxa"/>
          </w:tcPr>
          <w:p w14:paraId="5BFB62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15:31–15:47</w:t>
            </w:r>
          </w:p>
        </w:tc>
        <w:tc>
          <w:tcPr>
            <w:tcW w:w="1728" w:type="dxa"/>
          </w:tcPr>
          <w:p w14:paraId="4141627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</w:t>
            </w:r>
          </w:p>
        </w:tc>
        <w:tc>
          <w:tcPr>
            <w:tcW w:w="1728" w:type="dxa"/>
          </w:tcPr>
          <w:p w14:paraId="6B4B670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4956</w:t>
            </w:r>
          </w:p>
        </w:tc>
        <w:tc>
          <w:tcPr>
            <w:tcW w:w="1728" w:type="dxa"/>
          </w:tcPr>
          <w:p w14:paraId="57555A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</w:tr>
      <w:tr w14:paraId="021D0D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CB89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</w:t>
            </w:r>
          </w:p>
        </w:tc>
        <w:tc>
          <w:tcPr>
            <w:tcW w:w="1728" w:type="dxa"/>
          </w:tcPr>
          <w:p w14:paraId="2674C7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16:23–18:04</w:t>
            </w:r>
          </w:p>
        </w:tc>
        <w:tc>
          <w:tcPr>
            <w:tcW w:w="1728" w:type="dxa"/>
          </w:tcPr>
          <w:p w14:paraId="5C3247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101</w:t>
            </w:r>
          </w:p>
        </w:tc>
        <w:tc>
          <w:tcPr>
            <w:tcW w:w="1728" w:type="dxa"/>
          </w:tcPr>
          <w:p w14:paraId="3BDE8C0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4917</w:t>
            </w:r>
          </w:p>
        </w:tc>
        <w:tc>
          <w:tcPr>
            <w:tcW w:w="1728" w:type="dxa"/>
          </w:tcPr>
          <w:p w14:paraId="1775D4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91（恢复段）</w:t>
            </w:r>
          </w:p>
        </w:tc>
      </w:tr>
    </w:tbl>
    <w:p w14:paraId="722D1AE7"/>
    <w:p w14:paraId="2CBA9999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#1 为 00:00–01:00 凌晨生产段；#14–#21 为 18:04 后的正常生产，略。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F2009"/>
    <w:rsid w:val="3851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2068</Words>
  <Characters>3150</Characters>
  <Lines>0</Lines>
  <Paragraphs>0</Paragraphs>
  <TotalTime>43</TotalTime>
  <ScaleCrop>false</ScaleCrop>
  <LinksUpToDate>false</LinksUpToDate>
  <CharactersWithSpaces>3345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2026-08-18T01:09:53Z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937D701639B341B281ABF3EA48550561_12</vt:lpwstr>
  </property>
</Properties>
</file>