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A9" w:rsidRDefault="00E27532">
      <w:pPr>
        <w:pStyle w:val="2"/>
        <w:jc w:val="center"/>
      </w:pPr>
      <w:bookmarkStart w:id="0" w:name="_GoBack"/>
      <w:bookmarkEnd w:id="0"/>
      <w:r>
        <w:rPr>
          <w:rFonts w:hint="eastAsia"/>
        </w:rPr>
        <w:t>生活</w:t>
      </w:r>
      <w:r>
        <w:t>垃圾项目演示</w:t>
      </w:r>
      <w:r>
        <w:rPr>
          <w:rFonts w:hint="eastAsia"/>
        </w:rPr>
        <w:t>会议记要</w:t>
      </w:r>
      <w:r>
        <w:t>及说明</w:t>
      </w:r>
    </w:p>
    <w:p w:rsidR="00195CA9" w:rsidRDefault="00E27532">
      <w:pPr>
        <w:pStyle w:val="3"/>
      </w:pPr>
      <w:r>
        <w:rPr>
          <w:rFonts w:hint="eastAsia"/>
        </w:rPr>
        <w:t>问题</w:t>
      </w:r>
      <w:r>
        <w:t>记录</w:t>
      </w:r>
    </w:p>
    <w:p w:rsidR="00195CA9" w:rsidRPr="00D05D01" w:rsidRDefault="00E27532">
      <w:pPr>
        <w:pStyle w:val="1"/>
        <w:numPr>
          <w:ilvl w:val="0"/>
          <w:numId w:val="2"/>
        </w:numPr>
        <w:ind w:firstLineChars="0"/>
        <w:rPr>
          <w:color w:val="FF0000"/>
        </w:rPr>
      </w:pPr>
      <w:r w:rsidRPr="00D05D01">
        <w:rPr>
          <w:rFonts w:hint="eastAsia"/>
          <w:color w:val="FF0000"/>
        </w:rPr>
        <w:t>环保</w:t>
      </w:r>
      <w:r w:rsidRPr="00D05D01">
        <w:rPr>
          <w:rFonts w:hint="eastAsia"/>
          <w:color w:val="FF0000"/>
        </w:rPr>
        <w:t>26</w:t>
      </w:r>
      <w:r w:rsidRPr="00D05D01">
        <w:rPr>
          <w:rFonts w:hint="eastAsia"/>
          <w:color w:val="FF0000"/>
        </w:rPr>
        <w:t>项数据</w:t>
      </w:r>
    </w:p>
    <w:p w:rsidR="00195CA9" w:rsidRDefault="00E27532">
      <w:pPr>
        <w:pStyle w:val="1"/>
        <w:spacing w:line="220" w:lineRule="atLeast"/>
        <w:ind w:left="420" w:firstLineChars="0"/>
        <w:rPr>
          <w:highlight w:val="yellow"/>
        </w:rPr>
      </w:pPr>
      <w:r>
        <w:rPr>
          <w:rFonts w:hint="eastAsia"/>
        </w:rPr>
        <w:t>焚烧厂</w:t>
      </w:r>
      <w:r>
        <w:t>、填埋</w:t>
      </w:r>
      <w:commentRangeStart w:id="1"/>
      <w:r>
        <w:t>厂</w:t>
      </w:r>
      <w:commentRangeEnd w:id="1"/>
      <w:r>
        <w:commentReference w:id="1"/>
      </w:r>
      <w:r>
        <w:t>和</w:t>
      </w:r>
      <w:commentRangeStart w:id="2"/>
      <w:r>
        <w:t>处理厂</w:t>
      </w:r>
      <w:commentRangeEnd w:id="2"/>
      <w:r>
        <w:commentReference w:id="2"/>
      </w:r>
      <w:r>
        <w:t>的监控指标按环保监测</w:t>
      </w:r>
      <w:r>
        <w:rPr>
          <w:rFonts w:hint="eastAsia"/>
        </w:rPr>
        <w:t>26</w:t>
      </w:r>
      <w:r>
        <w:rPr>
          <w:rFonts w:hint="eastAsia"/>
        </w:rPr>
        <w:t>项数据</w:t>
      </w:r>
      <w:r>
        <w:t>要求</w:t>
      </w:r>
      <w:r>
        <w:rPr>
          <w:rFonts w:hint="eastAsia"/>
        </w:rPr>
        <w:t>来</w:t>
      </w:r>
      <w:r>
        <w:t>监测。</w:t>
      </w:r>
      <w:commentRangeStart w:id="3"/>
      <w:r>
        <w:rPr>
          <w:rFonts w:hint="eastAsia"/>
          <w:highlight w:val="yellow"/>
        </w:rPr>
        <w:t>具体</w:t>
      </w:r>
      <w:r>
        <w:rPr>
          <w:highlight w:val="yellow"/>
        </w:rPr>
        <w:t>数据项</w:t>
      </w:r>
      <w:r>
        <w:rPr>
          <w:rFonts w:hint="eastAsia"/>
          <w:highlight w:val="yellow"/>
        </w:rPr>
        <w:t>需要</w:t>
      </w:r>
      <w:r>
        <w:rPr>
          <w:highlight w:val="yellow"/>
        </w:rPr>
        <w:t>由业主提供</w:t>
      </w:r>
      <w:r>
        <w:rPr>
          <w:rFonts w:hint="eastAsia"/>
          <w:highlight w:val="yellow"/>
        </w:rPr>
        <w:t>。</w:t>
      </w:r>
      <w:commentRangeEnd w:id="3"/>
      <w:r>
        <w:commentReference w:id="3"/>
      </w:r>
      <w:r w:rsidR="00285C67">
        <w:rPr>
          <w:rFonts w:hint="eastAsia"/>
          <w:highlight w:val="yellow"/>
        </w:rPr>
        <w:t>（管）</w:t>
      </w:r>
    </w:p>
    <w:p w:rsidR="00195CA9" w:rsidRDefault="00E27532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项目填报数据审核，县区、</w:t>
      </w:r>
      <w:commentRangeStart w:id="4"/>
      <w:r>
        <w:rPr>
          <w:rFonts w:hint="eastAsia"/>
        </w:rPr>
        <w:t>地市级</w:t>
      </w:r>
      <w:commentRangeEnd w:id="4"/>
      <w:r>
        <w:commentReference w:id="4"/>
      </w:r>
      <w:r>
        <w:rPr>
          <w:rFonts w:hint="eastAsia"/>
        </w:rPr>
        <w:t>填报由本级自己审核，上级部门查看</w:t>
      </w:r>
      <w:r>
        <w:t>。</w:t>
      </w:r>
    </w:p>
    <w:p w:rsidR="00195CA9" w:rsidRDefault="00E27532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市州报表，查看本市</w:t>
      </w:r>
      <w:r>
        <w:rPr>
          <w:rFonts w:hint="eastAsia"/>
        </w:rPr>
        <w:t>+</w:t>
      </w:r>
      <w:r>
        <w:rPr>
          <w:rFonts w:hint="eastAsia"/>
        </w:rPr>
        <w:t>本市管辖的县区的报表数据</w:t>
      </w:r>
    </w:p>
    <w:p w:rsidR="00195CA9" w:rsidRDefault="00E27532">
      <w:pPr>
        <w:pStyle w:val="1"/>
        <w:numPr>
          <w:ilvl w:val="0"/>
          <w:numId w:val="2"/>
        </w:numPr>
        <w:ind w:firstLineChars="0"/>
        <w:rPr>
          <w:highlight w:val="yellow"/>
        </w:rPr>
      </w:pPr>
      <w:commentRangeStart w:id="5"/>
      <w:r w:rsidRPr="00D05D01">
        <w:rPr>
          <w:color w:val="FF0000"/>
        </w:rPr>
        <w:t>收转运</w:t>
      </w:r>
      <w:commentRangeEnd w:id="5"/>
      <w:r w:rsidRPr="00D05D01">
        <w:rPr>
          <w:color w:val="FF0000"/>
        </w:rPr>
        <w:commentReference w:id="5"/>
      </w:r>
      <w:r w:rsidRPr="00D05D01">
        <w:rPr>
          <w:color w:val="FF0000"/>
        </w:rPr>
        <w:t>及</w:t>
      </w:r>
      <w:commentRangeStart w:id="6"/>
      <w:r w:rsidRPr="00D05D01">
        <w:rPr>
          <w:color w:val="FF0000"/>
        </w:rPr>
        <w:t>道路保洁</w:t>
      </w:r>
      <w:commentRangeEnd w:id="6"/>
      <w:r w:rsidRPr="00D05D01">
        <w:rPr>
          <w:color w:val="FF0000"/>
        </w:rPr>
        <w:commentReference w:id="6"/>
      </w:r>
      <w:r w:rsidRPr="00D05D01">
        <w:rPr>
          <w:color w:val="FF0000"/>
        </w:rPr>
        <w:t>也是在线填报</w:t>
      </w:r>
      <w:r>
        <w:t>，</w:t>
      </w:r>
      <w:proofErr w:type="gramStart"/>
      <w:r>
        <w:t>跟项目</w:t>
      </w:r>
      <w:proofErr w:type="gramEnd"/>
      <w:r>
        <w:t>信息填报不同，建议作为一个大类跟现在的四个菜单分类并行新建一个功能分类。而不是放在现在的项目信息里面作为一个</w:t>
      </w:r>
      <w:r>
        <w:rPr>
          <w:rFonts w:hint="eastAsia"/>
        </w:rPr>
        <w:t>子</w:t>
      </w:r>
      <w:r>
        <w:t>类。</w:t>
      </w:r>
      <w:commentRangeStart w:id="7"/>
      <w:r>
        <w:rPr>
          <w:highlight w:val="yellow"/>
        </w:rPr>
        <w:t>具</w:t>
      </w:r>
      <w:r>
        <w:rPr>
          <w:rFonts w:hint="eastAsia"/>
          <w:highlight w:val="yellow"/>
        </w:rPr>
        <w:t>体</w:t>
      </w:r>
      <w:r>
        <w:rPr>
          <w:highlight w:val="yellow"/>
        </w:rPr>
        <w:t>放哪需要与业主方确认。</w:t>
      </w:r>
      <w:commentRangeEnd w:id="7"/>
      <w:r>
        <w:commentReference w:id="7"/>
      </w:r>
      <w:r w:rsidR="00D05D01">
        <w:rPr>
          <w:rFonts w:hint="eastAsia"/>
          <w:highlight w:val="yellow"/>
        </w:rPr>
        <w:t>(</w:t>
      </w:r>
      <w:r w:rsidR="00D05D01">
        <w:rPr>
          <w:rFonts w:hint="eastAsia"/>
          <w:highlight w:val="yellow"/>
        </w:rPr>
        <w:t>亚</w:t>
      </w:r>
      <w:r w:rsidR="00D05D01">
        <w:rPr>
          <w:rFonts w:hint="eastAsia"/>
          <w:highlight w:val="yellow"/>
        </w:rPr>
        <w:t>)</w:t>
      </w:r>
    </w:p>
    <w:p w:rsidR="00195CA9" w:rsidRDefault="00E27532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项目中的流域字段内容要修改</w:t>
      </w:r>
      <w:r>
        <w:t>。</w:t>
      </w:r>
      <w:r>
        <w:rPr>
          <w:rFonts w:hint="eastAsia"/>
        </w:rPr>
        <w:t>修改</w:t>
      </w:r>
      <w:r>
        <w:t>为：</w:t>
      </w:r>
      <w:r>
        <w:rPr>
          <w:rFonts w:hint="eastAsia"/>
        </w:rPr>
        <w:t>按</w:t>
      </w:r>
      <w:r>
        <w:t>湘</w:t>
      </w:r>
      <w:proofErr w:type="gramStart"/>
      <w:r>
        <w:t>资沅澧</w:t>
      </w:r>
      <w:proofErr w:type="gramEnd"/>
      <w:r>
        <w:t>洞庭湖四水一湖</w:t>
      </w:r>
      <w:r>
        <w:rPr>
          <w:rFonts w:hint="eastAsia"/>
        </w:rPr>
        <w:t>划分</w:t>
      </w:r>
      <w:r>
        <w:t>。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项目中的垃圾处理方式，当选择其他时，需要增加备注说明内容。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项目子类别中增加焚烧发电</w:t>
      </w:r>
    </w:p>
    <w:p w:rsidR="00195CA9" w:rsidRDefault="00E27532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项目中需要增加是否为十三五或</w:t>
      </w:r>
      <w:proofErr w:type="gramStart"/>
      <w:r>
        <w:rPr>
          <w:rFonts w:hint="eastAsia"/>
        </w:rPr>
        <w:t>两供两治项目</w:t>
      </w:r>
      <w:proofErr w:type="gramEnd"/>
      <w:r>
        <w:rPr>
          <w:rFonts w:hint="eastAsia"/>
        </w:rPr>
        <w:t>类型</w:t>
      </w:r>
      <w:r>
        <w:t>。</w:t>
      </w:r>
    </w:p>
    <w:p w:rsidR="00195CA9" w:rsidRDefault="00E27532">
      <w:pPr>
        <w:pStyle w:val="1"/>
        <w:numPr>
          <w:ilvl w:val="0"/>
          <w:numId w:val="2"/>
        </w:numPr>
        <w:ind w:firstLineChars="0"/>
      </w:pPr>
      <w:r w:rsidRPr="00872BFC">
        <w:rPr>
          <w:rFonts w:hint="eastAsia"/>
          <w:color w:val="FF0000"/>
        </w:rPr>
        <w:t>项目</w:t>
      </w:r>
      <w:r w:rsidRPr="00872BFC">
        <w:rPr>
          <w:color w:val="FF0000"/>
        </w:rPr>
        <w:t>进度需要重新调整，</w:t>
      </w:r>
      <w:commentRangeStart w:id="8"/>
      <w:r w:rsidRPr="00872BFC">
        <w:rPr>
          <w:color w:val="FF0000"/>
        </w:rPr>
        <w:t>具体有哪些进</w:t>
      </w:r>
      <w:r>
        <w:t>度需要业主方提供</w:t>
      </w:r>
      <w:commentRangeEnd w:id="8"/>
      <w:r>
        <w:commentReference w:id="8"/>
      </w:r>
      <w:r>
        <w:t>。</w:t>
      </w:r>
      <w:r w:rsidR="00872BFC">
        <w:rPr>
          <w:rFonts w:hint="eastAsia"/>
        </w:rPr>
        <w:t>（</w:t>
      </w:r>
      <w:proofErr w:type="gramStart"/>
      <w:r w:rsidR="00872BFC">
        <w:rPr>
          <w:rFonts w:hint="eastAsia"/>
        </w:rPr>
        <w:t>冯</w:t>
      </w:r>
      <w:proofErr w:type="gramEnd"/>
      <w:r w:rsidR="00872BFC">
        <w:rPr>
          <w:rFonts w:hint="eastAsia"/>
        </w:rPr>
        <w:t>）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建筑垃圾项目中再生利用类型增加其他选项，当为其他时需要增加备注说明内容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</w:pPr>
      <w:r w:rsidRPr="002F78A5">
        <w:rPr>
          <w:rFonts w:hint="eastAsia"/>
        </w:rPr>
        <w:t>处理</w:t>
      </w:r>
      <w:r w:rsidR="00872BFC" w:rsidRPr="002F78A5">
        <w:rPr>
          <w:rFonts w:hint="eastAsia"/>
          <w:b/>
        </w:rPr>
        <w:t>场</w:t>
      </w:r>
      <w:r>
        <w:rPr>
          <w:rFonts w:hint="eastAsia"/>
        </w:rPr>
        <w:t>的</w:t>
      </w:r>
      <w:r w:rsidRPr="00872BFC">
        <w:rPr>
          <w:rFonts w:hint="eastAsia"/>
          <w:b/>
        </w:rPr>
        <w:t>监测单位、监测频率</w:t>
      </w:r>
      <w:r>
        <w:rPr>
          <w:rFonts w:hint="eastAsia"/>
        </w:rPr>
        <w:t>按环保规定（有些选项可以为空，如半年监测一次的数据项）</w:t>
      </w:r>
      <w:r>
        <w:t>。</w:t>
      </w:r>
      <w:r w:rsidR="00872BFC">
        <w:rPr>
          <w:rFonts w:hint="eastAsia"/>
        </w:rPr>
        <w:t>（</w:t>
      </w:r>
      <w:r w:rsidR="00872BFC" w:rsidRPr="00872BFC">
        <w:rPr>
          <w:rFonts w:hint="eastAsia"/>
          <w:b/>
        </w:rPr>
        <w:t>？</w:t>
      </w:r>
      <w:r w:rsidR="00872BFC">
        <w:rPr>
          <w:rFonts w:hint="eastAsia"/>
        </w:rPr>
        <w:t>）</w:t>
      </w:r>
    </w:p>
    <w:p w:rsidR="00195CA9" w:rsidRDefault="00E27532">
      <w:pPr>
        <w:pStyle w:val="1"/>
        <w:spacing w:line="220" w:lineRule="atLeast"/>
        <w:ind w:left="420" w:firstLineChars="0"/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同</w:t>
      </w:r>
      <w:r>
        <w:rPr>
          <w:color w:val="000000" w:themeColor="text1"/>
          <w:highlight w:val="yellow"/>
        </w:rPr>
        <w:t>第一点，需要业主方提供数据。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  <w:rPr>
          <w:highlight w:val="yellow"/>
        </w:rPr>
      </w:pPr>
      <w:r>
        <w:rPr>
          <w:rFonts w:hint="eastAsia"/>
        </w:rPr>
        <w:t>不同类型的项目，填报的数据项不同，</w:t>
      </w:r>
      <w:commentRangeStart w:id="9"/>
      <w:r>
        <w:rPr>
          <w:rFonts w:hint="eastAsia"/>
        </w:rPr>
        <w:t>会议并没有具体列出需要去确认</w:t>
      </w:r>
      <w:commentRangeEnd w:id="9"/>
      <w:r>
        <w:commentReference w:id="9"/>
      </w:r>
      <w:r>
        <w:rPr>
          <w:rFonts w:hint="eastAsia"/>
        </w:rPr>
        <w:t>？</w:t>
      </w:r>
      <w:commentRangeStart w:id="10"/>
      <w:r>
        <w:rPr>
          <w:rFonts w:hint="eastAsia"/>
          <w:highlight w:val="yellow"/>
        </w:rPr>
        <w:t>需要与</w:t>
      </w:r>
      <w:r>
        <w:rPr>
          <w:highlight w:val="yellow"/>
        </w:rPr>
        <w:t>业主方沟通</w:t>
      </w:r>
      <w:r>
        <w:rPr>
          <w:rFonts w:hint="eastAsia"/>
          <w:highlight w:val="yellow"/>
        </w:rPr>
        <w:t>后</w:t>
      </w:r>
      <w:r>
        <w:rPr>
          <w:highlight w:val="yellow"/>
        </w:rPr>
        <w:t>提供。</w:t>
      </w:r>
      <w:commentRangeEnd w:id="10"/>
      <w:r>
        <w:commentReference w:id="10"/>
      </w:r>
      <w:r w:rsidR="002030F1">
        <w:rPr>
          <w:rFonts w:hint="eastAsia"/>
          <w:highlight w:val="yellow"/>
        </w:rPr>
        <w:t>（</w:t>
      </w:r>
      <w:r w:rsidR="002030F1" w:rsidRPr="002030F1">
        <w:rPr>
          <w:rFonts w:hint="eastAsia"/>
          <w:b/>
          <w:highlight w:val="yellow"/>
        </w:rPr>
        <w:t>？</w:t>
      </w:r>
      <w:r w:rsidR="002030F1">
        <w:rPr>
          <w:rFonts w:hint="eastAsia"/>
          <w:highlight w:val="yellow"/>
        </w:rPr>
        <w:t>）</w:t>
      </w:r>
    </w:p>
    <w:p w:rsidR="00195CA9" w:rsidRPr="009426D3" w:rsidRDefault="00E27532">
      <w:pPr>
        <w:pStyle w:val="1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r w:rsidRPr="009426D3">
        <w:rPr>
          <w:rFonts w:hint="eastAsia"/>
          <w:color w:val="FF0000"/>
        </w:rPr>
        <w:t>调查</w:t>
      </w:r>
      <w:r w:rsidRPr="009426D3">
        <w:rPr>
          <w:color w:val="FF0000"/>
        </w:rPr>
        <w:t>表做成统计分析报表</w:t>
      </w:r>
      <w:r w:rsidR="009426D3">
        <w:rPr>
          <w:rFonts w:hint="eastAsia"/>
          <w:color w:val="FF0000"/>
        </w:rPr>
        <w:t>（管、亚）</w:t>
      </w:r>
      <w:r w:rsidR="00BB35FD">
        <w:rPr>
          <w:rFonts w:hint="eastAsia"/>
          <w:color w:val="FF0000"/>
        </w:rPr>
        <w:t>（填报审批</w:t>
      </w:r>
      <w:r w:rsidR="00BB35FD">
        <w:rPr>
          <w:rFonts w:hint="eastAsia"/>
          <w:color w:val="FF0000"/>
        </w:rPr>
        <w:t xml:space="preserve">  </w:t>
      </w:r>
      <w:r w:rsidR="00BB35FD">
        <w:rPr>
          <w:rFonts w:hint="eastAsia"/>
          <w:color w:val="FF0000"/>
        </w:rPr>
        <w:t>下</w:t>
      </w:r>
      <w:r w:rsidR="00BB35FD">
        <w:rPr>
          <w:rFonts w:hint="eastAsia"/>
          <w:color w:val="FF0000"/>
        </w:rPr>
        <w:t xml:space="preserve"> </w:t>
      </w:r>
      <w:r w:rsidR="00BB35FD">
        <w:rPr>
          <w:rFonts w:hint="eastAsia"/>
          <w:color w:val="FF0000"/>
        </w:rPr>
        <w:t>增加调查表一级菜单，报表名为二级菜单）</w:t>
      </w:r>
    </w:p>
    <w:p w:rsidR="00195CA9" w:rsidRDefault="00E27532">
      <w:pPr>
        <w:pStyle w:val="1"/>
        <w:spacing w:line="220" w:lineRule="atLeast"/>
        <w:ind w:left="420" w:firstLineChars="0"/>
      </w:pPr>
      <w:r>
        <w:rPr>
          <w:rFonts w:hint="eastAsia"/>
        </w:rPr>
        <w:t>经过</w:t>
      </w:r>
      <w:r>
        <w:t>分析，</w:t>
      </w:r>
      <w:r>
        <w:rPr>
          <w:rFonts w:hint="eastAsia"/>
        </w:rPr>
        <w:t>所</w:t>
      </w:r>
      <w:r>
        <w:t>有的调查表都不能通过现有的数据来做统计</w:t>
      </w:r>
      <w:r>
        <w:rPr>
          <w:rFonts w:hint="eastAsia"/>
        </w:rPr>
        <w:t>，</w:t>
      </w:r>
      <w:r>
        <w:t>全做工作量大，今年完成不了，建议一期先做二个，其他放到二期来做。</w:t>
      </w:r>
    </w:p>
    <w:p w:rsidR="00195CA9" w:rsidRDefault="00E27532">
      <w:pPr>
        <w:pStyle w:val="1"/>
        <w:spacing w:line="220" w:lineRule="atLeast"/>
        <w:ind w:left="420" w:firstLineChars="0" w:firstLine="0"/>
      </w:pPr>
      <w:r>
        <w:rPr>
          <w:rFonts w:hint="eastAsia"/>
        </w:rPr>
        <w:lastRenderedPageBreak/>
        <w:t>可</w:t>
      </w:r>
      <w:r>
        <w:t>做的二</w:t>
      </w:r>
      <w:r>
        <w:rPr>
          <w:rFonts w:hint="eastAsia"/>
        </w:rPr>
        <w:t>个</w:t>
      </w:r>
      <w:r>
        <w:t>统计</w:t>
      </w:r>
      <w:r>
        <w:rPr>
          <w:rFonts w:hint="eastAsia"/>
        </w:rPr>
        <w:t>报表</w:t>
      </w:r>
      <w:r>
        <w:t>如下：</w:t>
      </w:r>
    </w:p>
    <w:p w:rsidR="00195CA9" w:rsidRPr="00844DEB" w:rsidRDefault="00E27532">
      <w:pPr>
        <w:pStyle w:val="1"/>
        <w:numPr>
          <w:ilvl w:val="0"/>
          <w:numId w:val="3"/>
        </w:numPr>
        <w:spacing w:line="220" w:lineRule="atLeast"/>
        <w:ind w:firstLineChars="0"/>
        <w:rPr>
          <w:b/>
          <w:color w:val="FF0000"/>
        </w:rPr>
      </w:pPr>
      <w:commentRangeStart w:id="11"/>
      <w:r>
        <w:rPr>
          <w:rFonts w:hint="eastAsia"/>
        </w:rPr>
        <w:t>已运营堆肥和综合处理调查表</w:t>
      </w:r>
      <w:commentRangeEnd w:id="11"/>
      <w:r>
        <w:commentReference w:id="11"/>
      </w:r>
      <w:r w:rsidR="006A7F57">
        <w:rPr>
          <w:rFonts w:hint="eastAsia"/>
        </w:rPr>
        <w:t xml:space="preserve">  </w:t>
      </w:r>
      <w:r w:rsidR="006A7F57" w:rsidRPr="00844DEB">
        <w:rPr>
          <w:rFonts w:hint="eastAsia"/>
          <w:b/>
          <w:color w:val="FF0000"/>
        </w:rPr>
        <w:t xml:space="preserve"> </w:t>
      </w:r>
      <w:r w:rsidR="006A7F57" w:rsidRPr="00844DEB">
        <w:rPr>
          <w:rFonts w:hint="eastAsia"/>
          <w:b/>
          <w:color w:val="FF0000"/>
        </w:rPr>
        <w:t>城镇生活垃圾处理情况调查表（</w:t>
      </w:r>
      <w:proofErr w:type="gramStart"/>
      <w:r w:rsidR="006A7F57" w:rsidRPr="00844DEB">
        <w:rPr>
          <w:rFonts w:hint="eastAsia"/>
          <w:b/>
          <w:color w:val="FF0000"/>
        </w:rPr>
        <w:t>冯</w:t>
      </w:r>
      <w:proofErr w:type="gramEnd"/>
      <w:r w:rsidR="006A7F57" w:rsidRPr="00844DEB">
        <w:rPr>
          <w:rFonts w:hint="eastAsia"/>
          <w:b/>
          <w:color w:val="FF0000"/>
        </w:rPr>
        <w:t>，</w:t>
      </w:r>
      <w:r w:rsidR="00B5475B">
        <w:rPr>
          <w:rFonts w:hint="eastAsia"/>
          <w:b/>
          <w:color w:val="FF0000"/>
        </w:rPr>
        <w:t>前后端</w:t>
      </w:r>
      <w:r w:rsidR="006A7F57" w:rsidRPr="00844DEB">
        <w:rPr>
          <w:rFonts w:hint="eastAsia"/>
          <w:b/>
          <w:color w:val="FF0000"/>
        </w:rPr>
        <w:t>入库）</w:t>
      </w:r>
    </w:p>
    <w:p w:rsidR="00195CA9" w:rsidRDefault="00E27532">
      <w:pPr>
        <w:pStyle w:val="1"/>
        <w:spacing w:line="220" w:lineRule="atLeast"/>
        <w:ind w:left="1140" w:firstLineChars="0" w:firstLine="0"/>
      </w:pPr>
      <w:r>
        <w:rPr>
          <w:rFonts w:hint="eastAsia"/>
        </w:rPr>
        <w:t>这</w:t>
      </w:r>
      <w:r>
        <w:t>里有如下问题需要</w:t>
      </w:r>
      <w:r>
        <w:rPr>
          <w:rFonts w:hint="eastAsia"/>
        </w:rPr>
        <w:t>与业主</w:t>
      </w:r>
      <w:r>
        <w:t>方确认</w:t>
      </w:r>
      <w:r>
        <w:rPr>
          <w:rFonts w:hint="eastAsia"/>
        </w:rPr>
        <w:t>及</w:t>
      </w:r>
      <w:r>
        <w:t>提供数据：</w:t>
      </w:r>
    </w:p>
    <w:p w:rsidR="00195CA9" w:rsidRDefault="00E27532">
      <w:pPr>
        <w:pStyle w:val="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调查</w:t>
      </w:r>
      <w:r>
        <w:t>表中的</w:t>
      </w:r>
      <w:r>
        <w:rPr>
          <w:rFonts w:hint="eastAsia"/>
        </w:rPr>
        <w:t>项目</w:t>
      </w:r>
      <w:r>
        <w:t>（</w:t>
      </w:r>
      <w:r>
        <w:rPr>
          <w:rFonts w:hint="eastAsia"/>
        </w:rPr>
        <w:t>处理</w:t>
      </w:r>
      <w:r>
        <w:t>厂）</w:t>
      </w:r>
      <w:r>
        <w:rPr>
          <w:rFonts w:hint="eastAsia"/>
        </w:rPr>
        <w:t>缺</w:t>
      </w:r>
      <w:r>
        <w:t>少如下数据字段</w:t>
      </w:r>
      <w:r>
        <w:rPr>
          <w:rFonts w:hint="eastAsia"/>
        </w:rPr>
        <w:t>的数据</w:t>
      </w:r>
      <w:r>
        <w:t>：行政区划编码、</w:t>
      </w:r>
      <w:r>
        <w:rPr>
          <w:rFonts w:hint="eastAsia"/>
        </w:rPr>
        <w:t>项目</w:t>
      </w:r>
      <w:r>
        <w:t>地址、</w:t>
      </w:r>
      <w:r>
        <w:rPr>
          <w:rFonts w:hint="eastAsia"/>
        </w:rPr>
        <w:t>除臭设施、污水处理规模、焚烧炉类型、烟气处理方式、堆肥总收入（每</w:t>
      </w:r>
      <w:r>
        <w:t>年</w:t>
      </w:r>
      <w:r>
        <w:rPr>
          <w:rFonts w:hint="eastAsia"/>
        </w:rPr>
        <w:t>）、财政补贴（每</w:t>
      </w:r>
      <w:r>
        <w:t>年</w:t>
      </w:r>
      <w:r>
        <w:rPr>
          <w:rFonts w:hint="eastAsia"/>
        </w:rPr>
        <w:t>）</w:t>
      </w:r>
    </w:p>
    <w:p w:rsidR="00195CA9" w:rsidRDefault="00E27532">
      <w:pPr>
        <w:pStyle w:val="1"/>
        <w:numPr>
          <w:ilvl w:val="0"/>
          <w:numId w:val="4"/>
        </w:numPr>
        <w:spacing w:line="220" w:lineRule="atLeast"/>
        <w:ind w:firstLineChars="0"/>
      </w:pPr>
      <w:commentRangeStart w:id="12"/>
      <w:r>
        <w:rPr>
          <w:rFonts w:hint="eastAsia"/>
        </w:rPr>
        <w:t>调查表</w:t>
      </w:r>
      <w:r>
        <w:t>中的处理厂是不是</w:t>
      </w:r>
      <w:r>
        <w:rPr>
          <w:rFonts w:hint="eastAsia"/>
        </w:rPr>
        <w:t>都</w:t>
      </w:r>
      <w:r>
        <w:t>是属于堆肥处理方式类的项目？</w:t>
      </w:r>
      <w:commentRangeEnd w:id="12"/>
      <w:r>
        <w:commentReference w:id="12"/>
      </w:r>
    </w:p>
    <w:p w:rsidR="00195CA9" w:rsidRPr="00844DEB" w:rsidRDefault="00E27532">
      <w:pPr>
        <w:pStyle w:val="1"/>
        <w:numPr>
          <w:ilvl w:val="0"/>
          <w:numId w:val="3"/>
        </w:numPr>
        <w:spacing w:line="220" w:lineRule="atLeast"/>
        <w:ind w:firstLineChars="0"/>
        <w:rPr>
          <w:color w:val="FF0000"/>
        </w:rPr>
      </w:pPr>
      <w:r w:rsidRPr="00844DEB">
        <w:rPr>
          <w:rFonts w:hint="eastAsia"/>
          <w:color w:val="FF0000"/>
        </w:rPr>
        <w:t>在建无害化处理设施调查表</w:t>
      </w:r>
      <w:r w:rsidR="006A7F57" w:rsidRPr="00844DEB">
        <w:rPr>
          <w:rFonts w:hint="eastAsia"/>
          <w:color w:val="FF0000"/>
        </w:rPr>
        <w:t xml:space="preserve"> </w:t>
      </w:r>
      <w:r w:rsidR="006A7F57" w:rsidRPr="00844DEB">
        <w:rPr>
          <w:rFonts w:hint="eastAsia"/>
          <w:color w:val="FF0000"/>
        </w:rPr>
        <w:t>（亚，前端；管，后端）</w:t>
      </w:r>
    </w:p>
    <w:p w:rsidR="00195CA9" w:rsidRDefault="00E27532">
      <w:pPr>
        <w:pStyle w:val="1"/>
        <w:spacing w:line="220" w:lineRule="atLeast"/>
        <w:ind w:left="1140" w:firstLineChars="0" w:firstLine="0"/>
      </w:pPr>
      <w:r>
        <w:rPr>
          <w:rFonts w:hint="eastAsia"/>
        </w:rPr>
        <w:t>这</w:t>
      </w:r>
      <w:r>
        <w:t>里有如下问题需要</w:t>
      </w:r>
      <w:r>
        <w:rPr>
          <w:rFonts w:hint="eastAsia"/>
        </w:rPr>
        <w:t>与业主</w:t>
      </w:r>
      <w:r>
        <w:t>方确认</w:t>
      </w:r>
      <w:r>
        <w:rPr>
          <w:rFonts w:hint="eastAsia"/>
        </w:rPr>
        <w:t>及</w:t>
      </w:r>
      <w:r>
        <w:t>提供数据：</w:t>
      </w:r>
    </w:p>
    <w:p w:rsidR="00195CA9" w:rsidRDefault="00E27532">
      <w:pPr>
        <w:pStyle w:val="1"/>
        <w:numPr>
          <w:ilvl w:val="0"/>
          <w:numId w:val="5"/>
        </w:numPr>
        <w:spacing w:line="220" w:lineRule="atLeast"/>
        <w:ind w:firstLineChars="0"/>
      </w:pPr>
      <w:commentRangeStart w:id="13"/>
      <w:r>
        <w:rPr>
          <w:rFonts w:hint="eastAsia"/>
        </w:rPr>
        <w:t>这</w:t>
      </w:r>
      <w:r>
        <w:t>张调查表中，需要</w:t>
      </w:r>
      <w:r>
        <w:rPr>
          <w:rFonts w:hint="eastAsia"/>
        </w:rPr>
        <w:t>业主</w:t>
      </w:r>
      <w:r>
        <w:t>方提供哪</w:t>
      </w:r>
      <w:r>
        <w:rPr>
          <w:rFonts w:hint="eastAsia"/>
        </w:rPr>
        <w:t>些</w:t>
      </w:r>
      <w:r>
        <w:t>类型的项目</w:t>
      </w:r>
      <w:r>
        <w:rPr>
          <w:rFonts w:hint="eastAsia"/>
        </w:rPr>
        <w:t>是有</w:t>
      </w:r>
      <w:r w:rsidRPr="0077684B">
        <w:rPr>
          <w:b/>
        </w:rPr>
        <w:t>无害化处理设施</w:t>
      </w:r>
      <w:r>
        <w:t>或</w:t>
      </w:r>
      <w:r>
        <w:rPr>
          <w:rFonts w:hint="eastAsia"/>
        </w:rPr>
        <w:t>属于</w:t>
      </w:r>
      <w:r w:rsidRPr="0077684B">
        <w:rPr>
          <w:b/>
        </w:rPr>
        <w:t>用于无害化处理</w:t>
      </w:r>
      <w:r>
        <w:rPr>
          <w:rFonts w:hint="eastAsia"/>
        </w:rPr>
        <w:t>的，</w:t>
      </w:r>
      <w:r>
        <w:t>例如：填埋性质的项目</w:t>
      </w:r>
      <w:r>
        <w:rPr>
          <w:rFonts w:hint="eastAsia"/>
        </w:rPr>
        <w:t>等。</w:t>
      </w:r>
      <w:commentRangeEnd w:id="13"/>
      <w:r>
        <w:commentReference w:id="13"/>
      </w:r>
      <w:r w:rsidR="0077684B" w:rsidRPr="0077684B">
        <w:rPr>
          <w:rFonts w:hint="eastAsia"/>
          <w:b/>
        </w:rPr>
        <w:t>（？）</w:t>
      </w:r>
    </w:p>
    <w:p w:rsidR="00195CA9" w:rsidRDefault="00E27532">
      <w:pPr>
        <w:pStyle w:val="1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调查</w:t>
      </w:r>
      <w:r>
        <w:t>表中的</w:t>
      </w:r>
      <w:r>
        <w:rPr>
          <w:rFonts w:hint="eastAsia"/>
        </w:rPr>
        <w:t>项目</w:t>
      </w:r>
      <w:r>
        <w:t>（</w:t>
      </w:r>
      <w:r>
        <w:rPr>
          <w:rFonts w:hint="eastAsia"/>
        </w:rPr>
        <w:t>处理</w:t>
      </w:r>
      <w:r>
        <w:t>厂）</w:t>
      </w:r>
      <w:r>
        <w:rPr>
          <w:rFonts w:hint="eastAsia"/>
        </w:rPr>
        <w:t>缺</w:t>
      </w:r>
      <w:r>
        <w:t>少如下数据字段</w:t>
      </w:r>
      <w:r>
        <w:rPr>
          <w:rFonts w:hint="eastAsia"/>
        </w:rPr>
        <w:t>的</w:t>
      </w:r>
      <w:r>
        <w:t>数据：行政区划编码、</w:t>
      </w:r>
      <w:commentRangeStart w:id="14"/>
      <w:r>
        <w:rPr>
          <w:rFonts w:hint="eastAsia"/>
        </w:rPr>
        <w:t>自</w:t>
      </w:r>
      <w:r>
        <w:t>筹</w:t>
      </w:r>
      <w:commentRangeEnd w:id="14"/>
      <w:r>
        <w:commentReference w:id="14"/>
      </w:r>
      <w:r>
        <w:rPr>
          <w:rFonts w:hint="eastAsia"/>
        </w:rPr>
        <w:t>和</w:t>
      </w:r>
      <w:commentRangeStart w:id="15"/>
      <w:r>
        <w:t>操作字段数据</w:t>
      </w:r>
      <w:commentRangeEnd w:id="15"/>
      <w:r>
        <w:commentReference w:id="15"/>
      </w:r>
      <w:r>
        <w:t>。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城市信息，去掉财政</w:t>
      </w:r>
      <w:proofErr w:type="gramStart"/>
      <w:r>
        <w:rPr>
          <w:rFonts w:hint="eastAsia"/>
        </w:rPr>
        <w:t>拔款</w:t>
      </w:r>
      <w:proofErr w:type="gramEnd"/>
      <w:r>
        <w:rPr>
          <w:rFonts w:hint="eastAsia"/>
        </w:rPr>
        <w:t>、收费金额；将区域人口预测中的预测去掉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处理项目模块名改为项目信息</w:t>
      </w:r>
      <w:r w:rsidR="0077684B">
        <w:rPr>
          <w:rFonts w:hint="eastAsia"/>
        </w:rPr>
        <w:t xml:space="preserve"> </w:t>
      </w:r>
    </w:p>
    <w:p w:rsidR="00195CA9" w:rsidRDefault="00E27532">
      <w:pPr>
        <w:pStyle w:val="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统计报表</w:t>
      </w:r>
      <w:proofErr w:type="gramStart"/>
      <w:r>
        <w:rPr>
          <w:rFonts w:hint="eastAsia"/>
        </w:rPr>
        <w:t>名需要</w:t>
      </w:r>
      <w:proofErr w:type="gramEnd"/>
      <w:r>
        <w:rPr>
          <w:rFonts w:hint="eastAsia"/>
        </w:rPr>
        <w:t>修改</w:t>
      </w:r>
      <w:r w:rsidR="0006547B">
        <w:rPr>
          <w:rFonts w:hint="eastAsia"/>
        </w:rPr>
        <w:t xml:space="preserve"> </w:t>
      </w:r>
    </w:p>
    <w:p w:rsidR="00195CA9" w:rsidRPr="00D21980" w:rsidRDefault="00E27532">
      <w:pPr>
        <w:pStyle w:val="1"/>
        <w:numPr>
          <w:ilvl w:val="0"/>
          <w:numId w:val="2"/>
        </w:numPr>
        <w:spacing w:line="220" w:lineRule="atLeast"/>
        <w:ind w:firstLineChars="0"/>
        <w:rPr>
          <w:b/>
          <w:color w:val="FF0000"/>
        </w:rPr>
      </w:pPr>
      <w:commentRangeStart w:id="16"/>
      <w:r w:rsidRPr="009426D3">
        <w:rPr>
          <w:rFonts w:hint="eastAsia"/>
          <w:color w:val="FF0000"/>
        </w:rPr>
        <w:t>在线填报部分，跟业主确定填报频率及时间范围，系</w:t>
      </w:r>
      <w:r>
        <w:rPr>
          <w:rFonts w:hint="eastAsia"/>
        </w:rPr>
        <w:t>统要自动统计那些用户那个填报周期内哪些数据没有填写。方便上级督促信息填报，并作为考核依据。</w:t>
      </w:r>
      <w:commentRangeEnd w:id="16"/>
      <w:r>
        <w:commentReference w:id="16"/>
      </w:r>
      <w:r w:rsidR="0006547B" w:rsidRPr="00D21980">
        <w:rPr>
          <w:rFonts w:hint="eastAsia"/>
          <w:b/>
          <w:color w:val="FF0000"/>
        </w:rPr>
        <w:t>（管、亚</w:t>
      </w:r>
      <w:r w:rsidR="0006547B" w:rsidRPr="00D21980">
        <w:rPr>
          <w:rFonts w:hint="eastAsia"/>
          <w:b/>
          <w:color w:val="FF0000"/>
        </w:rPr>
        <w:t xml:space="preserve"> </w:t>
      </w:r>
      <w:r w:rsidR="0006547B" w:rsidRPr="00D21980">
        <w:rPr>
          <w:b/>
          <w:color w:val="FF0000"/>
        </w:rPr>
        <w:t>–</w:t>
      </w:r>
      <w:r w:rsidR="0006547B" w:rsidRPr="00D21980">
        <w:rPr>
          <w:rFonts w:hint="eastAsia"/>
          <w:b/>
          <w:color w:val="FF0000"/>
        </w:rPr>
        <w:t xml:space="preserve"> </w:t>
      </w:r>
      <w:r w:rsidR="0006547B" w:rsidRPr="00D21980">
        <w:rPr>
          <w:rFonts w:hint="eastAsia"/>
          <w:b/>
          <w:color w:val="FF0000"/>
        </w:rPr>
        <w:t>统计分析增加查询页面）</w:t>
      </w:r>
    </w:p>
    <w:p w:rsidR="00195CA9" w:rsidRDefault="00E27532">
      <w:pPr>
        <w:pStyle w:val="1"/>
        <w:spacing w:line="220" w:lineRule="atLeast"/>
        <w:ind w:left="420" w:firstLineChars="0"/>
        <w:rPr>
          <w:rFonts w:hint="eastAsia"/>
        </w:rPr>
      </w:pPr>
      <w:r>
        <w:rPr>
          <w:rFonts w:hint="eastAsia"/>
        </w:rPr>
        <w:t>由于</w:t>
      </w:r>
      <w:r>
        <w:t>这块的工作</w:t>
      </w:r>
      <w:r>
        <w:rPr>
          <w:rFonts w:hint="eastAsia"/>
        </w:rPr>
        <w:t>比较</w:t>
      </w:r>
      <w:r>
        <w:t>大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对</w:t>
      </w:r>
      <w:r>
        <w:t>月报表和年报表提供查询</w:t>
      </w:r>
      <w:r>
        <w:rPr>
          <w:rFonts w:hint="eastAsia"/>
        </w:rPr>
        <w:t>哪</w:t>
      </w:r>
      <w:r>
        <w:t>些用户未上报数据</w:t>
      </w:r>
      <w:r>
        <w:rPr>
          <w:rFonts w:hint="eastAsia"/>
        </w:rPr>
        <w:t>功能</w:t>
      </w:r>
      <w:r>
        <w:t>，二期再</w:t>
      </w:r>
      <w:r>
        <w:rPr>
          <w:rFonts w:hint="eastAsia"/>
        </w:rPr>
        <w:t>完善</w:t>
      </w:r>
    </w:p>
    <w:p w:rsidR="00E92E6E" w:rsidRPr="00E92E6E" w:rsidRDefault="00E92E6E" w:rsidP="00E92E6E">
      <w:pPr>
        <w:pStyle w:val="1"/>
        <w:spacing w:line="220" w:lineRule="atLeast"/>
        <w:ind w:firstLineChars="0" w:firstLine="0"/>
        <w:jc w:val="both"/>
        <w:rPr>
          <w:b/>
          <w:color w:val="FF0000"/>
        </w:rPr>
      </w:pPr>
      <w:r w:rsidRPr="00E92E6E">
        <w:rPr>
          <w:rFonts w:hint="eastAsia"/>
          <w:b/>
          <w:color w:val="FF0000"/>
        </w:rPr>
        <w:t>18</w:t>
      </w:r>
      <w:r w:rsidRPr="00E92E6E">
        <w:rPr>
          <w:rFonts w:hint="eastAsia"/>
          <w:b/>
          <w:color w:val="FF0000"/>
        </w:rPr>
        <w:t>、省市县地区选择或查询条件的地方，都和用户角色相关联</w:t>
      </w:r>
      <w:r w:rsidRPr="00E92E6E">
        <w:rPr>
          <w:rFonts w:hint="eastAsia"/>
          <w:b/>
          <w:color w:val="FF0000"/>
        </w:rPr>
        <w:t xml:space="preserve"> </w:t>
      </w:r>
      <w:r w:rsidRPr="00E92E6E">
        <w:rPr>
          <w:rFonts w:hint="eastAsia"/>
          <w:b/>
          <w:color w:val="FF0000"/>
        </w:rPr>
        <w:t>。（亚）</w:t>
      </w:r>
    </w:p>
    <w:p w:rsidR="00195CA9" w:rsidRDefault="00195CA9">
      <w:pPr>
        <w:pStyle w:val="1"/>
        <w:spacing w:line="220" w:lineRule="atLeast"/>
        <w:ind w:left="420" w:firstLineChars="0"/>
      </w:pPr>
    </w:p>
    <w:sectPr w:rsidR="00195CA9" w:rsidSect="00195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jnh" w:date="2016-11-30T23:01:00Z" w:initials="j">
    <w:p w:rsidR="00195CA9" w:rsidRDefault="00E27532">
      <w:pPr>
        <w:pStyle w:val="a3"/>
      </w:pPr>
      <w:r>
        <w:rPr>
          <w:rFonts w:hint="eastAsia"/>
        </w:rPr>
        <w:t>焚烧厂、填埋场，厂场要区分，概念要清楚，不清楚的地方要学，要去查，要准确！</w:t>
      </w:r>
    </w:p>
  </w:comment>
  <w:comment w:id="2" w:author="jnh" w:date="2016-11-30T23:02:00Z" w:initials="j">
    <w:p w:rsidR="00195CA9" w:rsidRDefault="00E27532">
      <w:pPr>
        <w:pStyle w:val="a3"/>
      </w:pPr>
      <w:r>
        <w:rPr>
          <w:rFonts w:hint="eastAsia"/>
        </w:rPr>
        <w:t>不知道这个处理厂是指什么。</w:t>
      </w:r>
    </w:p>
  </w:comment>
  <w:comment w:id="3" w:author="jnh" w:date="2016-11-30T23:07:00Z" w:initials="j">
    <w:p w:rsidR="00195CA9" w:rsidRDefault="00E27532">
      <w:pPr>
        <w:pStyle w:val="a3"/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、垃圾焚烧厂</w:t>
      </w:r>
      <w:r>
        <w:rPr>
          <w:rFonts w:hint="eastAsia"/>
        </w:rPr>
        <w:t>：（水泥</w:t>
      </w:r>
      <w:proofErr w:type="gramStart"/>
      <w:r>
        <w:rPr>
          <w:rFonts w:hint="eastAsia"/>
        </w:rPr>
        <w:t>窑处理</w:t>
      </w:r>
      <w:proofErr w:type="gramEnd"/>
      <w:r>
        <w:rPr>
          <w:rFonts w:hint="eastAsia"/>
        </w:rPr>
        <w:t>厂）：烟气温度、烟气湿度、烟气压力、烟气流量、二噁英浓度、</w:t>
      </w:r>
      <w:r>
        <w:rPr>
          <w:rFonts w:hint="eastAsia"/>
        </w:rPr>
        <w:t>HCL</w:t>
      </w:r>
      <w:r>
        <w:rPr>
          <w:rFonts w:hint="eastAsia"/>
        </w:rPr>
        <w:t>、</w:t>
      </w:r>
      <w:r>
        <w:rPr>
          <w:rFonts w:hint="eastAsia"/>
        </w:rPr>
        <w:t>SO2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NOx</w:t>
      </w:r>
      <w:proofErr w:type="spellEnd"/>
      <w:r>
        <w:rPr>
          <w:rFonts w:hint="eastAsia"/>
        </w:rPr>
        <w:t>浓度、</w:t>
      </w:r>
      <w:r>
        <w:rPr>
          <w:rFonts w:hint="eastAsia"/>
        </w:rPr>
        <w:t>CO</w:t>
      </w:r>
      <w:r>
        <w:rPr>
          <w:rFonts w:hint="eastAsia"/>
        </w:rPr>
        <w:t>浓度、</w:t>
      </w:r>
      <w:r>
        <w:rPr>
          <w:rFonts w:hint="eastAsia"/>
        </w:rPr>
        <w:t>NH3</w:t>
      </w:r>
      <w:r>
        <w:rPr>
          <w:rFonts w:hint="eastAsia"/>
        </w:rPr>
        <w:t>浓度、</w:t>
      </w:r>
      <w:r>
        <w:rPr>
          <w:rFonts w:hint="eastAsia"/>
        </w:rPr>
        <w:t>CO2</w:t>
      </w:r>
      <w:r>
        <w:rPr>
          <w:rFonts w:hint="eastAsia"/>
        </w:rPr>
        <w:t>浓度、</w:t>
      </w:r>
      <w:r>
        <w:rPr>
          <w:rFonts w:hint="eastAsia"/>
        </w:rPr>
        <w:t>HF</w:t>
      </w:r>
      <w:r>
        <w:rPr>
          <w:rFonts w:hint="eastAsia"/>
        </w:rPr>
        <w:t>浓度；</w:t>
      </w:r>
    </w:p>
    <w:p w:rsidR="00195CA9" w:rsidRDefault="00E27532">
      <w:pPr>
        <w:pStyle w:val="a3"/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、填埋场：废</w:t>
      </w:r>
      <w:r>
        <w:rPr>
          <w:rFonts w:hint="eastAsia"/>
        </w:rPr>
        <w:t>水排放量、进水</w:t>
      </w:r>
      <w:r>
        <w:rPr>
          <w:rFonts w:hint="eastAsia"/>
        </w:rPr>
        <w:t>BOD/SS</w:t>
      </w:r>
      <w:r>
        <w:rPr>
          <w:rFonts w:hint="eastAsia"/>
        </w:rPr>
        <w:t>、</w:t>
      </w:r>
      <w:r>
        <w:rPr>
          <w:rFonts w:hint="eastAsia"/>
        </w:rPr>
        <w:t>COD</w:t>
      </w:r>
      <w:r>
        <w:rPr>
          <w:rFonts w:hint="eastAsia"/>
        </w:rPr>
        <w:t>、</w:t>
      </w:r>
      <w:r>
        <w:rPr>
          <w:rFonts w:hint="eastAsia"/>
        </w:rPr>
        <w:t>NH3-N</w:t>
      </w:r>
      <w:r>
        <w:rPr>
          <w:rFonts w:hint="eastAsia"/>
        </w:rPr>
        <w:t>、汞、镉、铬、六价铬、磷、粪大便菌群、铅；填埋气</w:t>
      </w:r>
      <w:r>
        <w:rPr>
          <w:rFonts w:hint="eastAsia"/>
        </w:rPr>
        <w:t>CH4</w:t>
      </w:r>
      <w:r>
        <w:rPr>
          <w:rFonts w:hint="eastAsia"/>
        </w:rPr>
        <w:t>浓度、</w:t>
      </w:r>
      <w:r>
        <w:rPr>
          <w:rFonts w:hint="eastAsia"/>
        </w:rPr>
        <w:t>02</w:t>
      </w:r>
      <w:r>
        <w:rPr>
          <w:rFonts w:hint="eastAsia"/>
        </w:rPr>
        <w:t>浓度、压力、温度、流量、处理量。</w:t>
      </w:r>
    </w:p>
    <w:p w:rsidR="00195CA9" w:rsidRDefault="00E27532">
      <w:pPr>
        <w:pStyle w:val="a3"/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、餐</w:t>
      </w:r>
      <w:r>
        <w:rPr>
          <w:rFonts w:hint="eastAsia"/>
          <w:b/>
          <w:bCs/>
        </w:rPr>
        <w:t>厨垃圾处理场：废</w:t>
      </w:r>
      <w:r>
        <w:rPr>
          <w:rFonts w:hint="eastAsia"/>
        </w:rPr>
        <w:t>水排放量、进水</w:t>
      </w:r>
      <w:r>
        <w:rPr>
          <w:rFonts w:hint="eastAsia"/>
        </w:rPr>
        <w:t>BOD/SS</w:t>
      </w:r>
      <w:r>
        <w:rPr>
          <w:rFonts w:hint="eastAsia"/>
        </w:rPr>
        <w:t>、</w:t>
      </w:r>
      <w:r>
        <w:rPr>
          <w:rFonts w:hint="eastAsia"/>
        </w:rPr>
        <w:t>COD</w:t>
      </w:r>
      <w:r>
        <w:rPr>
          <w:rFonts w:hint="eastAsia"/>
        </w:rPr>
        <w:t>、</w:t>
      </w:r>
      <w:r>
        <w:rPr>
          <w:rFonts w:hint="eastAsia"/>
        </w:rPr>
        <w:t>NH3-N</w:t>
      </w:r>
      <w:r>
        <w:rPr>
          <w:rFonts w:hint="eastAsia"/>
        </w:rPr>
        <w:t>、汞、镉、铬、六价铬、磷、粪大便菌群、铅。</w:t>
      </w:r>
    </w:p>
  </w:comment>
  <w:comment w:id="4" w:author="jnh" w:date="2016-11-30T23:03:00Z" w:initials="j">
    <w:p w:rsidR="00195CA9" w:rsidRDefault="00E27532">
      <w:pPr>
        <w:pStyle w:val="a3"/>
      </w:pPr>
      <w:r>
        <w:rPr>
          <w:rFonts w:hint="eastAsia"/>
        </w:rPr>
        <w:t>地市级与市州是一级，这里由上级部门查看，第</w:t>
      </w:r>
      <w:r>
        <w:rPr>
          <w:rFonts w:hint="eastAsia"/>
        </w:rPr>
        <w:t>3</w:t>
      </w:r>
      <w:r>
        <w:rPr>
          <w:rFonts w:hint="eastAsia"/>
        </w:rPr>
        <w:t>点却是查看本市</w:t>
      </w:r>
      <w:r>
        <w:rPr>
          <w:rFonts w:hint="eastAsia"/>
        </w:rPr>
        <w:t>+</w:t>
      </w:r>
      <w:r>
        <w:rPr>
          <w:rFonts w:hint="eastAsia"/>
        </w:rPr>
        <w:t>本市辖区，矛盾了。</w:t>
      </w:r>
    </w:p>
  </w:comment>
  <w:comment w:id="5" w:author="jnh" w:date="2016-11-30T23:04:00Z" w:initials="j">
    <w:p w:rsidR="00195CA9" w:rsidRDefault="00E27532">
      <w:pPr>
        <w:pStyle w:val="a3"/>
      </w:pPr>
      <w:r>
        <w:rPr>
          <w:rFonts w:hint="eastAsia"/>
        </w:rPr>
        <w:t>垃圾收运</w:t>
      </w:r>
    </w:p>
  </w:comment>
  <w:comment w:id="6" w:author="jnh" w:date="2016-11-30T23:05:00Z" w:initials="j">
    <w:p w:rsidR="00195CA9" w:rsidRDefault="00E27532">
      <w:pPr>
        <w:pStyle w:val="a3"/>
      </w:pPr>
      <w:r>
        <w:rPr>
          <w:rFonts w:hint="eastAsia"/>
        </w:rPr>
        <w:t>道路清扫保洁</w:t>
      </w:r>
    </w:p>
  </w:comment>
  <w:comment w:id="7" w:author="jnh" w:date="2016-11-30T23:05:00Z" w:initials="j">
    <w:p w:rsidR="00195CA9" w:rsidRDefault="00E27532">
      <w:pPr>
        <w:pStyle w:val="a3"/>
        <w:numPr>
          <w:ilvl w:val="0"/>
          <w:numId w:val="1"/>
        </w:num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垃圾收运：</w:t>
      </w:r>
      <w:r>
        <w:rPr>
          <w:rFonts w:asciiTheme="minorEastAsia" w:hAnsiTheme="minorEastAsia" w:cstheme="minorEastAsia" w:hint="eastAsia"/>
          <w:sz w:val="24"/>
          <w:szCs w:val="24"/>
        </w:rPr>
        <w:t>垃圾来源（</w:t>
      </w:r>
      <w:r>
        <w:rPr>
          <w:rFonts w:asciiTheme="minorEastAsia" w:hAnsiTheme="minorEastAsia" w:cstheme="minorEastAsia" w:hint="eastAsia"/>
          <w:sz w:val="24"/>
          <w:szCs w:val="24"/>
        </w:rPr>
        <w:t>生活垃圾、餐厨垃圾、其他）、收集次数、收集时间、收集重量、收集路线、转运路线、转运量、是否分类收集、是否分类转运、转运车辆数量、垃圾中转站数量、作业人员数量、收集车辆数量（垃圾收集车、垃圾转运车、垃圾压缩车）。</w:t>
      </w:r>
    </w:p>
    <w:p w:rsidR="00195CA9" w:rsidRDefault="00E27532">
      <w:pPr>
        <w:pStyle w:val="a3"/>
        <w:numPr>
          <w:ilvl w:val="0"/>
          <w:numId w:val="1"/>
        </w:num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道路清扫保洁：</w:t>
      </w:r>
      <w:r>
        <w:rPr>
          <w:rFonts w:asciiTheme="minorEastAsia" w:hAnsiTheme="minorEastAsia" w:cstheme="minorEastAsia" w:hint="eastAsia"/>
          <w:sz w:val="24"/>
          <w:szCs w:val="24"/>
        </w:rPr>
        <w:t>清</w:t>
      </w:r>
      <w:r>
        <w:rPr>
          <w:rFonts w:asciiTheme="minorEastAsia" w:hAnsiTheme="minorEastAsia" w:cstheme="minorEastAsia" w:hint="eastAsia"/>
          <w:sz w:val="24"/>
          <w:szCs w:val="24"/>
        </w:rPr>
        <w:t>扫保洁面积、道路长度、道路等级、道路数量、作业模式、作业时间、作业频次、作业路线、车辆油耗、作业效果、作业人员数量、清扫保洁作业车辆数量（洒水车、清洗车、洗扫车、扫路车、路面养护车）。</w:t>
      </w:r>
    </w:p>
  </w:comment>
  <w:comment w:id="8" w:author="jnh" w:date="2016-11-30T23:10:00Z" w:initials="j">
    <w:p w:rsidR="00195CA9" w:rsidRDefault="00E27532">
      <w:pPr>
        <w:pStyle w:val="a3"/>
      </w:pPr>
      <w:r>
        <w:rPr>
          <w:rFonts w:hint="eastAsia"/>
        </w:rPr>
        <w:t>前期工作（</w:t>
      </w:r>
      <w:r>
        <w:rPr>
          <w:rFonts w:hint="eastAsia"/>
        </w:rPr>
        <w:t>立项备案、选址、可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环评、设计等）开工、建设中、竣工验收、投产试运营、正式运营。</w:t>
      </w:r>
    </w:p>
  </w:comment>
  <w:comment w:id="9" w:author="jnh" w:date="2016-11-30T23:13:00Z" w:initials="j">
    <w:p w:rsidR="00195CA9" w:rsidRDefault="00E27532">
      <w:pPr>
        <w:pStyle w:val="a3"/>
      </w:pPr>
      <w:r>
        <w:rPr>
          <w:rFonts w:hint="eastAsia"/>
        </w:rPr>
        <w:t>？</w:t>
      </w:r>
    </w:p>
  </w:comment>
  <w:comment w:id="10" w:author="jnh" w:date="2016-11-30T23:14:00Z" w:initials="j">
    <w:p w:rsidR="00195CA9" w:rsidRDefault="00E27532">
      <w:pPr>
        <w:pStyle w:val="a3"/>
      </w:pPr>
      <w:r>
        <w:rPr>
          <w:rFonts w:hint="eastAsia"/>
        </w:rPr>
        <w:t>可当面沟通</w:t>
      </w:r>
    </w:p>
  </w:comment>
  <w:comment w:id="11" w:author="jnh" w:date="2016-11-30T23:15:00Z" w:initials="j">
    <w:p w:rsidR="00195CA9" w:rsidRDefault="00E27532">
      <w:pPr>
        <w:pStyle w:val="a3"/>
      </w:pPr>
      <w:r>
        <w:rPr>
          <w:rFonts w:hint="eastAsia"/>
        </w:rPr>
        <w:t>这个表不需做，要做</w:t>
      </w:r>
      <w:proofErr w:type="gramStart"/>
      <w:r>
        <w:rPr>
          <w:rFonts w:hint="eastAsia"/>
        </w:rPr>
        <w:t>就做表</w:t>
      </w:r>
      <w:proofErr w:type="gramEnd"/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城镇生活垃圾处理情况调查表“和表</w:t>
      </w:r>
      <w:r>
        <w:rPr>
          <w:rFonts w:hint="eastAsia"/>
        </w:rPr>
        <w:t>5</w:t>
      </w:r>
      <w:r>
        <w:rPr>
          <w:rFonts w:hint="eastAsia"/>
        </w:rPr>
        <w:t>：”在建无害化处理设施调查表“</w:t>
      </w:r>
    </w:p>
  </w:comment>
  <w:comment w:id="12" w:author="jnh" w:date="2016-11-30T23:19:00Z" w:initials="j">
    <w:p w:rsidR="00195CA9" w:rsidRDefault="00E27532">
      <w:pPr>
        <w:pStyle w:val="a3"/>
      </w:pPr>
      <w:r>
        <w:rPr>
          <w:rFonts w:hint="eastAsia"/>
        </w:rPr>
        <w:t>垃圾处理方式有三种：垃圾填埋、垃圾焚烧发电、堆肥。请熟悉行业。</w:t>
      </w:r>
    </w:p>
  </w:comment>
  <w:comment w:id="13" w:author="jnh" w:date="2016-11-30T23:21:00Z" w:initials="j">
    <w:p w:rsidR="00195CA9" w:rsidRDefault="00E27532">
      <w:pPr>
        <w:pStyle w:val="a3"/>
      </w:pPr>
      <w:r>
        <w:rPr>
          <w:rFonts w:hint="eastAsia"/>
        </w:rPr>
        <w:t>？不清楚这句话要表达的意思。</w:t>
      </w:r>
    </w:p>
  </w:comment>
  <w:comment w:id="14" w:author="jnh" w:date="2016-11-30T23:23:00Z" w:initials="j">
    <w:p w:rsidR="00195CA9" w:rsidRDefault="00E27532">
      <w:pPr>
        <w:widowControl/>
        <w:jc w:val="left"/>
      </w:pPr>
      <w:r>
        <w:rPr>
          <w:rFonts w:hint="eastAsia"/>
        </w:rPr>
        <w:t>自筹是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“实际投资完成额”字</w:t>
      </w:r>
      <w:r>
        <w:rPr>
          <w:rFonts w:hint="eastAsia"/>
        </w:rPr>
        <w:t>段中的一个指标，不是像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行政区划编码“一级的字段。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2315210" cy="367030"/>
            <wp:effectExtent l="0" t="0" r="889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5CA9" w:rsidRDefault="00E27532">
      <w:pPr>
        <w:pStyle w:val="a3"/>
      </w:pPr>
      <w:r>
        <w:rPr>
          <w:rFonts w:hint="eastAsia"/>
        </w:rPr>
        <w:t>请细心查看并理解。</w:t>
      </w:r>
    </w:p>
  </w:comment>
  <w:comment w:id="15" w:author="jnh" w:date="2016-11-30T23:23:00Z" w:initials="j">
    <w:p w:rsidR="00195CA9" w:rsidRDefault="00E27532">
      <w:pPr>
        <w:pStyle w:val="a3"/>
      </w:pPr>
      <w:r>
        <w:rPr>
          <w:rFonts w:hint="eastAsia"/>
        </w:rPr>
        <w:t>不需要这个操作字段。</w:t>
      </w:r>
    </w:p>
  </w:comment>
  <w:comment w:id="16" w:author="jnh" w:date="2016-11-30T23:28:00Z" w:initials="j">
    <w:p w:rsidR="00195CA9" w:rsidRDefault="00E27532">
      <w:pPr>
        <w:pStyle w:val="a3"/>
      </w:pPr>
      <w:r>
        <w:rPr>
          <w:rFonts w:hint="eastAsia"/>
        </w:rPr>
        <w:t>建议参考全国垃圾处理管理信息系统。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EEC4E"/>
    <w:multiLevelType w:val="singleLevel"/>
    <w:tmpl w:val="583EEC4E"/>
    <w:lvl w:ilvl="0">
      <w:start w:val="1"/>
      <w:numFmt w:val="decimal"/>
      <w:suff w:val="nothing"/>
      <w:lvlText w:val="%1、"/>
      <w:lvlJc w:val="left"/>
    </w:lvl>
  </w:abstractNum>
  <w:abstractNum w:abstractNumId="1">
    <w:nsid w:val="59CD5117"/>
    <w:multiLevelType w:val="multilevel"/>
    <w:tmpl w:val="59CD5117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14598B"/>
    <w:multiLevelType w:val="multilevel"/>
    <w:tmpl w:val="5B14598B"/>
    <w:lvl w:ilvl="0">
      <w:start w:val="1"/>
      <w:numFmt w:val="decimal"/>
      <w:lvlText w:val="%1)"/>
      <w:lvlJc w:val="left"/>
      <w:pPr>
        <w:ind w:left="1560" w:hanging="420"/>
      </w:p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7C9E7EC6"/>
    <w:multiLevelType w:val="multilevel"/>
    <w:tmpl w:val="7C9E7E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A239D1"/>
    <w:multiLevelType w:val="multilevel"/>
    <w:tmpl w:val="7FA239D1"/>
    <w:lvl w:ilvl="0">
      <w:start w:val="1"/>
      <w:numFmt w:val="decimal"/>
      <w:lvlText w:val="%1)"/>
      <w:lvlJc w:val="left"/>
      <w:pPr>
        <w:ind w:left="1560" w:hanging="420"/>
      </w:p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078A6"/>
    <w:rsid w:val="0006547B"/>
    <w:rsid w:val="000A2EBE"/>
    <w:rsid w:val="00195CA9"/>
    <w:rsid w:val="002030F1"/>
    <w:rsid w:val="00285C67"/>
    <w:rsid w:val="002F78A5"/>
    <w:rsid w:val="003C29E5"/>
    <w:rsid w:val="003F29E1"/>
    <w:rsid w:val="004A0CB3"/>
    <w:rsid w:val="006253EC"/>
    <w:rsid w:val="00676B46"/>
    <w:rsid w:val="00684B13"/>
    <w:rsid w:val="00694017"/>
    <w:rsid w:val="006A7F57"/>
    <w:rsid w:val="007553C0"/>
    <w:rsid w:val="00760DB5"/>
    <w:rsid w:val="0077684B"/>
    <w:rsid w:val="007D498B"/>
    <w:rsid w:val="008078A6"/>
    <w:rsid w:val="00844DEB"/>
    <w:rsid w:val="00856464"/>
    <w:rsid w:val="00872BFC"/>
    <w:rsid w:val="008D0990"/>
    <w:rsid w:val="00904344"/>
    <w:rsid w:val="009426D3"/>
    <w:rsid w:val="009504E4"/>
    <w:rsid w:val="00B5475B"/>
    <w:rsid w:val="00BB35FD"/>
    <w:rsid w:val="00CD0364"/>
    <w:rsid w:val="00D05D01"/>
    <w:rsid w:val="00D15323"/>
    <w:rsid w:val="00D21980"/>
    <w:rsid w:val="00E2129E"/>
    <w:rsid w:val="00E27532"/>
    <w:rsid w:val="00E60D60"/>
    <w:rsid w:val="00E76D2C"/>
    <w:rsid w:val="00E92E6E"/>
    <w:rsid w:val="00F00F26"/>
    <w:rsid w:val="00F553FB"/>
    <w:rsid w:val="00F83D04"/>
    <w:rsid w:val="30D64333"/>
    <w:rsid w:val="4BE20534"/>
    <w:rsid w:val="58630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Web 1" w:semiHidden="0" w:unhideWhenUsed="0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A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C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5C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C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rsid w:val="00195CA9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  <w:style w:type="paragraph" w:styleId="a4">
    <w:name w:val="Balloon Text"/>
    <w:basedOn w:val="a"/>
    <w:link w:val="Char0"/>
    <w:uiPriority w:val="99"/>
    <w:unhideWhenUsed/>
    <w:qFormat/>
    <w:rsid w:val="00195CA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19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19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annotation reference"/>
    <w:basedOn w:val="a0"/>
    <w:uiPriority w:val="99"/>
    <w:unhideWhenUsed/>
    <w:qFormat/>
    <w:rsid w:val="00195CA9"/>
    <w:rPr>
      <w:sz w:val="21"/>
      <w:szCs w:val="21"/>
    </w:rPr>
  </w:style>
  <w:style w:type="table" w:styleId="a8">
    <w:name w:val="Table Grid"/>
    <w:basedOn w:val="a1"/>
    <w:uiPriority w:val="39"/>
    <w:rsid w:val="00195C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sid w:val="00195CA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195CA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195C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5CA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195C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">
    <w:name w:val="列出段落1"/>
    <w:basedOn w:val="a"/>
    <w:uiPriority w:val="34"/>
    <w:qFormat/>
    <w:rsid w:val="00195CA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Char">
    <w:name w:val="批注文字 Char"/>
    <w:basedOn w:val="a0"/>
    <w:link w:val="a3"/>
    <w:uiPriority w:val="99"/>
    <w:semiHidden/>
    <w:qFormat/>
    <w:rsid w:val="00195CA9"/>
    <w:rPr>
      <w:rFonts w:ascii="Tahoma" w:eastAsia="微软雅黑" w:hAnsi="Tahoma"/>
      <w:kern w:val="0"/>
      <w:sz w:val="2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195C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998</Characters>
  <Application>Microsoft Office Word</Application>
  <DocSecurity>0</DocSecurity>
  <Lines>8</Lines>
  <Paragraphs>2</Paragraphs>
  <ScaleCrop>false</ScaleCrop>
  <Company>Heetian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guanxc</dc:creator>
  <cp:lastModifiedBy>XiaoYou</cp:lastModifiedBy>
  <cp:revision>2</cp:revision>
  <dcterms:created xsi:type="dcterms:W3CDTF">2016-12-03T14:52:00Z</dcterms:created>
  <dcterms:modified xsi:type="dcterms:W3CDTF">2016-12-03T14:52:00Z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