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b/>
          <w:sz w:val="36"/>
          <w:szCs w:val="36"/>
        </w:rPr>
      </w:pPr>
      <w:r>
        <w:rPr>
          <w:rFonts w:hint="eastAsia"/>
          <w:b/>
          <w:sz w:val="36"/>
          <w:szCs w:val="36"/>
          <w:lang w:val="en-US" w:eastAsia="zh-CN"/>
        </w:rPr>
        <w:t>安装授权</w:t>
      </w:r>
    </w:p>
    <w:tbl>
      <w:tblPr>
        <w:tblStyle w:val="4"/>
        <w:tblW w:w="12720" w:type="dxa"/>
        <w:tblInd w:w="2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50"/>
        <w:gridCol w:w="1134"/>
        <w:gridCol w:w="1701"/>
        <w:gridCol w:w="730"/>
        <w:gridCol w:w="1615"/>
        <w:gridCol w:w="1908"/>
        <w:gridCol w:w="992"/>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项目</w:t>
            </w:r>
            <w:r>
              <w:t>/</w:t>
            </w:r>
            <w:r>
              <w:rPr>
                <w:rFonts w:hint="eastAsia"/>
              </w:rPr>
              <w:t>软件</w:t>
            </w:r>
            <w:r>
              <w:t xml:space="preserve"> </w:t>
            </w:r>
          </w:p>
        </w:tc>
        <w:tc>
          <w:tcPr>
            <w:tcW w:w="3565"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eastAsia" w:eastAsia="宋体"/>
                <w:lang w:val="en-US" w:eastAsia="zh-CN"/>
              </w:rPr>
            </w:pPr>
            <w:r>
              <w:rPr>
                <w:rFonts w:hint="eastAsia"/>
                <w:lang w:val="en-US" w:eastAsia="zh-CN"/>
              </w:rPr>
              <w:t>钱在路上跑</w:t>
            </w:r>
          </w:p>
        </w:tc>
        <w:tc>
          <w:tcPr>
            <w:tcW w:w="16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程序版本</w:t>
            </w:r>
          </w:p>
        </w:tc>
        <w:tc>
          <w:tcPr>
            <w:tcW w:w="609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　</w:t>
            </w:r>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功能名称</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lang w:val="en-US" w:eastAsia="zh-CN"/>
              </w:rPr>
              <w:t>授权成功安装软件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420"/>
            </w:pPr>
            <w:r>
              <w:rPr>
                <w:rFonts w:hint="eastAsia"/>
              </w:rPr>
              <w:t>测试目的</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420" w:firstLineChars="200"/>
              <w:rPr>
                <w:rFonts w:hint="default" w:eastAsia="宋体"/>
                <w:lang w:val="en-US" w:eastAsia="zh-CN"/>
              </w:rPr>
            </w:pPr>
            <w:r>
              <w:rPr>
                <w:rFonts w:hint="eastAsia"/>
                <w:lang w:val="en-US" w:eastAsia="zh-CN"/>
              </w:rPr>
              <w:t>用户授权给软件，使软件安装后成功运行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预置条件</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lang w:val="en-US" w:eastAsia="zh-CN"/>
              </w:rPr>
              <w:t>下载安装</w:t>
            </w:r>
            <w: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6"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异常情况</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用例编号</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相关用例</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420"/>
            </w:pPr>
            <w:r>
              <w:rPr>
                <w:rFonts w:hint="eastAsia"/>
              </w:rPr>
              <w:t>目的</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操作步骤</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r>
              <w:rPr>
                <w:rFonts w:hint="eastAsia"/>
              </w:rPr>
              <w:t>输入数据</w:t>
            </w: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期望结果</w:t>
            </w: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t>1</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eastAsia="宋体"/>
                <w:lang w:val="en-US" w:eastAsia="zh-CN"/>
              </w:rPr>
            </w:pPr>
            <w:r>
              <w:rPr>
                <w:rFonts w:hint="eastAsia"/>
                <w:lang w:val="en-US" w:eastAsia="zh-CN"/>
              </w:rPr>
              <w:t>打开软件</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
              </w:numPr>
              <w:spacing w:line="276" w:lineRule="auto"/>
              <w:ind w:firstLineChars="0"/>
            </w:pPr>
            <w:r>
              <w:rPr>
                <w:rFonts w:hint="eastAsia"/>
                <w:lang w:val="en-US" w:eastAsia="zh-CN"/>
              </w:rPr>
              <w:t>成功下载安装APP</w:t>
            </w:r>
          </w:p>
          <w:p>
            <w:pPr>
              <w:pStyle w:val="6"/>
              <w:numPr>
                <w:ilvl w:val="0"/>
                <w:numId w:val="2"/>
              </w:numPr>
              <w:spacing w:line="276" w:lineRule="auto"/>
              <w:ind w:firstLineChars="0"/>
            </w:pPr>
            <w:r>
              <w:rPr>
                <w:rFonts w:hint="eastAsia"/>
                <w:lang w:val="en-US" w:eastAsia="zh-CN"/>
              </w:rPr>
              <w:t>点击软件图标</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软件打开，进入授权页面</w:t>
            </w:r>
          </w:p>
          <w:p>
            <w:pPr>
              <w:spacing w:line="276" w:lineRule="auto"/>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227"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07" w:firstLineChars="194"/>
            </w:pPr>
            <w:r>
              <w:rPr>
                <w:rFonts w:hint="eastAsia"/>
              </w:rPr>
              <w:t>2</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eastAsia" w:eastAsia="宋体"/>
                <w:lang w:val="en-US" w:eastAsia="zh-CN"/>
              </w:rPr>
            </w:pPr>
            <w:r>
              <w:rPr>
                <w:rFonts w:hint="eastAsia"/>
                <w:lang w:val="en-US" w:eastAsia="zh-CN"/>
              </w:rPr>
              <w:t>软件成功授权</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3"/>
              </w:numPr>
              <w:spacing w:line="276" w:lineRule="auto"/>
              <w:ind w:firstLineChars="0"/>
            </w:pPr>
            <w:r>
              <w:rPr>
                <w:rFonts w:hint="eastAsia"/>
                <w:lang w:val="en-US" w:eastAsia="zh-CN"/>
              </w:rPr>
              <w:t>打开软件</w:t>
            </w:r>
          </w:p>
          <w:p>
            <w:pPr>
              <w:pStyle w:val="6"/>
              <w:numPr>
                <w:ilvl w:val="0"/>
                <w:numId w:val="3"/>
              </w:numPr>
              <w:spacing w:line="276" w:lineRule="auto"/>
              <w:ind w:firstLineChars="0"/>
            </w:pPr>
            <w:r>
              <w:rPr>
                <w:rFonts w:hint="eastAsia"/>
                <w:lang w:val="en-US" w:eastAsia="zh-CN"/>
              </w:rPr>
              <w:t>阅读使用该软件的注意事项和所授权限</w:t>
            </w:r>
          </w:p>
          <w:p>
            <w:pPr>
              <w:pStyle w:val="6"/>
              <w:numPr>
                <w:ilvl w:val="0"/>
                <w:numId w:val="3"/>
              </w:numPr>
              <w:spacing w:line="276" w:lineRule="auto"/>
              <w:ind w:firstLineChars="0"/>
            </w:pPr>
            <w:r>
              <w:rPr>
                <w:rFonts w:hint="eastAsia"/>
                <w:lang w:val="en-US" w:eastAsia="zh-CN"/>
              </w:rPr>
              <w:t>点击同意并授权</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软件成功授权，页面跳转至随手记笔记或购买理财产品界面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3</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eastAsia="宋体"/>
                <w:lang w:val="en-US" w:eastAsia="zh-CN"/>
              </w:rPr>
            </w:pPr>
            <w:r>
              <w:rPr>
                <w:rFonts w:hint="eastAsia"/>
                <w:lang w:val="en-US" w:eastAsia="zh-CN"/>
              </w:rPr>
              <w:t>2</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lang w:val="en-US" w:eastAsia="zh-CN"/>
              </w:rPr>
              <w:t>禁止授权直接进入软件</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4"/>
              </w:numPr>
              <w:spacing w:line="276" w:lineRule="auto"/>
              <w:ind w:firstLineChars="0"/>
            </w:pPr>
            <w:r>
              <w:rPr>
                <w:rFonts w:hint="eastAsia"/>
                <w:lang w:val="en-US" w:eastAsia="zh-CN"/>
              </w:rPr>
              <w:t>进入手机设置页面</w:t>
            </w:r>
          </w:p>
          <w:p>
            <w:pPr>
              <w:pStyle w:val="6"/>
              <w:numPr>
                <w:ilvl w:val="0"/>
                <w:numId w:val="4"/>
              </w:numPr>
              <w:spacing w:line="276" w:lineRule="auto"/>
              <w:ind w:firstLineChars="0"/>
            </w:pPr>
            <w:r>
              <w:rPr>
                <w:rFonts w:hint="eastAsia"/>
                <w:lang w:val="en-US" w:eastAsia="zh-CN"/>
              </w:rPr>
              <w:t>进入应用页面</w:t>
            </w:r>
          </w:p>
          <w:p>
            <w:pPr>
              <w:pStyle w:val="6"/>
              <w:numPr>
                <w:ilvl w:val="0"/>
                <w:numId w:val="4"/>
              </w:numPr>
              <w:spacing w:line="276" w:lineRule="auto"/>
              <w:ind w:firstLineChars="0"/>
            </w:pPr>
            <w:r>
              <w:rPr>
                <w:rFonts w:hint="eastAsia"/>
                <w:lang w:val="en-US" w:eastAsia="zh-CN"/>
              </w:rPr>
              <w:t>选择应用管理</w:t>
            </w:r>
          </w:p>
          <w:p>
            <w:pPr>
              <w:pStyle w:val="6"/>
              <w:numPr>
                <w:ilvl w:val="0"/>
                <w:numId w:val="4"/>
              </w:numPr>
              <w:spacing w:line="276" w:lineRule="auto"/>
              <w:ind w:firstLineChars="0"/>
            </w:pPr>
            <w:r>
              <w:rPr>
                <w:rFonts w:hint="eastAsia"/>
                <w:lang w:val="en-US" w:eastAsia="zh-CN"/>
              </w:rPr>
              <w:t>点击APP，页面跳转至该APP的详细信息页面</w:t>
            </w:r>
          </w:p>
          <w:p>
            <w:pPr>
              <w:pStyle w:val="6"/>
              <w:numPr>
                <w:ilvl w:val="0"/>
                <w:numId w:val="4"/>
              </w:numPr>
              <w:spacing w:line="276" w:lineRule="auto"/>
              <w:ind w:firstLineChars="0"/>
            </w:pPr>
            <w:r>
              <w:rPr>
                <w:rFonts w:hint="eastAsia"/>
                <w:lang w:val="en-US" w:eastAsia="zh-CN"/>
              </w:rPr>
              <w:t>进入权限管理</w:t>
            </w:r>
          </w:p>
          <w:p>
            <w:pPr>
              <w:pStyle w:val="6"/>
              <w:numPr>
                <w:ilvl w:val="0"/>
                <w:numId w:val="4"/>
              </w:numPr>
              <w:spacing w:line="276" w:lineRule="auto"/>
              <w:ind w:firstLineChars="0"/>
            </w:pPr>
            <w:r>
              <w:rPr>
                <w:rFonts w:hint="eastAsia"/>
                <w:lang w:val="en-US" w:eastAsia="zh-CN"/>
              </w:rPr>
              <w:t>禁止所有权限</w:t>
            </w:r>
          </w:p>
          <w:p>
            <w:pPr>
              <w:pStyle w:val="6"/>
              <w:numPr>
                <w:ilvl w:val="0"/>
                <w:numId w:val="4"/>
              </w:numPr>
              <w:spacing w:line="276" w:lineRule="auto"/>
              <w:ind w:firstLineChars="0"/>
            </w:pPr>
            <w:r>
              <w:rPr>
                <w:rFonts w:hint="eastAsia"/>
                <w:lang w:val="en-US" w:eastAsia="zh-CN"/>
              </w:rPr>
              <w:t>重新打开软件</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42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点击进入APP后，页面首先弹出授权页面，若用户未同意授权，则自动退出APP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4</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eastAsia="宋体"/>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lang w:val="en-US" w:eastAsia="zh-CN"/>
              </w:rPr>
              <w:t>软件未授权运行</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5"/>
              </w:numPr>
              <w:spacing w:line="276" w:lineRule="auto"/>
              <w:ind w:firstLineChars="0"/>
            </w:pPr>
            <w:r>
              <w:rPr>
                <w:rFonts w:hint="eastAsia"/>
                <w:lang w:val="en-US" w:eastAsia="zh-CN"/>
              </w:rPr>
              <w:t>打开软件，显示授权提示</w:t>
            </w:r>
          </w:p>
          <w:p>
            <w:pPr>
              <w:pStyle w:val="6"/>
              <w:numPr>
                <w:ilvl w:val="0"/>
                <w:numId w:val="5"/>
              </w:numPr>
              <w:spacing w:line="276" w:lineRule="auto"/>
              <w:ind w:firstLineChars="0"/>
            </w:pPr>
            <w:r>
              <w:rPr>
                <w:rFonts w:hint="eastAsia"/>
                <w:lang w:val="en-US" w:eastAsia="zh-CN"/>
              </w:rPr>
              <w:t>在阅读授权提示后，用户点击返回按钮或取消按钮</w:t>
            </w:r>
          </w:p>
          <w:p>
            <w:pPr>
              <w:pStyle w:val="6"/>
              <w:numPr>
                <w:ilvl w:val="0"/>
                <w:numId w:val="0"/>
              </w:numPr>
              <w:spacing w:line="276" w:lineRule="auto"/>
              <w:ind w:left="420" w:leftChars="0"/>
            </w:pP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页面弹出框提示用户必须完成授权后才可正常运行该软件</w:t>
            </w:r>
          </w:p>
        </w:tc>
      </w:tr>
    </w:tbl>
    <w:p>
      <w:pPr>
        <w:ind w:firstLine="0" w:firstLineChars="0"/>
        <w:rPr>
          <w:rFonts w:hint="eastAsia"/>
        </w:rPr>
      </w:pPr>
    </w:p>
    <w:p>
      <w:pPr>
        <w:numPr>
          <w:ilvl w:val="0"/>
          <w:numId w:val="0"/>
        </w:numPr>
        <w:rPr>
          <w:rFonts w:hint="eastAsia" w:ascii="Calibri" w:hAnsi="Calibri" w:eastAsia="宋体" w:cs="Times New Roman"/>
          <w:b/>
          <w:kern w:val="2"/>
          <w:sz w:val="36"/>
          <w:szCs w:val="36"/>
          <w:lang w:val="en-US" w:eastAsia="zh-CN" w:bidi="ar-SA"/>
        </w:rPr>
      </w:pPr>
      <w:r>
        <w:rPr>
          <w:rFonts w:hint="eastAsia" w:ascii="Calibri" w:hAnsi="Calibri" w:eastAsia="宋体" w:cs="Times New Roman"/>
          <w:b/>
          <w:kern w:val="2"/>
          <w:sz w:val="36"/>
          <w:szCs w:val="36"/>
          <w:lang w:val="en-US" w:eastAsia="zh-CN" w:bidi="ar-SA"/>
        </w:rPr>
        <w:t>2 登录注册模块</w:t>
      </w:r>
    </w:p>
    <w:tbl>
      <w:tblPr>
        <w:tblStyle w:val="4"/>
        <w:tblW w:w="12720" w:type="dxa"/>
        <w:tblInd w:w="2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50"/>
        <w:gridCol w:w="1134"/>
        <w:gridCol w:w="1701"/>
        <w:gridCol w:w="730"/>
        <w:gridCol w:w="1615"/>
        <w:gridCol w:w="1255"/>
        <w:gridCol w:w="1815"/>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项目</w:t>
            </w:r>
            <w:r>
              <w:t>/</w:t>
            </w:r>
            <w:r>
              <w:rPr>
                <w:rFonts w:hint="eastAsia"/>
              </w:rPr>
              <w:t>软件</w:t>
            </w:r>
            <w:r>
              <w:t xml:space="preserve"> </w:t>
            </w:r>
          </w:p>
        </w:tc>
        <w:tc>
          <w:tcPr>
            <w:tcW w:w="3565"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eastAsia" w:eastAsia="宋体"/>
                <w:lang w:val="en-US" w:eastAsia="zh-CN"/>
              </w:rPr>
            </w:pPr>
            <w:r>
              <w:rPr>
                <w:rFonts w:hint="eastAsia"/>
                <w:lang w:val="en-US" w:eastAsia="zh-CN"/>
              </w:rPr>
              <w:t>钱在路上跑</w:t>
            </w:r>
          </w:p>
        </w:tc>
        <w:tc>
          <w:tcPr>
            <w:tcW w:w="16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程序版本</w:t>
            </w:r>
          </w:p>
        </w:tc>
        <w:tc>
          <w:tcPr>
            <w:tcW w:w="609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　</w:t>
            </w:r>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功能名称</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rPr>
              <w:t>实现</w:t>
            </w:r>
            <w:r>
              <w:rPr>
                <w:rFonts w:hint="eastAsia"/>
                <w:lang w:val="en-US" w:eastAsia="zh-CN"/>
              </w:rPr>
              <w:t>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420"/>
            </w:pPr>
            <w:r>
              <w:rPr>
                <w:rFonts w:hint="eastAsia"/>
              </w:rPr>
              <w:t>测试目的</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0" w:firstLineChars="0"/>
              <w:rPr>
                <w:rFonts w:hint="default" w:eastAsia="宋体"/>
                <w:lang w:val="en-US" w:eastAsia="zh-CN"/>
              </w:rPr>
            </w:pPr>
            <w:r>
              <w:rPr>
                <w:rFonts w:hint="eastAsia"/>
                <w:lang w:val="en-US" w:eastAsia="zh-CN"/>
              </w:rPr>
              <w:t>实现用户的成功注册和正常登录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预置条件</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lang w:val="en-US" w:eastAsia="zh-CN"/>
              </w:rPr>
              <w:t>已授权该APP，用户未注册软件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6"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异常情况</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用例编号</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相关用例</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420"/>
            </w:pPr>
            <w:r>
              <w:rPr>
                <w:rFonts w:hint="eastAsia"/>
              </w:rPr>
              <w:t>目的</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操作步骤</w:t>
            </w: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r>
              <w:rPr>
                <w:rFonts w:hint="eastAsia"/>
              </w:rPr>
              <w:t>输入数据</w:t>
            </w: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期望结果</w:t>
            </w: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t>1</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eastAsia="宋体"/>
                <w:lang w:val="en-US" w:eastAsia="zh-CN"/>
              </w:rPr>
            </w:pPr>
            <w:r>
              <w:rPr>
                <w:rFonts w:hint="eastAsia"/>
                <w:lang w:val="en-US" w:eastAsia="zh-CN"/>
              </w:rPr>
              <w:t>用户注册登录</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6"/>
              </w:numPr>
              <w:spacing w:line="276" w:lineRule="auto"/>
              <w:rPr>
                <w:rFonts w:hint="eastAsia"/>
                <w:lang w:val="en-US" w:eastAsia="zh-CN"/>
              </w:rPr>
            </w:pPr>
            <w:r>
              <w:rPr>
                <w:rFonts w:hint="eastAsia"/>
                <w:lang w:val="en-US" w:eastAsia="zh-CN"/>
              </w:rPr>
              <w:t>打开软件进入开始记笔记页面</w:t>
            </w:r>
          </w:p>
          <w:p>
            <w:pPr>
              <w:pStyle w:val="6"/>
              <w:numPr>
                <w:ilvl w:val="0"/>
                <w:numId w:val="6"/>
              </w:numPr>
              <w:spacing w:line="276" w:lineRule="auto"/>
              <w:rPr>
                <w:rFonts w:hint="default"/>
                <w:lang w:val="en-US" w:eastAsia="zh-CN"/>
              </w:rPr>
            </w:pPr>
            <w:r>
              <w:rPr>
                <w:rFonts w:hint="eastAsia"/>
                <w:lang w:val="en-US" w:eastAsia="zh-CN"/>
              </w:rPr>
              <w:t>点击设置</w:t>
            </w:r>
          </w:p>
          <w:p>
            <w:pPr>
              <w:pStyle w:val="6"/>
              <w:numPr>
                <w:ilvl w:val="0"/>
                <w:numId w:val="6"/>
              </w:numPr>
              <w:spacing w:line="276" w:lineRule="auto"/>
              <w:rPr>
                <w:rFonts w:hint="default"/>
                <w:lang w:val="en-US" w:eastAsia="zh-CN"/>
              </w:rPr>
            </w:pPr>
            <w:r>
              <w:rPr>
                <w:rFonts w:hint="eastAsia"/>
                <w:lang w:val="en-US" w:eastAsia="zh-CN"/>
              </w:rPr>
              <w:t>点击未登录的灰白头像</w:t>
            </w:r>
          </w:p>
          <w:p>
            <w:pPr>
              <w:pStyle w:val="6"/>
              <w:numPr>
                <w:ilvl w:val="0"/>
                <w:numId w:val="6"/>
              </w:numPr>
              <w:spacing w:line="276" w:lineRule="auto"/>
              <w:rPr>
                <w:rFonts w:hint="default"/>
                <w:lang w:val="en-US" w:eastAsia="zh-CN"/>
              </w:rPr>
            </w:pPr>
            <w:r>
              <w:rPr>
                <w:rFonts w:hint="eastAsia"/>
                <w:lang w:val="en-US" w:eastAsia="zh-CN"/>
              </w:rPr>
              <w:t>输入手机号，点击获取验证码</w:t>
            </w:r>
          </w:p>
          <w:p>
            <w:pPr>
              <w:pStyle w:val="6"/>
              <w:numPr>
                <w:ilvl w:val="0"/>
                <w:numId w:val="6"/>
              </w:numPr>
              <w:spacing w:line="276" w:lineRule="auto"/>
              <w:rPr>
                <w:rFonts w:hint="default"/>
                <w:lang w:val="en-US" w:eastAsia="zh-CN"/>
              </w:rPr>
            </w:pPr>
            <w:r>
              <w:rPr>
                <w:rFonts w:hint="eastAsia"/>
                <w:lang w:val="en-US" w:eastAsia="zh-CN"/>
              </w:rPr>
              <w:t>正确输入验证码</w:t>
            </w:r>
          </w:p>
          <w:p>
            <w:pPr>
              <w:pStyle w:val="6"/>
              <w:numPr>
                <w:ilvl w:val="0"/>
                <w:numId w:val="6"/>
              </w:numPr>
              <w:spacing w:line="276" w:lineRule="auto"/>
              <w:rPr>
                <w:rFonts w:hint="default"/>
                <w:lang w:val="en-US" w:eastAsia="zh-CN"/>
              </w:rPr>
            </w:pPr>
            <w:r>
              <w:rPr>
                <w:rFonts w:hint="eastAsia"/>
                <w:lang w:val="en-US" w:eastAsia="zh-CN"/>
              </w:rPr>
              <w:t>点击登录</w:t>
            </w: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r>
              <w:rPr>
                <w:rFonts w:hint="eastAsia"/>
                <w:lang w:val="en-US" w:eastAsia="zh-CN"/>
              </w:rPr>
              <w:t>电话号：1008611</w:t>
            </w:r>
          </w:p>
          <w:p>
            <w:pPr>
              <w:spacing w:line="276" w:lineRule="auto"/>
              <w:ind w:firstLine="0" w:firstLineChars="0"/>
              <w:rPr>
                <w:rFonts w:hint="eastAsia"/>
                <w:lang w:val="en-US" w:eastAsia="zh-CN"/>
              </w:rPr>
            </w:pPr>
            <w:r>
              <w:rPr>
                <w:rFonts w:hint="eastAsia"/>
                <w:lang w:val="en-US" w:eastAsia="zh-CN"/>
              </w:rPr>
              <w:t>验证码：2020</w:t>
            </w:r>
          </w:p>
          <w:p>
            <w:pPr>
              <w:spacing w:line="276" w:lineRule="auto"/>
              <w:ind w:firstLine="0" w:firstLineChars="0"/>
              <w:rPr>
                <w:rFonts w:hint="default"/>
                <w:lang w:val="en-US" w:eastAsia="zh-CN"/>
              </w:rPr>
            </w:pPr>
            <w:r>
              <w:rPr>
                <w:rFonts w:hint="eastAsia"/>
                <w:lang w:val="en-US" w:eastAsia="zh-CN"/>
              </w:rPr>
              <w:t>密码：1008611</w:t>
            </w: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用户成功注册且自动登录，提示用户输入账户密码并确认密码（可忽略），成功进入个人信息页面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eastAsia="宋体"/>
                <w:lang w:val="en-US" w:eastAsia="zh-CN"/>
              </w:rPr>
            </w:pPr>
            <w:r>
              <w:rPr>
                <w:rFonts w:hint="eastAsia"/>
                <w:lang w:val="en-US" w:eastAsia="zh-CN"/>
              </w:rPr>
              <w:t>2</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eastAsia="宋体"/>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用户账号密码登录</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7"/>
              </w:numPr>
              <w:spacing w:line="276" w:lineRule="auto"/>
              <w:rPr>
                <w:rFonts w:hint="eastAsia"/>
                <w:lang w:val="en-US" w:eastAsia="zh-CN"/>
              </w:rPr>
            </w:pPr>
            <w:r>
              <w:rPr>
                <w:rFonts w:hint="eastAsia"/>
                <w:lang w:val="en-US" w:eastAsia="zh-CN"/>
              </w:rPr>
              <w:t>点击设置</w:t>
            </w:r>
          </w:p>
          <w:p>
            <w:pPr>
              <w:pStyle w:val="6"/>
              <w:numPr>
                <w:ilvl w:val="0"/>
                <w:numId w:val="7"/>
              </w:numPr>
              <w:spacing w:line="276" w:lineRule="auto"/>
              <w:rPr>
                <w:rFonts w:hint="default"/>
                <w:lang w:val="en-US" w:eastAsia="zh-CN"/>
              </w:rPr>
            </w:pPr>
            <w:r>
              <w:rPr>
                <w:rFonts w:hint="eastAsia"/>
                <w:lang w:val="en-US" w:eastAsia="zh-CN"/>
              </w:rPr>
              <w:t>选择账号密码登录</w:t>
            </w:r>
          </w:p>
          <w:p>
            <w:pPr>
              <w:pStyle w:val="6"/>
              <w:numPr>
                <w:ilvl w:val="0"/>
                <w:numId w:val="7"/>
              </w:numPr>
              <w:spacing w:line="276" w:lineRule="auto"/>
              <w:rPr>
                <w:rFonts w:hint="default"/>
                <w:lang w:val="en-US" w:eastAsia="zh-CN"/>
              </w:rPr>
            </w:pPr>
            <w:r>
              <w:rPr>
                <w:rFonts w:hint="eastAsia"/>
                <w:lang w:val="en-US" w:eastAsia="zh-CN"/>
              </w:rPr>
              <w:t>输入已注册的账号和正确的密码</w:t>
            </w:r>
          </w:p>
          <w:p>
            <w:pPr>
              <w:pStyle w:val="6"/>
              <w:numPr>
                <w:ilvl w:val="0"/>
                <w:numId w:val="7"/>
              </w:numPr>
              <w:spacing w:line="276" w:lineRule="auto"/>
              <w:rPr>
                <w:rFonts w:hint="default"/>
                <w:lang w:val="en-US" w:eastAsia="zh-CN"/>
              </w:rPr>
            </w:pPr>
            <w:r>
              <w:rPr>
                <w:rFonts w:hint="eastAsia"/>
                <w:lang w:val="en-US" w:eastAsia="zh-CN"/>
              </w:rPr>
              <w:t>点击登录</w:t>
            </w: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r>
              <w:rPr>
                <w:rFonts w:hint="eastAsia"/>
                <w:lang w:val="en-US" w:eastAsia="zh-CN"/>
              </w:rPr>
              <w:t>账号：1008611</w:t>
            </w:r>
          </w:p>
          <w:p>
            <w:pPr>
              <w:spacing w:line="276" w:lineRule="auto"/>
              <w:ind w:firstLine="0" w:firstLineChars="0"/>
              <w:rPr>
                <w:rFonts w:hint="default"/>
                <w:lang w:val="en-US" w:eastAsia="zh-CN"/>
              </w:rPr>
            </w:pPr>
            <w:r>
              <w:rPr>
                <w:rFonts w:hint="eastAsia"/>
                <w:lang w:val="en-US" w:eastAsia="zh-CN"/>
              </w:rPr>
              <w:t>密码：1008611</w:t>
            </w: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用户成功登录，成功进入个人信息页面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3</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lang w:val="en-US" w:eastAsia="zh-CN"/>
              </w:rPr>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使用支付宝、微信、QQ等其他已注册登录的账号进行登录</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8"/>
              </w:numPr>
              <w:spacing w:line="276" w:lineRule="auto"/>
              <w:rPr>
                <w:rFonts w:hint="eastAsia"/>
                <w:lang w:val="en-US" w:eastAsia="zh-CN"/>
              </w:rPr>
            </w:pPr>
            <w:r>
              <w:rPr>
                <w:rFonts w:hint="eastAsia"/>
                <w:lang w:val="en-US" w:eastAsia="zh-CN"/>
              </w:rPr>
              <w:t>点击设置</w:t>
            </w:r>
          </w:p>
          <w:p>
            <w:pPr>
              <w:pStyle w:val="6"/>
              <w:numPr>
                <w:ilvl w:val="0"/>
                <w:numId w:val="8"/>
              </w:numPr>
              <w:spacing w:line="276" w:lineRule="auto"/>
              <w:rPr>
                <w:rFonts w:hint="default"/>
                <w:lang w:val="en-US" w:eastAsia="zh-CN"/>
              </w:rPr>
            </w:pPr>
            <w:r>
              <w:rPr>
                <w:rFonts w:hint="eastAsia"/>
                <w:lang w:val="en-US" w:eastAsia="zh-CN"/>
              </w:rPr>
              <w:t>选择账号密码登录</w:t>
            </w:r>
          </w:p>
          <w:p>
            <w:pPr>
              <w:pStyle w:val="6"/>
              <w:numPr>
                <w:ilvl w:val="0"/>
                <w:numId w:val="8"/>
              </w:numPr>
              <w:spacing w:line="276" w:lineRule="auto"/>
              <w:rPr>
                <w:rFonts w:hint="default"/>
                <w:lang w:val="en-US" w:eastAsia="zh-CN"/>
              </w:rPr>
            </w:pPr>
            <w:r>
              <w:rPr>
                <w:rFonts w:hint="eastAsia"/>
                <w:lang w:val="en-US" w:eastAsia="zh-CN"/>
              </w:rPr>
              <w:t>选择其他登录方式</w:t>
            </w:r>
          </w:p>
          <w:p>
            <w:pPr>
              <w:pStyle w:val="6"/>
              <w:numPr>
                <w:ilvl w:val="0"/>
                <w:numId w:val="8"/>
              </w:numPr>
              <w:spacing w:line="276" w:lineRule="auto"/>
              <w:rPr>
                <w:rFonts w:hint="default"/>
                <w:lang w:val="en-US" w:eastAsia="zh-CN"/>
              </w:rPr>
            </w:pPr>
            <w:r>
              <w:rPr>
                <w:rFonts w:hint="eastAsia"/>
                <w:lang w:val="en-US" w:eastAsia="zh-CN"/>
              </w:rPr>
              <w:t>点击所要选择的登录方式</w:t>
            </w:r>
          </w:p>
          <w:p>
            <w:pPr>
              <w:pStyle w:val="6"/>
              <w:numPr>
                <w:ilvl w:val="0"/>
                <w:numId w:val="8"/>
              </w:numPr>
              <w:spacing w:line="276" w:lineRule="auto"/>
              <w:rPr>
                <w:rFonts w:hint="default"/>
                <w:lang w:val="en-US" w:eastAsia="zh-CN"/>
              </w:rPr>
            </w:pPr>
            <w:r>
              <w:rPr>
                <w:rFonts w:hint="eastAsia"/>
                <w:lang w:val="en-US" w:eastAsia="zh-CN"/>
              </w:rPr>
              <w:t>阅读提示框并同意登录</w:t>
            </w:r>
          </w:p>
          <w:p>
            <w:pPr>
              <w:pStyle w:val="6"/>
              <w:numPr>
                <w:ilvl w:val="0"/>
                <w:numId w:val="0"/>
              </w:numPr>
              <w:spacing w:line="276" w:lineRule="auto"/>
              <w:rPr>
                <w:rFonts w:hint="default"/>
                <w:lang w:val="en-US" w:eastAsia="zh-CN"/>
              </w:rPr>
            </w:pP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用户成功使用支付宝等其他已注册登录的账号登录，页面跳转至个人信息界面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4</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手机号为空注册</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9"/>
              </w:numPr>
              <w:spacing w:line="276" w:lineRule="auto"/>
              <w:rPr>
                <w:rFonts w:hint="eastAsia"/>
                <w:lang w:val="en-US" w:eastAsia="zh-CN"/>
              </w:rPr>
            </w:pPr>
            <w:r>
              <w:rPr>
                <w:rFonts w:hint="eastAsia"/>
                <w:lang w:val="en-US" w:eastAsia="zh-CN"/>
              </w:rPr>
              <w:t>点击设置</w:t>
            </w:r>
          </w:p>
          <w:p>
            <w:pPr>
              <w:pStyle w:val="6"/>
              <w:numPr>
                <w:ilvl w:val="0"/>
                <w:numId w:val="9"/>
              </w:numPr>
              <w:spacing w:line="276" w:lineRule="auto"/>
              <w:rPr>
                <w:rFonts w:hint="default"/>
                <w:lang w:val="en-US" w:eastAsia="zh-CN"/>
              </w:rPr>
            </w:pPr>
            <w:r>
              <w:rPr>
                <w:rFonts w:hint="eastAsia"/>
                <w:lang w:val="en-US" w:eastAsia="zh-CN"/>
              </w:rPr>
              <w:t>点击未登录的灰白头像</w:t>
            </w:r>
          </w:p>
          <w:p>
            <w:pPr>
              <w:pStyle w:val="6"/>
              <w:numPr>
                <w:ilvl w:val="0"/>
                <w:numId w:val="9"/>
              </w:numPr>
              <w:spacing w:line="276" w:lineRule="auto"/>
              <w:rPr>
                <w:rFonts w:hint="default"/>
                <w:lang w:val="en-US" w:eastAsia="zh-CN"/>
              </w:rPr>
            </w:pPr>
            <w:r>
              <w:rPr>
                <w:rFonts w:hint="eastAsia"/>
                <w:lang w:val="en-US" w:eastAsia="zh-CN"/>
              </w:rPr>
              <w:t>手机号输入框为空，点击获取验证码</w:t>
            </w:r>
          </w:p>
          <w:p>
            <w:pPr>
              <w:pStyle w:val="6"/>
              <w:numPr>
                <w:ilvl w:val="0"/>
                <w:numId w:val="0"/>
              </w:numPr>
              <w:spacing w:line="276" w:lineRule="auto"/>
              <w:rPr>
                <w:rFonts w:hint="default"/>
                <w:lang w:val="en-US" w:eastAsia="zh-CN"/>
              </w:rPr>
            </w:pP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提示手机号不能为空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5</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手机号不存在注册</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0"/>
              </w:numPr>
              <w:spacing w:line="276" w:lineRule="auto"/>
              <w:rPr>
                <w:rFonts w:hint="eastAsia"/>
                <w:lang w:val="en-US" w:eastAsia="zh-CN"/>
              </w:rPr>
            </w:pPr>
            <w:r>
              <w:rPr>
                <w:rFonts w:hint="eastAsia"/>
                <w:lang w:val="en-US" w:eastAsia="zh-CN"/>
              </w:rPr>
              <w:t>点击设置</w:t>
            </w:r>
          </w:p>
          <w:p>
            <w:pPr>
              <w:pStyle w:val="6"/>
              <w:numPr>
                <w:ilvl w:val="0"/>
                <w:numId w:val="10"/>
              </w:numPr>
              <w:spacing w:line="276" w:lineRule="auto"/>
              <w:rPr>
                <w:rFonts w:hint="default"/>
                <w:lang w:val="en-US" w:eastAsia="zh-CN"/>
              </w:rPr>
            </w:pPr>
            <w:r>
              <w:rPr>
                <w:rFonts w:hint="eastAsia"/>
                <w:lang w:val="en-US" w:eastAsia="zh-CN"/>
              </w:rPr>
              <w:t>点击未登录的灰白头像</w:t>
            </w:r>
          </w:p>
          <w:p>
            <w:pPr>
              <w:pStyle w:val="6"/>
              <w:numPr>
                <w:ilvl w:val="0"/>
                <w:numId w:val="10"/>
              </w:numPr>
              <w:spacing w:line="276" w:lineRule="auto"/>
              <w:rPr>
                <w:rFonts w:hint="default"/>
                <w:lang w:val="en-US" w:eastAsia="zh-CN"/>
              </w:rPr>
            </w:pPr>
            <w:r>
              <w:rPr>
                <w:rFonts w:hint="eastAsia"/>
                <w:lang w:val="en-US" w:eastAsia="zh-CN"/>
              </w:rPr>
              <w:t>手机号输入错误，点击获取验证码</w:t>
            </w:r>
          </w:p>
          <w:p>
            <w:pPr>
              <w:pStyle w:val="6"/>
              <w:numPr>
                <w:ilvl w:val="0"/>
                <w:numId w:val="0"/>
              </w:numPr>
              <w:spacing w:line="276" w:lineRule="auto"/>
              <w:rPr>
                <w:rFonts w:hint="default"/>
                <w:lang w:val="en-US" w:eastAsia="zh-CN"/>
              </w:rPr>
            </w:pP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该手机在规定时间内不能收到验证码，提示用户手机号是否输入正确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6</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2</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登录密码错误</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1"/>
              </w:numPr>
              <w:spacing w:line="276" w:lineRule="auto"/>
              <w:rPr>
                <w:rFonts w:hint="eastAsia"/>
                <w:lang w:val="en-US" w:eastAsia="zh-CN"/>
              </w:rPr>
            </w:pPr>
            <w:r>
              <w:rPr>
                <w:rFonts w:hint="eastAsia"/>
                <w:lang w:val="en-US" w:eastAsia="zh-CN"/>
              </w:rPr>
              <w:t>点击设置</w:t>
            </w:r>
          </w:p>
          <w:p>
            <w:pPr>
              <w:pStyle w:val="6"/>
              <w:numPr>
                <w:ilvl w:val="0"/>
                <w:numId w:val="11"/>
              </w:numPr>
              <w:spacing w:line="276" w:lineRule="auto"/>
              <w:rPr>
                <w:rFonts w:hint="default"/>
                <w:lang w:val="en-US" w:eastAsia="zh-CN"/>
              </w:rPr>
            </w:pPr>
            <w:r>
              <w:rPr>
                <w:rFonts w:hint="eastAsia"/>
                <w:lang w:val="en-US" w:eastAsia="zh-CN"/>
              </w:rPr>
              <w:t>选择账号密码登录</w:t>
            </w:r>
          </w:p>
          <w:p>
            <w:pPr>
              <w:pStyle w:val="6"/>
              <w:numPr>
                <w:ilvl w:val="0"/>
                <w:numId w:val="11"/>
              </w:numPr>
              <w:spacing w:line="276" w:lineRule="auto"/>
              <w:rPr>
                <w:rFonts w:hint="default"/>
                <w:lang w:val="en-US" w:eastAsia="zh-CN"/>
              </w:rPr>
            </w:pPr>
            <w:r>
              <w:rPr>
                <w:rFonts w:hint="eastAsia"/>
                <w:lang w:val="en-US" w:eastAsia="zh-CN"/>
              </w:rPr>
              <w:t>输入已注册的账号和错误的密码</w:t>
            </w:r>
          </w:p>
          <w:p>
            <w:pPr>
              <w:pStyle w:val="6"/>
              <w:numPr>
                <w:ilvl w:val="0"/>
                <w:numId w:val="11"/>
              </w:numPr>
              <w:spacing w:line="276" w:lineRule="auto"/>
              <w:rPr>
                <w:rFonts w:hint="default"/>
                <w:lang w:val="en-US" w:eastAsia="zh-CN"/>
              </w:rPr>
            </w:pPr>
            <w:r>
              <w:rPr>
                <w:rFonts w:hint="eastAsia"/>
                <w:lang w:val="en-US" w:eastAsia="zh-CN"/>
              </w:rPr>
              <w:t>点击登录</w:t>
            </w: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r>
              <w:rPr>
                <w:rFonts w:hint="eastAsia"/>
                <w:lang w:val="en-US" w:eastAsia="zh-CN"/>
              </w:rPr>
              <w:t>输入账号1008611</w:t>
            </w:r>
          </w:p>
          <w:p>
            <w:pPr>
              <w:spacing w:line="276" w:lineRule="auto"/>
              <w:ind w:firstLine="0" w:firstLineChars="0"/>
              <w:rPr>
                <w:rFonts w:hint="default"/>
                <w:lang w:val="en-US" w:eastAsia="zh-CN"/>
              </w:rPr>
            </w:pPr>
            <w:r>
              <w:rPr>
                <w:rFonts w:hint="eastAsia"/>
                <w:lang w:val="en-US" w:eastAsia="zh-CN"/>
              </w:rPr>
              <w:t>输入密码10086</w:t>
            </w: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提示用户账号或者密码错误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7</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2</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登录密码为空</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2"/>
              </w:numPr>
              <w:spacing w:line="276" w:lineRule="auto"/>
              <w:rPr>
                <w:rFonts w:hint="eastAsia"/>
                <w:lang w:val="en-US" w:eastAsia="zh-CN"/>
              </w:rPr>
            </w:pPr>
            <w:r>
              <w:rPr>
                <w:rFonts w:hint="eastAsia"/>
                <w:lang w:val="en-US" w:eastAsia="zh-CN"/>
              </w:rPr>
              <w:t>点击设置</w:t>
            </w:r>
          </w:p>
          <w:p>
            <w:pPr>
              <w:pStyle w:val="6"/>
              <w:numPr>
                <w:ilvl w:val="0"/>
                <w:numId w:val="12"/>
              </w:numPr>
              <w:spacing w:line="276" w:lineRule="auto"/>
              <w:rPr>
                <w:rFonts w:hint="default"/>
                <w:lang w:val="en-US" w:eastAsia="zh-CN"/>
              </w:rPr>
            </w:pPr>
            <w:r>
              <w:rPr>
                <w:rFonts w:hint="eastAsia"/>
                <w:lang w:val="en-US" w:eastAsia="zh-CN"/>
              </w:rPr>
              <w:t>选择账号密码登录</w:t>
            </w:r>
          </w:p>
          <w:p>
            <w:pPr>
              <w:pStyle w:val="6"/>
              <w:numPr>
                <w:ilvl w:val="0"/>
                <w:numId w:val="12"/>
              </w:numPr>
              <w:spacing w:line="276" w:lineRule="auto"/>
              <w:rPr>
                <w:rFonts w:hint="default"/>
                <w:lang w:val="en-US" w:eastAsia="zh-CN"/>
              </w:rPr>
            </w:pPr>
            <w:r>
              <w:rPr>
                <w:rFonts w:hint="eastAsia"/>
                <w:lang w:val="en-US" w:eastAsia="zh-CN"/>
              </w:rPr>
              <w:t>输入已注册账号，密码框为空</w:t>
            </w:r>
          </w:p>
          <w:p>
            <w:pPr>
              <w:pStyle w:val="6"/>
              <w:numPr>
                <w:ilvl w:val="0"/>
                <w:numId w:val="12"/>
              </w:numPr>
              <w:spacing w:line="276" w:lineRule="auto"/>
              <w:rPr>
                <w:rFonts w:hint="default"/>
                <w:lang w:val="en-US" w:eastAsia="zh-CN"/>
              </w:rPr>
            </w:pPr>
            <w:r>
              <w:rPr>
                <w:rFonts w:hint="eastAsia"/>
                <w:lang w:val="en-US" w:eastAsia="zh-CN"/>
              </w:rPr>
              <w:t>点击登录</w:t>
            </w: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lang w:val="en-US" w:eastAsia="zh-CN"/>
              </w:rPr>
            </w:pPr>
            <w:r>
              <w:rPr>
                <w:rFonts w:hint="eastAsia"/>
                <w:lang w:val="en-US" w:eastAsia="zh-CN"/>
              </w:rPr>
              <w:t>输入账号1008611</w:t>
            </w: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提示用户密码不能为空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8</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3</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使用其他未安装的软件方式登录</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3"/>
              </w:numPr>
              <w:spacing w:line="276" w:lineRule="auto"/>
              <w:rPr>
                <w:rFonts w:hint="eastAsia"/>
                <w:lang w:val="en-US" w:eastAsia="zh-CN"/>
              </w:rPr>
            </w:pPr>
            <w:r>
              <w:rPr>
                <w:rFonts w:hint="eastAsia"/>
                <w:lang w:val="en-US" w:eastAsia="zh-CN"/>
              </w:rPr>
              <w:t>点击设置</w:t>
            </w:r>
          </w:p>
          <w:p>
            <w:pPr>
              <w:pStyle w:val="6"/>
              <w:numPr>
                <w:ilvl w:val="0"/>
                <w:numId w:val="13"/>
              </w:numPr>
              <w:spacing w:line="276" w:lineRule="auto"/>
              <w:rPr>
                <w:rFonts w:hint="default"/>
                <w:lang w:val="en-US" w:eastAsia="zh-CN"/>
              </w:rPr>
            </w:pPr>
            <w:r>
              <w:rPr>
                <w:rFonts w:hint="eastAsia"/>
                <w:lang w:val="en-US" w:eastAsia="zh-CN"/>
              </w:rPr>
              <w:t>选择账号密码登录</w:t>
            </w:r>
          </w:p>
          <w:p>
            <w:pPr>
              <w:pStyle w:val="6"/>
              <w:numPr>
                <w:ilvl w:val="0"/>
                <w:numId w:val="13"/>
              </w:numPr>
              <w:spacing w:line="276" w:lineRule="auto"/>
              <w:rPr>
                <w:rFonts w:hint="default"/>
                <w:lang w:val="en-US" w:eastAsia="zh-CN"/>
              </w:rPr>
            </w:pPr>
            <w:r>
              <w:rPr>
                <w:rFonts w:hint="eastAsia"/>
                <w:lang w:val="en-US" w:eastAsia="zh-CN"/>
              </w:rPr>
              <w:t>选择其他登录方式</w:t>
            </w:r>
          </w:p>
          <w:p>
            <w:pPr>
              <w:pStyle w:val="6"/>
              <w:numPr>
                <w:ilvl w:val="0"/>
                <w:numId w:val="13"/>
              </w:numPr>
              <w:spacing w:line="276" w:lineRule="auto"/>
              <w:rPr>
                <w:rFonts w:hint="default"/>
                <w:lang w:val="en-US" w:eastAsia="zh-CN"/>
              </w:rPr>
            </w:pPr>
            <w:r>
              <w:rPr>
                <w:rFonts w:hint="eastAsia"/>
                <w:lang w:val="en-US" w:eastAsia="zh-CN"/>
              </w:rPr>
              <w:t>使用支付宝登录（支付宝未下载）</w:t>
            </w: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提示用户该软件未下载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9</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3</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使用其他未登录的软件方式登录</w:t>
            </w:r>
          </w:p>
        </w:tc>
        <w:tc>
          <w:tcPr>
            <w:tcW w:w="360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4"/>
              </w:numPr>
              <w:spacing w:line="276" w:lineRule="auto"/>
              <w:rPr>
                <w:rFonts w:hint="eastAsia"/>
                <w:lang w:val="en-US" w:eastAsia="zh-CN"/>
              </w:rPr>
            </w:pPr>
            <w:r>
              <w:rPr>
                <w:rFonts w:hint="eastAsia"/>
                <w:lang w:val="en-US" w:eastAsia="zh-CN"/>
              </w:rPr>
              <w:t>点击设置</w:t>
            </w:r>
          </w:p>
          <w:p>
            <w:pPr>
              <w:pStyle w:val="6"/>
              <w:numPr>
                <w:ilvl w:val="0"/>
                <w:numId w:val="14"/>
              </w:numPr>
              <w:spacing w:line="276" w:lineRule="auto"/>
              <w:rPr>
                <w:rFonts w:hint="default"/>
                <w:lang w:val="en-US" w:eastAsia="zh-CN"/>
              </w:rPr>
            </w:pPr>
            <w:r>
              <w:rPr>
                <w:rFonts w:hint="eastAsia"/>
                <w:lang w:val="en-US" w:eastAsia="zh-CN"/>
              </w:rPr>
              <w:t>选择账号密码登录</w:t>
            </w:r>
          </w:p>
          <w:p>
            <w:pPr>
              <w:pStyle w:val="6"/>
              <w:numPr>
                <w:ilvl w:val="0"/>
                <w:numId w:val="14"/>
              </w:numPr>
              <w:spacing w:line="276" w:lineRule="auto"/>
              <w:rPr>
                <w:rFonts w:hint="eastAsia"/>
                <w:lang w:val="en-US" w:eastAsia="zh-CN"/>
              </w:rPr>
            </w:pPr>
            <w:r>
              <w:rPr>
                <w:rFonts w:hint="eastAsia"/>
                <w:lang w:val="en-US" w:eastAsia="zh-CN"/>
              </w:rPr>
              <w:t>选择其他登录方式</w:t>
            </w:r>
          </w:p>
          <w:p>
            <w:pPr>
              <w:pStyle w:val="6"/>
              <w:numPr>
                <w:ilvl w:val="0"/>
                <w:numId w:val="14"/>
              </w:numPr>
              <w:spacing w:line="276" w:lineRule="auto"/>
              <w:rPr>
                <w:rFonts w:hint="eastAsia"/>
                <w:lang w:val="en-US" w:eastAsia="zh-CN"/>
              </w:rPr>
            </w:pPr>
            <w:r>
              <w:rPr>
                <w:rFonts w:hint="eastAsia"/>
                <w:lang w:val="en-US" w:eastAsia="zh-CN"/>
              </w:rPr>
              <w:t>使用支付宝登录（支付宝账号未登录）</w:t>
            </w:r>
          </w:p>
        </w:tc>
        <w:tc>
          <w:tcPr>
            <w:tcW w:w="181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lang w:val="en-US" w:eastAsia="zh-CN"/>
              </w:rPr>
            </w:pPr>
          </w:p>
        </w:tc>
        <w:tc>
          <w:tcPr>
            <w:tcW w:w="30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提示用户首先登陆支付宝账号</w:t>
            </w:r>
          </w:p>
        </w:tc>
      </w:tr>
    </w:tbl>
    <w:p>
      <w:pPr>
        <w:numPr>
          <w:ilvl w:val="0"/>
          <w:numId w:val="0"/>
        </w:numPr>
        <w:ind w:left="420" w:leftChars="0"/>
        <w:rPr>
          <w:rFonts w:hint="default"/>
          <w:lang w:val="en-US" w:eastAsia="zh-CN"/>
        </w:rPr>
      </w:pPr>
    </w:p>
    <w:p>
      <w:pPr>
        <w:pStyle w:val="6"/>
        <w:numPr>
          <w:ilvl w:val="0"/>
          <w:numId w:val="0"/>
        </w:numPr>
        <w:ind w:leftChars="0"/>
        <w:rPr>
          <w:b/>
          <w:sz w:val="36"/>
          <w:szCs w:val="36"/>
        </w:rPr>
      </w:pPr>
      <w:r>
        <w:rPr>
          <w:rFonts w:hint="eastAsia"/>
          <w:b/>
          <w:sz w:val="36"/>
          <w:szCs w:val="36"/>
          <w:lang w:val="en-US" w:eastAsia="zh-CN"/>
        </w:rPr>
        <w:t>3消费记录</w:t>
      </w:r>
      <w:r>
        <w:rPr>
          <w:rFonts w:hint="eastAsia"/>
          <w:b/>
          <w:sz w:val="36"/>
          <w:szCs w:val="36"/>
        </w:rPr>
        <w:t>模块</w:t>
      </w:r>
    </w:p>
    <w:tbl>
      <w:tblPr>
        <w:tblStyle w:val="4"/>
        <w:tblW w:w="12720" w:type="dxa"/>
        <w:tblInd w:w="2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545"/>
        <w:gridCol w:w="1335"/>
        <w:gridCol w:w="1265"/>
        <w:gridCol w:w="870"/>
        <w:gridCol w:w="1615"/>
        <w:gridCol w:w="1045"/>
        <w:gridCol w:w="1554"/>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3" w:hRule="atLeast"/>
        </w:trPr>
        <w:tc>
          <w:tcPr>
            <w:tcW w:w="1545" w:type="dxa"/>
            <w:tcMar>
              <w:top w:w="15" w:type="dxa"/>
              <w:left w:w="15" w:type="dxa"/>
              <w:bottom w:w="0" w:type="dxa"/>
              <w:right w:w="15" w:type="dxa"/>
            </w:tcMar>
          </w:tcPr>
          <w:p>
            <w:pPr>
              <w:spacing w:line="276" w:lineRule="auto"/>
              <w:ind w:firstLine="420"/>
            </w:pPr>
            <w:r>
              <w:rPr>
                <w:rFonts w:hint="eastAsia"/>
              </w:rPr>
              <w:t>项目/软件</w:t>
            </w:r>
            <w:r>
              <w:t xml:space="preserve"> </w:t>
            </w:r>
          </w:p>
        </w:tc>
        <w:tc>
          <w:tcPr>
            <w:tcW w:w="3470" w:type="dxa"/>
            <w:gridSpan w:val="3"/>
            <w:tcMar>
              <w:top w:w="15" w:type="dxa"/>
              <w:left w:w="15" w:type="dxa"/>
              <w:bottom w:w="0" w:type="dxa"/>
              <w:right w:w="15" w:type="dxa"/>
            </w:tcMar>
            <w:vAlign w:val="bottom"/>
          </w:tcPr>
          <w:p>
            <w:pPr>
              <w:spacing w:line="276" w:lineRule="auto"/>
              <w:rPr>
                <w:rFonts w:hint="eastAsia" w:eastAsia="宋体"/>
                <w:lang w:val="en-US" w:eastAsia="zh-CN"/>
              </w:rPr>
            </w:pPr>
            <w:r>
              <w:rPr>
                <w:rFonts w:hint="eastAsia"/>
                <w:lang w:val="en-US" w:eastAsia="zh-CN"/>
              </w:rPr>
              <w:t>钱在路上跑</w:t>
            </w:r>
          </w:p>
        </w:tc>
        <w:tc>
          <w:tcPr>
            <w:tcW w:w="1615" w:type="dxa"/>
            <w:tcMar>
              <w:top w:w="15" w:type="dxa"/>
              <w:left w:w="15" w:type="dxa"/>
              <w:bottom w:w="0" w:type="dxa"/>
              <w:right w:w="15" w:type="dxa"/>
            </w:tcMar>
            <w:vAlign w:val="bottom"/>
          </w:tcPr>
          <w:p>
            <w:pPr>
              <w:spacing w:line="276" w:lineRule="auto"/>
              <w:ind w:firstLine="420"/>
            </w:pPr>
            <w:r>
              <w:rPr>
                <w:rFonts w:hint="eastAsia"/>
              </w:rPr>
              <w:t>程序版本</w:t>
            </w:r>
          </w:p>
        </w:tc>
        <w:tc>
          <w:tcPr>
            <w:tcW w:w="6090" w:type="dxa"/>
            <w:gridSpan w:val="3"/>
            <w:tcMar>
              <w:top w:w="15" w:type="dxa"/>
              <w:left w:w="15" w:type="dxa"/>
              <w:bottom w:w="0" w:type="dxa"/>
              <w:right w:w="15" w:type="dxa"/>
            </w:tcMar>
            <w:vAlign w:val="bottom"/>
          </w:tcPr>
          <w:p>
            <w:pPr>
              <w:spacing w:line="276" w:lineRule="auto"/>
              <w:ind w:firstLine="420"/>
            </w:pPr>
            <w:r>
              <w:rPr>
                <w:rFonts w:hint="eastAsia"/>
              </w:rPr>
              <w:t>　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545" w:type="dxa"/>
            <w:tcMar>
              <w:top w:w="15" w:type="dxa"/>
              <w:left w:w="15" w:type="dxa"/>
              <w:bottom w:w="0" w:type="dxa"/>
              <w:right w:w="15" w:type="dxa"/>
            </w:tcMar>
          </w:tcPr>
          <w:p>
            <w:pPr>
              <w:spacing w:line="276" w:lineRule="auto"/>
              <w:ind w:firstLine="420"/>
            </w:pPr>
            <w:r>
              <w:rPr>
                <w:rFonts w:hint="eastAsia"/>
              </w:rPr>
              <w:t>功能名称</w:t>
            </w:r>
          </w:p>
        </w:tc>
        <w:tc>
          <w:tcPr>
            <w:tcW w:w="11175" w:type="dxa"/>
            <w:gridSpan w:val="7"/>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lang w:val="en-US" w:eastAsia="zh-CN"/>
              </w:rPr>
              <w:t>记录用户的每笔消费，统计用户的消费水平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5" w:hRule="atLeast"/>
        </w:trPr>
        <w:tc>
          <w:tcPr>
            <w:tcW w:w="1545" w:type="dxa"/>
            <w:tcMar>
              <w:top w:w="15" w:type="dxa"/>
              <w:left w:w="15" w:type="dxa"/>
              <w:bottom w:w="0" w:type="dxa"/>
              <w:right w:w="15" w:type="dxa"/>
            </w:tcMar>
            <w:vAlign w:val="center"/>
          </w:tcPr>
          <w:p>
            <w:pPr>
              <w:spacing w:line="276" w:lineRule="auto"/>
              <w:ind w:firstLine="420"/>
            </w:pPr>
            <w:r>
              <w:rPr>
                <w:rFonts w:hint="eastAsia"/>
              </w:rPr>
              <w:t>测试目的：</w:t>
            </w:r>
          </w:p>
        </w:tc>
        <w:tc>
          <w:tcPr>
            <w:tcW w:w="11175" w:type="dxa"/>
            <w:gridSpan w:val="7"/>
            <w:tcMar>
              <w:top w:w="15" w:type="dxa"/>
              <w:left w:w="15" w:type="dxa"/>
              <w:bottom w:w="0" w:type="dxa"/>
              <w:right w:w="15" w:type="dxa"/>
            </w:tcMar>
            <w:vAlign w:val="center"/>
          </w:tcPr>
          <w:p>
            <w:pPr>
              <w:spacing w:line="276" w:lineRule="auto"/>
              <w:ind w:firstLine="420"/>
              <w:rPr>
                <w:rFonts w:hint="default" w:eastAsia="宋体"/>
                <w:lang w:val="en-US" w:eastAsia="zh-CN"/>
              </w:rPr>
            </w:pPr>
            <w:r>
              <w:rPr>
                <w:rFonts w:hint="eastAsia"/>
                <w:lang w:val="en-US" w:eastAsia="zh-CN"/>
              </w:rPr>
              <w:t>查看记录能否准确显示用户的每笔消费、统计用户的消费水平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545" w:type="dxa"/>
            <w:tcMar>
              <w:top w:w="15" w:type="dxa"/>
              <w:left w:w="15" w:type="dxa"/>
              <w:bottom w:w="0" w:type="dxa"/>
              <w:right w:w="15" w:type="dxa"/>
            </w:tcMar>
          </w:tcPr>
          <w:p>
            <w:pPr>
              <w:spacing w:line="276" w:lineRule="auto"/>
              <w:ind w:firstLine="420"/>
            </w:pPr>
            <w:r>
              <w:rPr>
                <w:rFonts w:hint="eastAsia"/>
              </w:rPr>
              <w:t>预置条件</w:t>
            </w:r>
          </w:p>
        </w:tc>
        <w:tc>
          <w:tcPr>
            <w:tcW w:w="11175" w:type="dxa"/>
            <w:gridSpan w:val="7"/>
            <w:tcMar>
              <w:top w:w="15" w:type="dxa"/>
              <w:left w:w="15" w:type="dxa"/>
              <w:bottom w:w="0" w:type="dxa"/>
              <w:right w:w="15" w:type="dxa"/>
            </w:tcMar>
            <w:vAlign w:val="bottom"/>
          </w:tcPr>
          <w:p>
            <w:pPr>
              <w:spacing w:line="276" w:lineRule="auto"/>
              <w:ind w:firstLine="420"/>
            </w:pPr>
            <w:r>
              <w:rPr>
                <w:rFonts w:hint="eastAsia"/>
                <w:lang w:val="en-US" w:eastAsia="zh-CN"/>
              </w:rPr>
              <w:t>成功授权软件，且以</w:t>
            </w:r>
            <w:r>
              <w:rPr>
                <w:rFonts w:hint="eastAsia"/>
              </w:rPr>
              <w:t>登录状态打开A</w:t>
            </w:r>
            <w: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6" w:hRule="atLeast"/>
        </w:trPr>
        <w:tc>
          <w:tcPr>
            <w:tcW w:w="1545" w:type="dxa"/>
            <w:tcMar>
              <w:top w:w="15" w:type="dxa"/>
              <w:left w:w="15" w:type="dxa"/>
              <w:bottom w:w="0" w:type="dxa"/>
              <w:right w:w="15" w:type="dxa"/>
            </w:tcMar>
          </w:tcPr>
          <w:p>
            <w:pPr>
              <w:spacing w:line="276" w:lineRule="auto"/>
              <w:ind w:firstLine="420"/>
            </w:pPr>
            <w:r>
              <w:rPr>
                <w:rFonts w:hint="eastAsia"/>
              </w:rPr>
              <w:t>异常情况</w:t>
            </w:r>
          </w:p>
        </w:tc>
        <w:tc>
          <w:tcPr>
            <w:tcW w:w="11175" w:type="dxa"/>
            <w:gridSpan w:val="7"/>
            <w:tcMar>
              <w:top w:w="15" w:type="dxa"/>
              <w:left w:w="15" w:type="dxa"/>
              <w:bottom w:w="0" w:type="dxa"/>
              <w:right w:w="15" w:type="dxa"/>
            </w:tcMar>
            <w:vAlign w:val="bottom"/>
          </w:tcPr>
          <w:p>
            <w:pPr>
              <w:spacing w:line="276"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545" w:type="dxa"/>
            <w:tcMar>
              <w:top w:w="15" w:type="dxa"/>
              <w:left w:w="15" w:type="dxa"/>
              <w:bottom w:w="0" w:type="dxa"/>
              <w:right w:w="15" w:type="dxa"/>
            </w:tcMar>
          </w:tcPr>
          <w:p>
            <w:pPr>
              <w:spacing w:line="276" w:lineRule="auto"/>
              <w:ind w:firstLine="420"/>
            </w:pPr>
            <w:r>
              <w:rPr>
                <w:rFonts w:hint="eastAsia"/>
              </w:rPr>
              <w:t>用例编号</w:t>
            </w:r>
          </w:p>
        </w:tc>
        <w:tc>
          <w:tcPr>
            <w:tcW w:w="1335" w:type="dxa"/>
            <w:tcMar>
              <w:top w:w="15" w:type="dxa"/>
              <w:left w:w="15" w:type="dxa"/>
              <w:bottom w:w="0" w:type="dxa"/>
              <w:right w:w="15" w:type="dxa"/>
            </w:tcMar>
          </w:tcPr>
          <w:p>
            <w:pPr>
              <w:spacing w:line="276" w:lineRule="auto"/>
              <w:ind w:firstLine="420"/>
            </w:pPr>
            <w:r>
              <w:rPr>
                <w:rFonts w:hint="eastAsia"/>
              </w:rPr>
              <w:t>相关用例</w:t>
            </w:r>
          </w:p>
        </w:tc>
        <w:tc>
          <w:tcPr>
            <w:tcW w:w="1265" w:type="dxa"/>
          </w:tcPr>
          <w:p>
            <w:pPr>
              <w:spacing w:line="276" w:lineRule="auto"/>
              <w:ind w:firstLine="420"/>
            </w:pPr>
            <w:r>
              <w:rPr>
                <w:rFonts w:hint="eastAsia"/>
              </w:rPr>
              <w:t>目的</w:t>
            </w:r>
          </w:p>
        </w:tc>
        <w:tc>
          <w:tcPr>
            <w:tcW w:w="3530" w:type="dxa"/>
            <w:gridSpan w:val="3"/>
            <w:tcMar>
              <w:top w:w="15" w:type="dxa"/>
              <w:left w:w="15" w:type="dxa"/>
              <w:bottom w:w="0" w:type="dxa"/>
              <w:right w:w="15" w:type="dxa"/>
            </w:tcMar>
          </w:tcPr>
          <w:p>
            <w:pPr>
              <w:spacing w:line="276" w:lineRule="auto"/>
              <w:ind w:firstLine="420"/>
            </w:pPr>
            <w:r>
              <w:rPr>
                <w:rFonts w:hint="eastAsia"/>
              </w:rPr>
              <w:t>操作步骤</w:t>
            </w:r>
          </w:p>
        </w:tc>
        <w:tc>
          <w:tcPr>
            <w:tcW w:w="1554" w:type="dxa"/>
          </w:tcPr>
          <w:p>
            <w:pPr>
              <w:spacing w:line="276" w:lineRule="auto"/>
              <w:ind w:firstLine="420"/>
            </w:pPr>
            <w:r>
              <w:rPr>
                <w:rFonts w:hint="eastAsia"/>
              </w:rPr>
              <w:t>输入数据</w:t>
            </w:r>
          </w:p>
        </w:tc>
        <w:tc>
          <w:tcPr>
            <w:tcW w:w="3491" w:type="dxa"/>
            <w:tcMar>
              <w:top w:w="15" w:type="dxa"/>
              <w:left w:w="15" w:type="dxa"/>
              <w:bottom w:w="0" w:type="dxa"/>
              <w:right w:w="15" w:type="dxa"/>
            </w:tcMar>
          </w:tcPr>
          <w:p>
            <w:pPr>
              <w:spacing w:line="276" w:lineRule="auto"/>
              <w:ind w:firstLine="420"/>
            </w:pPr>
            <w:r>
              <w:rPr>
                <w:rFonts w:hint="eastAsia"/>
              </w:rPr>
              <w:t>期望结果</w:t>
            </w: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5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1</w:t>
            </w:r>
          </w:p>
        </w:tc>
        <w:tc>
          <w:tcPr>
            <w:tcW w:w="133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265" w:type="dxa"/>
            <w:tcBorders>
              <w:top w:val="single" w:color="auto" w:sz="4" w:space="0"/>
              <w:left w:val="single" w:color="auto" w:sz="4" w:space="0"/>
              <w:bottom w:val="single" w:color="auto" w:sz="4" w:space="0"/>
              <w:right w:val="single" w:color="auto" w:sz="4" w:space="0"/>
            </w:tcBorders>
          </w:tcPr>
          <w:p>
            <w:pPr>
              <w:spacing w:line="276" w:lineRule="auto"/>
              <w:ind w:left="0" w:leftChars="0" w:firstLine="0" w:firstLineChars="0"/>
              <w:rPr>
                <w:rFonts w:hint="default" w:eastAsia="宋体"/>
                <w:lang w:val="en-US" w:eastAsia="zh-CN"/>
              </w:rPr>
            </w:pPr>
            <w:r>
              <w:rPr>
                <w:rFonts w:hint="eastAsia"/>
                <w:lang w:val="en-US" w:eastAsia="zh-CN"/>
              </w:rPr>
              <w:t>查看用户的消费记录</w:t>
            </w:r>
          </w:p>
        </w:tc>
        <w:tc>
          <w:tcPr>
            <w:tcW w:w="353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numPr>
                <w:ilvl w:val="0"/>
                <w:numId w:val="15"/>
              </w:numPr>
              <w:spacing w:line="276" w:lineRule="auto"/>
              <w:ind w:firstLine="420"/>
              <w:rPr>
                <w:rFonts w:hint="eastAsia"/>
                <w:lang w:val="en-US" w:eastAsia="zh-CN"/>
              </w:rPr>
            </w:pPr>
            <w:r>
              <w:rPr>
                <w:rFonts w:hint="eastAsia"/>
                <w:lang w:val="en-US" w:eastAsia="zh-CN"/>
              </w:rPr>
              <w:t>打开软件</w:t>
            </w:r>
          </w:p>
          <w:p>
            <w:pPr>
              <w:numPr>
                <w:ilvl w:val="0"/>
                <w:numId w:val="15"/>
              </w:numPr>
              <w:spacing w:line="276" w:lineRule="auto"/>
              <w:ind w:firstLine="420"/>
              <w:rPr>
                <w:rFonts w:hint="default"/>
                <w:lang w:val="en-US" w:eastAsia="zh-CN"/>
              </w:rPr>
            </w:pPr>
            <w:r>
              <w:rPr>
                <w:rFonts w:hint="eastAsia"/>
                <w:lang w:val="en-US" w:eastAsia="zh-CN"/>
              </w:rPr>
              <w:t>进入开始记笔记页面</w:t>
            </w:r>
          </w:p>
        </w:tc>
        <w:tc>
          <w:tcPr>
            <w:tcW w:w="1554"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49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rPr>
              <w:t>成功进入A</w:t>
            </w:r>
            <w:r>
              <w:t>PP</w:t>
            </w:r>
            <w:r>
              <w:rPr>
                <w:rFonts w:hint="eastAsia"/>
              </w:rPr>
              <w:t>个人</w:t>
            </w:r>
            <w:r>
              <w:rPr>
                <w:rFonts w:hint="eastAsia"/>
                <w:lang w:val="en-US" w:eastAsia="zh-CN"/>
              </w:rPr>
              <w:t>消费记录</w:t>
            </w:r>
            <w:r>
              <w:rPr>
                <w:rFonts w:hint="eastAsia"/>
              </w:rPr>
              <w:t>界面，</w:t>
            </w:r>
            <w:r>
              <w:rPr>
                <w:rFonts w:hint="eastAsia"/>
                <w:lang w:val="en-US" w:eastAsia="zh-CN"/>
              </w:rPr>
              <w:t>按照日、月、年依次显示消费金额和消费时间，账户钱包显示剩余金额和时间</w:t>
            </w:r>
          </w:p>
          <w:p>
            <w:pPr>
              <w:spacing w:line="276" w:lineRule="auto"/>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5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2</w:t>
            </w:r>
          </w:p>
        </w:tc>
        <w:tc>
          <w:tcPr>
            <w:tcW w:w="133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1</w:t>
            </w:r>
          </w:p>
        </w:tc>
        <w:tc>
          <w:tcPr>
            <w:tcW w:w="126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lang w:val="en-US" w:eastAsia="zh-CN"/>
              </w:rPr>
              <w:t>记录用户的一笔消费</w:t>
            </w:r>
          </w:p>
        </w:tc>
        <w:tc>
          <w:tcPr>
            <w:tcW w:w="353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6"/>
              </w:numPr>
              <w:spacing w:line="276" w:lineRule="auto"/>
              <w:rPr>
                <w:rFonts w:hint="default"/>
                <w:lang w:val="en-US" w:eastAsia="zh-CN"/>
              </w:rPr>
            </w:pPr>
            <w:r>
              <w:rPr>
                <w:rFonts w:hint="eastAsia"/>
                <w:lang w:val="en-US" w:eastAsia="zh-CN"/>
              </w:rPr>
              <w:t>进入开始记笔记页面</w:t>
            </w:r>
          </w:p>
          <w:p>
            <w:pPr>
              <w:pStyle w:val="6"/>
              <w:numPr>
                <w:ilvl w:val="0"/>
                <w:numId w:val="16"/>
              </w:numPr>
              <w:spacing w:line="276" w:lineRule="auto"/>
              <w:rPr>
                <w:rFonts w:hint="default"/>
                <w:lang w:val="en-US" w:eastAsia="zh-CN"/>
              </w:rPr>
            </w:pPr>
            <w:r>
              <w:rPr>
                <w:rFonts w:hint="eastAsia"/>
                <w:lang w:val="en-US" w:eastAsia="zh-CN"/>
              </w:rPr>
              <w:t>点击中间正下方的记一笔，显示今天的所有消费记录信息</w:t>
            </w:r>
          </w:p>
          <w:p>
            <w:pPr>
              <w:pStyle w:val="6"/>
              <w:numPr>
                <w:ilvl w:val="0"/>
                <w:numId w:val="16"/>
              </w:numPr>
              <w:spacing w:line="276" w:lineRule="auto"/>
              <w:rPr>
                <w:rFonts w:hint="default"/>
                <w:lang w:val="en-US" w:eastAsia="zh-CN"/>
              </w:rPr>
            </w:pPr>
            <w:r>
              <w:rPr>
                <w:rFonts w:hint="eastAsia"/>
                <w:lang w:val="en-US" w:eastAsia="zh-CN"/>
              </w:rPr>
              <w:t>点击记一笔右侧的三角符号</w:t>
            </w:r>
          </w:p>
          <w:p>
            <w:pPr>
              <w:pStyle w:val="6"/>
              <w:numPr>
                <w:ilvl w:val="0"/>
                <w:numId w:val="16"/>
              </w:numPr>
              <w:spacing w:line="276" w:lineRule="auto"/>
              <w:rPr>
                <w:rFonts w:hint="default"/>
                <w:lang w:val="en-US" w:eastAsia="zh-CN"/>
              </w:rPr>
            </w:pPr>
            <w:r>
              <w:rPr>
                <w:rFonts w:hint="eastAsia"/>
                <w:lang w:val="en-US" w:eastAsia="zh-CN"/>
              </w:rPr>
              <w:t>输入消费金额，分类中选择消费种类，账户中选择消费方式</w:t>
            </w:r>
          </w:p>
          <w:p>
            <w:pPr>
              <w:pStyle w:val="6"/>
              <w:numPr>
                <w:ilvl w:val="0"/>
                <w:numId w:val="16"/>
              </w:numPr>
              <w:spacing w:line="276" w:lineRule="auto"/>
              <w:rPr>
                <w:rFonts w:hint="default"/>
                <w:lang w:val="en-US" w:eastAsia="zh-CN"/>
              </w:rPr>
            </w:pPr>
            <w:r>
              <w:rPr>
                <w:rFonts w:hint="eastAsia"/>
                <w:lang w:val="en-US" w:eastAsia="zh-CN"/>
              </w:rPr>
              <w:t>点击保存</w:t>
            </w:r>
          </w:p>
        </w:tc>
        <w:tc>
          <w:tcPr>
            <w:tcW w:w="1554" w:type="dxa"/>
            <w:tcBorders>
              <w:top w:val="single" w:color="auto" w:sz="4" w:space="0"/>
              <w:left w:val="single" w:color="auto" w:sz="4" w:space="0"/>
              <w:bottom w:val="single" w:color="auto" w:sz="4" w:space="0"/>
              <w:right w:val="single" w:color="auto" w:sz="4" w:space="0"/>
            </w:tcBorders>
          </w:tcPr>
          <w:p>
            <w:pPr>
              <w:spacing w:line="276" w:lineRule="auto"/>
              <w:ind w:left="0" w:leftChars="0" w:firstLine="0" w:firstLineChars="0"/>
              <w:rPr>
                <w:rFonts w:hint="default" w:eastAsia="宋体"/>
                <w:lang w:val="en-US" w:eastAsia="zh-CN"/>
              </w:rPr>
            </w:pPr>
            <w:r>
              <w:rPr>
                <w:rFonts w:hint="eastAsia"/>
                <w:lang w:val="en-US" w:eastAsia="zh-CN"/>
              </w:rPr>
              <w:t>消费金额100</w:t>
            </w:r>
          </w:p>
        </w:tc>
        <w:tc>
          <w:tcPr>
            <w:tcW w:w="349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页面提示用户保存成功，当用户返回账本页面时，日、月、年对应账本都及时准确更新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5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3</w:t>
            </w:r>
          </w:p>
        </w:tc>
        <w:tc>
          <w:tcPr>
            <w:tcW w:w="133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2</w:t>
            </w:r>
          </w:p>
        </w:tc>
        <w:tc>
          <w:tcPr>
            <w:tcW w:w="126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lang w:val="en-US" w:eastAsia="zh-CN"/>
              </w:rPr>
              <w:t>查看用户的今日消费情况</w:t>
            </w:r>
          </w:p>
        </w:tc>
        <w:tc>
          <w:tcPr>
            <w:tcW w:w="353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7"/>
              </w:numPr>
              <w:spacing w:line="276" w:lineRule="auto"/>
              <w:ind w:firstLineChars="0"/>
            </w:pPr>
            <w:r>
              <w:rPr>
                <w:rFonts w:hint="eastAsia"/>
                <w:lang w:val="en-US" w:eastAsia="zh-CN"/>
              </w:rPr>
              <w:t>进入开始记笔记页面</w:t>
            </w:r>
          </w:p>
          <w:p>
            <w:pPr>
              <w:pStyle w:val="6"/>
              <w:numPr>
                <w:ilvl w:val="0"/>
                <w:numId w:val="17"/>
              </w:numPr>
              <w:spacing w:line="276" w:lineRule="auto"/>
              <w:ind w:firstLineChars="0"/>
            </w:pPr>
            <w:r>
              <w:rPr>
                <w:rFonts w:hint="eastAsia"/>
                <w:lang w:val="en-US" w:eastAsia="zh-CN"/>
              </w:rPr>
              <w:t>点击进入今日账本信息</w:t>
            </w:r>
          </w:p>
        </w:tc>
        <w:tc>
          <w:tcPr>
            <w:tcW w:w="1554"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49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页面跳转至今日所有记账信息，显示总共消费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5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t>4</w:t>
            </w:r>
          </w:p>
        </w:tc>
        <w:tc>
          <w:tcPr>
            <w:tcW w:w="133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2</w:t>
            </w:r>
          </w:p>
        </w:tc>
        <w:tc>
          <w:tcPr>
            <w:tcW w:w="126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lang w:val="en-US" w:eastAsia="zh-CN"/>
              </w:rPr>
              <w:t>查看用户钱包</w:t>
            </w:r>
          </w:p>
        </w:tc>
        <w:tc>
          <w:tcPr>
            <w:tcW w:w="353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8"/>
              </w:numPr>
              <w:spacing w:line="276" w:lineRule="auto"/>
              <w:ind w:left="420" w:leftChars="0"/>
              <w:rPr>
                <w:rFonts w:hint="eastAsia"/>
                <w:lang w:val="en-US" w:eastAsia="zh-CN"/>
              </w:rPr>
            </w:pPr>
            <w:r>
              <w:rPr>
                <w:rFonts w:hint="eastAsia"/>
                <w:lang w:val="en-US" w:eastAsia="zh-CN"/>
              </w:rPr>
              <w:t>进入开始记笔记页面</w:t>
            </w:r>
          </w:p>
          <w:p>
            <w:pPr>
              <w:pStyle w:val="6"/>
              <w:numPr>
                <w:ilvl w:val="0"/>
                <w:numId w:val="18"/>
              </w:numPr>
              <w:spacing w:line="276" w:lineRule="auto"/>
              <w:ind w:left="420" w:leftChars="0"/>
              <w:rPr>
                <w:rFonts w:hint="default" w:eastAsia="宋体"/>
                <w:lang w:val="en-US" w:eastAsia="zh-CN"/>
              </w:rPr>
            </w:pPr>
            <w:r>
              <w:rPr>
                <w:rFonts w:hint="eastAsia"/>
                <w:lang w:val="en-US" w:eastAsia="zh-CN"/>
              </w:rPr>
              <w:t>点击钱包</w:t>
            </w:r>
          </w:p>
        </w:tc>
        <w:tc>
          <w:tcPr>
            <w:tcW w:w="1554"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49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pPr>
            <w:r>
              <w:rPr>
                <w:rFonts w:hint="eastAsia"/>
                <w:lang w:val="en-US" w:eastAsia="zh-CN"/>
              </w:rPr>
              <w:t>页面</w:t>
            </w:r>
            <w:r>
              <w:rPr>
                <w:rFonts w:hint="eastAsia"/>
              </w:rPr>
              <w:t>跳转到</w:t>
            </w:r>
            <w:r>
              <w:rPr>
                <w:rFonts w:hint="eastAsia"/>
                <w:lang w:val="en-US" w:eastAsia="zh-CN"/>
              </w:rPr>
              <w:t>钱包</w:t>
            </w:r>
            <w:r>
              <w:rPr>
                <w:rFonts w:hint="eastAsia"/>
              </w:rPr>
              <w:t>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5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t>5</w:t>
            </w:r>
          </w:p>
        </w:tc>
        <w:tc>
          <w:tcPr>
            <w:tcW w:w="133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2</w:t>
            </w:r>
          </w:p>
        </w:tc>
        <w:tc>
          <w:tcPr>
            <w:tcW w:w="126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rPr>
              <w:t>查看</w:t>
            </w:r>
            <w:r>
              <w:rPr>
                <w:rFonts w:hint="eastAsia"/>
                <w:lang w:val="en-US" w:eastAsia="zh-CN"/>
              </w:rPr>
              <w:t>账户流水信息</w:t>
            </w:r>
          </w:p>
        </w:tc>
        <w:tc>
          <w:tcPr>
            <w:tcW w:w="353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19"/>
              </w:numPr>
              <w:spacing w:line="276" w:lineRule="auto"/>
              <w:ind w:firstLineChars="0"/>
            </w:pPr>
            <w:r>
              <w:rPr>
                <w:rFonts w:hint="eastAsia"/>
                <w:lang w:val="en-US" w:eastAsia="zh-CN"/>
              </w:rPr>
              <w:t>进入开始记笔记页面</w:t>
            </w:r>
          </w:p>
          <w:p>
            <w:pPr>
              <w:pStyle w:val="6"/>
              <w:numPr>
                <w:ilvl w:val="0"/>
                <w:numId w:val="19"/>
              </w:numPr>
              <w:spacing w:line="276" w:lineRule="auto"/>
              <w:ind w:firstLineChars="0"/>
            </w:pPr>
            <w:r>
              <w:rPr>
                <w:rFonts w:hint="eastAsia"/>
                <w:lang w:val="en-US" w:eastAsia="zh-CN"/>
              </w:rPr>
              <w:t>点击左下角按钮“流水”</w:t>
            </w:r>
          </w:p>
        </w:tc>
        <w:tc>
          <w:tcPr>
            <w:tcW w:w="1554"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49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pPr>
            <w:r>
              <w:rPr>
                <w:rFonts w:hint="eastAsia"/>
                <w:lang w:val="en-US" w:eastAsia="zh-CN"/>
              </w:rPr>
              <w:t>页面跳转至流水页面，有用户选择显示的流水范围，使用折线表或扇形图显示该范围内的消费记录情况</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5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6</w:t>
            </w:r>
          </w:p>
        </w:tc>
        <w:tc>
          <w:tcPr>
            <w:tcW w:w="133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2</w:t>
            </w:r>
          </w:p>
        </w:tc>
        <w:tc>
          <w:tcPr>
            <w:tcW w:w="1265"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lang w:val="en-US" w:eastAsia="zh-CN"/>
              </w:rPr>
              <w:t>将笔记存为模板</w:t>
            </w:r>
          </w:p>
        </w:tc>
        <w:tc>
          <w:tcPr>
            <w:tcW w:w="353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0"/>
              </w:numPr>
              <w:spacing w:line="276" w:lineRule="auto"/>
              <w:rPr>
                <w:rFonts w:hint="eastAsia"/>
                <w:lang w:val="en-US" w:eastAsia="zh-CN"/>
              </w:rPr>
            </w:pPr>
            <w:r>
              <w:rPr>
                <w:rFonts w:hint="eastAsia"/>
                <w:lang w:val="en-US" w:eastAsia="zh-CN"/>
              </w:rPr>
              <w:t>进入开始记笔记页面</w:t>
            </w:r>
          </w:p>
          <w:p>
            <w:pPr>
              <w:pStyle w:val="6"/>
              <w:numPr>
                <w:ilvl w:val="0"/>
                <w:numId w:val="20"/>
              </w:numPr>
              <w:spacing w:line="276" w:lineRule="auto"/>
              <w:rPr>
                <w:rFonts w:hint="default"/>
                <w:lang w:val="en-US" w:eastAsia="zh-CN"/>
              </w:rPr>
            </w:pPr>
            <w:r>
              <w:rPr>
                <w:rFonts w:hint="eastAsia"/>
                <w:lang w:val="en-US" w:eastAsia="zh-CN"/>
              </w:rPr>
              <w:t>点击中间正下方的记一笔，显示今天的所有消费记录信息</w:t>
            </w:r>
          </w:p>
          <w:p>
            <w:pPr>
              <w:pStyle w:val="6"/>
              <w:numPr>
                <w:ilvl w:val="0"/>
                <w:numId w:val="20"/>
              </w:numPr>
              <w:spacing w:line="276" w:lineRule="auto"/>
              <w:rPr>
                <w:rFonts w:hint="eastAsia"/>
                <w:lang w:val="en-US" w:eastAsia="zh-CN"/>
              </w:rPr>
            </w:pPr>
            <w:r>
              <w:rPr>
                <w:rFonts w:hint="eastAsia"/>
                <w:lang w:val="en-US" w:eastAsia="zh-CN"/>
              </w:rPr>
              <w:t>点击记一笔右侧的三角符号，输入消费金额，分类中选择消费种类，账户中选择消费方式</w:t>
            </w:r>
          </w:p>
          <w:p>
            <w:pPr>
              <w:pStyle w:val="6"/>
              <w:numPr>
                <w:ilvl w:val="0"/>
                <w:numId w:val="20"/>
              </w:numPr>
              <w:spacing w:line="276" w:lineRule="auto"/>
              <w:rPr>
                <w:rFonts w:hint="eastAsia"/>
                <w:lang w:val="en-US" w:eastAsia="zh-CN"/>
              </w:rPr>
            </w:pPr>
            <w:r>
              <w:rPr>
                <w:rFonts w:hint="eastAsia"/>
                <w:lang w:val="en-US" w:eastAsia="zh-CN"/>
              </w:rPr>
              <w:t>点击存为模板</w:t>
            </w:r>
          </w:p>
        </w:tc>
        <w:tc>
          <w:tcPr>
            <w:tcW w:w="1554"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default" w:eastAsia="宋体"/>
                <w:lang w:val="en-US" w:eastAsia="zh-CN"/>
              </w:rPr>
            </w:pPr>
            <w:r>
              <w:rPr>
                <w:rFonts w:hint="eastAsia"/>
                <w:lang w:val="en-US" w:eastAsia="zh-CN"/>
              </w:rPr>
              <w:t>消费金额100</w:t>
            </w:r>
          </w:p>
        </w:tc>
        <w:tc>
          <w:tcPr>
            <w:tcW w:w="349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提示用户已存为模板，下一次记账时直接使用该模板；</w:t>
            </w:r>
          </w:p>
        </w:tc>
      </w:tr>
    </w:tbl>
    <w:p>
      <w:pPr>
        <w:pStyle w:val="6"/>
        <w:numPr>
          <w:ilvl w:val="0"/>
          <w:numId w:val="0"/>
        </w:numPr>
        <w:ind w:leftChars="0"/>
        <w:rPr>
          <w:b/>
          <w:sz w:val="36"/>
          <w:szCs w:val="36"/>
        </w:rPr>
      </w:pPr>
      <w:r>
        <w:rPr>
          <w:rFonts w:hint="eastAsia"/>
          <w:b/>
          <w:sz w:val="36"/>
          <w:szCs w:val="36"/>
          <w:lang w:val="en-US" w:eastAsia="zh-CN"/>
        </w:rPr>
        <w:t>4记账其他</w:t>
      </w:r>
      <w:r>
        <w:rPr>
          <w:rFonts w:hint="eastAsia"/>
          <w:b/>
          <w:sz w:val="36"/>
          <w:szCs w:val="36"/>
        </w:rPr>
        <w:t>模块</w:t>
      </w:r>
    </w:p>
    <w:tbl>
      <w:tblPr>
        <w:tblStyle w:val="4"/>
        <w:tblW w:w="12720" w:type="dxa"/>
        <w:tblInd w:w="2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50"/>
        <w:gridCol w:w="1134"/>
        <w:gridCol w:w="1701"/>
        <w:gridCol w:w="730"/>
        <w:gridCol w:w="1615"/>
        <w:gridCol w:w="1908"/>
        <w:gridCol w:w="992"/>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项目</w:t>
            </w:r>
            <w:r>
              <w:t>/</w:t>
            </w:r>
            <w:r>
              <w:rPr>
                <w:rFonts w:hint="eastAsia"/>
              </w:rPr>
              <w:t>软件</w:t>
            </w:r>
            <w:r>
              <w:t xml:space="preserve"> </w:t>
            </w:r>
          </w:p>
        </w:tc>
        <w:tc>
          <w:tcPr>
            <w:tcW w:w="3565"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lang w:val="en-US" w:eastAsia="zh-CN"/>
              </w:rPr>
              <w:t>钱在路上跑</w:t>
            </w:r>
          </w:p>
        </w:tc>
        <w:tc>
          <w:tcPr>
            <w:tcW w:w="16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程序版本</w:t>
            </w:r>
          </w:p>
        </w:tc>
        <w:tc>
          <w:tcPr>
            <w:tcW w:w="609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　</w:t>
            </w:r>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功能名称</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lang w:val="en-US" w:eastAsia="zh-CN"/>
              </w:rPr>
              <w:t>方便用户的记账，使用户对自己的账本有更加直观的了解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420"/>
            </w:pPr>
            <w:r>
              <w:rPr>
                <w:rFonts w:hint="eastAsia"/>
              </w:rPr>
              <w:t>测试目的</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0" w:firstLineChars="0"/>
              <w:rPr>
                <w:rFonts w:hint="default" w:eastAsia="宋体"/>
                <w:lang w:val="en-US" w:eastAsia="zh-CN"/>
              </w:rPr>
            </w:pPr>
            <w:r>
              <w:rPr>
                <w:rFonts w:hint="eastAsia"/>
                <w:lang w:val="en-US" w:eastAsia="zh-CN"/>
              </w:rPr>
              <w:t>尝试其他软件功能能否正常使用，正确的显示用户账本信息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预置条件</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rPr>
              <w:t>以登录状态打开</w:t>
            </w:r>
            <w:r>
              <w:t>APP</w:t>
            </w:r>
            <w:r>
              <w:rPr>
                <w:rFonts w:hint="eastAsia"/>
                <w:lang w:eastAsia="zh-CN"/>
              </w:rPr>
              <w:t>，</w:t>
            </w:r>
            <w:r>
              <w:rPr>
                <w:rFonts w:hint="eastAsia"/>
                <w:lang w:val="en-US" w:eastAsia="zh-CN"/>
              </w:rPr>
              <w:t>已有账本信息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6"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异常情况</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用例编号</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相关用例</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420"/>
            </w:pPr>
            <w:r>
              <w:rPr>
                <w:rFonts w:hint="eastAsia"/>
              </w:rPr>
              <w:t>目的</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操作步骤</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r>
              <w:rPr>
                <w:rFonts w:hint="eastAsia"/>
              </w:rPr>
              <w:t>输入数据</w:t>
            </w: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t>1</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pPr>
            <w:r>
              <w:rPr>
                <w:rFonts w:hint="eastAsia"/>
                <w:lang w:val="en-US" w:eastAsia="zh-CN"/>
              </w:rPr>
              <w:t>查看用户流水</w:t>
            </w:r>
            <w:r>
              <w:rPr>
                <w:rFonts w:hint="eastAsia"/>
              </w:rPr>
              <w:t>信息</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1"/>
              </w:numPr>
              <w:spacing w:line="276" w:lineRule="auto"/>
              <w:ind w:firstLine="840" w:firstLineChars="400"/>
            </w:pPr>
            <w:r>
              <w:rPr>
                <w:rFonts w:hint="eastAsia"/>
              </w:rPr>
              <w:t xml:space="preserve"> </w:t>
            </w:r>
            <w:r>
              <w:rPr>
                <w:rFonts w:hint="eastAsia"/>
                <w:lang w:val="en-US" w:eastAsia="zh-CN"/>
              </w:rPr>
              <w:t>进入开始记账本页面</w:t>
            </w:r>
          </w:p>
          <w:p>
            <w:pPr>
              <w:pStyle w:val="6"/>
              <w:numPr>
                <w:ilvl w:val="0"/>
                <w:numId w:val="21"/>
              </w:numPr>
              <w:spacing w:line="276" w:lineRule="auto"/>
              <w:ind w:firstLine="840" w:firstLineChars="400"/>
            </w:pPr>
            <w:r>
              <w:rPr>
                <w:rFonts w:hint="eastAsia"/>
                <w:lang w:val="en-US" w:eastAsia="zh-CN"/>
              </w:rPr>
              <w:t>点击左下方流水按钮</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使用折线图显示用户一周、一个月和一年的流水信息</w:t>
            </w: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2</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eastAsia" w:eastAsia="宋体"/>
                <w:lang w:val="en-US" w:eastAsia="zh-CN"/>
              </w:rPr>
            </w:pPr>
            <w:r>
              <w:rPr>
                <w:rFonts w:hint="eastAsia"/>
              </w:rPr>
              <w:t>查看</w:t>
            </w:r>
            <w:r>
              <w:rPr>
                <w:rFonts w:hint="eastAsia"/>
                <w:lang w:val="en-US" w:eastAsia="zh-CN"/>
              </w:rPr>
              <w:t>账户信息</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2"/>
              </w:numPr>
              <w:spacing w:line="276" w:lineRule="auto"/>
              <w:ind w:left="420"/>
            </w:pPr>
            <w:r>
              <w:rPr>
                <w:rFonts w:hint="eastAsia"/>
              </w:rPr>
              <w:t>进入</w:t>
            </w:r>
            <w:r>
              <w:rPr>
                <w:rFonts w:hint="eastAsia"/>
                <w:lang w:val="en-US" w:eastAsia="zh-CN"/>
              </w:rPr>
              <w:t>开始记账本页面</w:t>
            </w:r>
          </w:p>
          <w:p>
            <w:pPr>
              <w:pStyle w:val="6"/>
              <w:numPr>
                <w:ilvl w:val="0"/>
                <w:numId w:val="22"/>
              </w:numPr>
              <w:spacing w:line="276" w:lineRule="auto"/>
              <w:ind w:left="420"/>
            </w:pPr>
            <w:r>
              <w:rPr>
                <w:rFonts w:hint="eastAsia"/>
                <w:lang w:val="en-US" w:eastAsia="zh-CN"/>
              </w:rPr>
              <w:t>点击左下方账户按钮</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rPr>
              <w:t>跳转至</w:t>
            </w:r>
            <w:r>
              <w:rPr>
                <w:rFonts w:hint="eastAsia"/>
                <w:lang w:val="en-US" w:eastAsia="zh-CN"/>
              </w:rPr>
              <w:t>个人账户页面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3</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left="0" w:leftChars="0" w:firstLine="0" w:firstLineChars="0"/>
              <w:rPr>
                <w:rFonts w:hint="default" w:eastAsia="宋体"/>
                <w:lang w:val="en-US" w:eastAsia="zh-CN"/>
              </w:rPr>
            </w:pPr>
            <w:r>
              <w:rPr>
                <w:rFonts w:hint="eastAsia"/>
                <w:lang w:val="en-US" w:eastAsia="zh-CN"/>
              </w:rPr>
              <w:t>邀请其他好友登录</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3"/>
              </w:numPr>
              <w:spacing w:line="276" w:lineRule="auto"/>
              <w:ind w:left="420" w:leftChars="200"/>
            </w:pPr>
            <w:r>
              <w:rPr>
                <w:rFonts w:hint="eastAsia"/>
              </w:rPr>
              <w:t xml:space="preserve">  进入</w:t>
            </w:r>
            <w:r>
              <w:rPr>
                <w:rFonts w:hint="eastAsia"/>
                <w:lang w:val="en-US" w:eastAsia="zh-CN"/>
              </w:rPr>
              <w:t>开始记账本页面</w:t>
            </w:r>
          </w:p>
          <w:p>
            <w:pPr>
              <w:pStyle w:val="6"/>
              <w:numPr>
                <w:ilvl w:val="0"/>
                <w:numId w:val="23"/>
              </w:numPr>
              <w:spacing w:line="276" w:lineRule="auto"/>
              <w:ind w:left="420" w:leftChars="200"/>
            </w:pPr>
            <w:r>
              <w:rPr>
                <w:rFonts w:hint="eastAsia"/>
                <w:lang w:val="en-US" w:eastAsia="zh-CN"/>
              </w:rPr>
              <w:t>点击设置</w:t>
            </w:r>
          </w:p>
          <w:p>
            <w:pPr>
              <w:pStyle w:val="6"/>
              <w:numPr>
                <w:ilvl w:val="0"/>
                <w:numId w:val="23"/>
              </w:numPr>
              <w:spacing w:line="276" w:lineRule="auto"/>
              <w:ind w:left="420" w:leftChars="200"/>
            </w:pPr>
            <w:r>
              <w:rPr>
                <w:rFonts w:hint="eastAsia"/>
                <w:lang w:val="en-US" w:eastAsia="zh-CN"/>
              </w:rPr>
              <w:t>点击邀请</w:t>
            </w:r>
          </w:p>
          <w:p>
            <w:pPr>
              <w:pStyle w:val="6"/>
              <w:numPr>
                <w:ilvl w:val="0"/>
                <w:numId w:val="23"/>
              </w:numPr>
              <w:spacing w:line="276" w:lineRule="auto"/>
              <w:ind w:left="420" w:leftChars="200"/>
            </w:pPr>
            <w:r>
              <w:rPr>
                <w:rFonts w:hint="eastAsia"/>
                <w:lang w:val="en-US" w:eastAsia="zh-CN"/>
              </w:rPr>
              <w:t>选择所要邀请的好友</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成功发送给所要邀请的好友信息，好友同意后二人记账信息会同步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4</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eastAsia="宋体"/>
                <w:lang w:val="en-US" w:eastAsia="zh-CN"/>
              </w:rPr>
            </w:pPr>
            <w:r>
              <w:rPr>
                <w:rFonts w:hint="eastAsia"/>
                <w:lang w:val="en-US" w:eastAsia="zh-CN"/>
              </w:rPr>
              <w:t>设置记账页面</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4"/>
              </w:numPr>
              <w:spacing w:line="276" w:lineRule="auto"/>
              <w:ind w:firstLine="420"/>
            </w:pPr>
            <w:r>
              <w:rPr>
                <w:rFonts w:hint="eastAsia"/>
              </w:rPr>
              <w:t xml:space="preserve">  进入</w:t>
            </w:r>
            <w:r>
              <w:rPr>
                <w:rFonts w:hint="eastAsia"/>
                <w:lang w:val="en-US" w:eastAsia="zh-CN"/>
              </w:rPr>
              <w:t>开始记账本页面</w:t>
            </w:r>
          </w:p>
          <w:p>
            <w:pPr>
              <w:pStyle w:val="6"/>
              <w:numPr>
                <w:ilvl w:val="0"/>
                <w:numId w:val="24"/>
              </w:numPr>
              <w:spacing w:line="276" w:lineRule="auto"/>
              <w:ind w:firstLine="420"/>
            </w:pPr>
            <w:r>
              <w:rPr>
                <w:rFonts w:hint="eastAsia"/>
              </w:rPr>
              <w:t xml:space="preserve">  点击</w:t>
            </w:r>
            <w:r>
              <w:rPr>
                <w:rFonts w:hint="eastAsia"/>
                <w:lang w:val="en-US" w:eastAsia="zh-CN"/>
              </w:rPr>
              <w:t>设置</w:t>
            </w:r>
          </w:p>
          <w:p>
            <w:pPr>
              <w:pStyle w:val="6"/>
              <w:numPr>
                <w:ilvl w:val="0"/>
                <w:numId w:val="24"/>
              </w:numPr>
              <w:spacing w:line="276" w:lineRule="auto"/>
              <w:ind w:firstLine="420"/>
            </w:pPr>
            <w:r>
              <w:rPr>
                <w:rFonts w:hint="eastAsia"/>
                <w:lang w:val="en-US" w:eastAsia="zh-CN"/>
              </w:rPr>
              <w:t>点击记账设置</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对原有的记账页面进行更改，点击确定后返回页面更新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5</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eastAsia="宋体"/>
                <w:lang w:val="en-US" w:eastAsia="zh-CN"/>
              </w:rPr>
            </w:pPr>
            <w:r>
              <w:rPr>
                <w:rFonts w:hint="eastAsia"/>
                <w:lang w:val="en-US" w:eastAsia="zh-CN"/>
              </w:rPr>
              <w:t>设置首页页面</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0"/>
              </w:numPr>
              <w:spacing w:line="276" w:lineRule="auto"/>
              <w:ind w:leftChars="200"/>
            </w:pPr>
            <w:r>
              <w:rPr>
                <w:rFonts w:hint="eastAsia"/>
                <w:lang w:val="en-US" w:eastAsia="zh-CN"/>
              </w:rPr>
              <w:t>1、</w:t>
            </w:r>
            <w:r>
              <w:rPr>
                <w:rFonts w:hint="eastAsia"/>
              </w:rPr>
              <w:t xml:space="preserve"> 进入</w:t>
            </w:r>
            <w:r>
              <w:rPr>
                <w:rFonts w:hint="eastAsia"/>
                <w:lang w:val="en-US" w:eastAsia="zh-CN"/>
              </w:rPr>
              <w:t>开始记账本页面</w:t>
            </w:r>
          </w:p>
          <w:p>
            <w:pPr>
              <w:pStyle w:val="6"/>
              <w:numPr>
                <w:ilvl w:val="0"/>
                <w:numId w:val="0"/>
              </w:numPr>
              <w:spacing w:line="276" w:lineRule="auto"/>
              <w:ind w:leftChars="200"/>
            </w:pPr>
            <w:r>
              <w:rPr>
                <w:rFonts w:hint="eastAsia"/>
                <w:lang w:val="en-US" w:eastAsia="zh-CN"/>
              </w:rPr>
              <w:t>2、</w:t>
            </w:r>
            <w:r>
              <w:rPr>
                <w:rFonts w:hint="eastAsia"/>
              </w:rPr>
              <w:t xml:space="preserve"> 点击</w:t>
            </w:r>
            <w:r>
              <w:rPr>
                <w:rFonts w:hint="eastAsia"/>
                <w:lang w:val="en-US" w:eastAsia="zh-CN"/>
              </w:rPr>
              <w:t>设置</w:t>
            </w:r>
          </w:p>
          <w:p>
            <w:pPr>
              <w:pStyle w:val="6"/>
              <w:spacing w:line="276" w:lineRule="auto"/>
            </w:pPr>
            <w:r>
              <w:rPr>
                <w:rFonts w:hint="eastAsia"/>
                <w:lang w:val="en-US" w:eastAsia="zh-CN"/>
              </w:rPr>
              <w:t>3、点击首页设置</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对首页页面进行重新布局，确定后页面更新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6</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p>
        </w:tc>
        <w:tc>
          <w:tcPr>
            <w:tcW w:w="1701" w:type="dxa"/>
            <w:tcBorders>
              <w:top w:val="single" w:color="auto" w:sz="4" w:space="0"/>
              <w:left w:val="single" w:color="auto" w:sz="4" w:space="0"/>
              <w:bottom w:val="single" w:color="auto" w:sz="4" w:space="0"/>
              <w:right w:val="single" w:color="auto" w:sz="4" w:space="0"/>
            </w:tcBorders>
          </w:tcPr>
          <w:p>
            <w:pPr>
              <w:spacing w:line="276" w:lineRule="auto"/>
              <w:rPr>
                <w:rFonts w:hint="eastAsia" w:eastAsia="宋体"/>
                <w:lang w:val="en-US" w:eastAsia="zh-CN"/>
              </w:rPr>
            </w:pPr>
            <w:r>
              <w:rPr>
                <w:rFonts w:hint="eastAsia"/>
                <w:lang w:val="en-US" w:eastAsia="zh-CN"/>
              </w:rPr>
              <w:t>进行求助反馈</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spacing w:line="276" w:lineRule="auto"/>
              <w:ind w:left="420" w:leftChars="200"/>
            </w:pPr>
            <w:r>
              <w:rPr>
                <w:rFonts w:hint="eastAsia"/>
              </w:rPr>
              <w:t>1.   进入</w:t>
            </w:r>
            <w:r>
              <w:rPr>
                <w:rFonts w:hint="eastAsia"/>
                <w:lang w:val="en-US" w:eastAsia="zh-CN"/>
              </w:rPr>
              <w:t>设置</w:t>
            </w:r>
            <w:r>
              <w:rPr>
                <w:rFonts w:hint="eastAsia"/>
              </w:rPr>
              <w:t>模块</w:t>
            </w:r>
          </w:p>
          <w:p>
            <w:pPr>
              <w:pStyle w:val="6"/>
              <w:spacing w:line="276" w:lineRule="auto"/>
              <w:ind w:left="420" w:leftChars="200" w:firstLineChars="0"/>
              <w:rPr>
                <w:rFonts w:hint="eastAsia"/>
                <w:lang w:val="en-US" w:eastAsia="zh-CN"/>
              </w:rPr>
            </w:pPr>
            <w:r>
              <w:rPr>
                <w:rFonts w:hint="eastAsia"/>
              </w:rPr>
              <w:t xml:space="preserve">2.   </w:t>
            </w:r>
            <w:r>
              <w:rPr>
                <w:rFonts w:hint="eastAsia"/>
                <w:lang w:val="en-US" w:eastAsia="zh-CN"/>
              </w:rPr>
              <w:t>点击求助反馈</w:t>
            </w:r>
          </w:p>
          <w:p>
            <w:pPr>
              <w:pStyle w:val="6"/>
              <w:spacing w:line="276" w:lineRule="auto"/>
              <w:ind w:left="420" w:leftChars="200" w:firstLineChars="0"/>
              <w:rPr>
                <w:rFonts w:hint="default"/>
                <w:lang w:val="en-US" w:eastAsia="zh-CN"/>
              </w:rPr>
            </w:pPr>
            <w:r>
              <w:rPr>
                <w:rFonts w:hint="eastAsia"/>
                <w:lang w:val="en-US" w:eastAsia="zh-CN"/>
              </w:rPr>
              <w:t>3、输入所要求助或反馈的内容</w:t>
            </w:r>
          </w:p>
          <w:p>
            <w:pPr>
              <w:pStyle w:val="6"/>
              <w:spacing w:line="276" w:lineRule="auto"/>
              <w:ind w:left="420" w:leftChars="200" w:firstLineChars="0"/>
            </w:pPr>
            <w:r>
              <w:rPr>
                <w:rFonts w:hint="eastAsia"/>
              </w:rPr>
              <w:t xml:space="preserve"> </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rPr>
                <w:rFonts w:hint="eastAsia"/>
                <w:lang w:val="en-US" w:eastAsia="zh-CN"/>
              </w:rPr>
              <w:t>页面跳出系统设定的相关回复</w:t>
            </w:r>
          </w:p>
        </w:tc>
      </w:tr>
    </w:tbl>
    <w:p>
      <w:pPr>
        <w:ind w:firstLine="0" w:firstLineChars="0"/>
        <w:rPr>
          <w:rFonts w:hint="eastAsia"/>
        </w:rPr>
      </w:pPr>
    </w:p>
    <w:p>
      <w:pPr>
        <w:ind w:firstLine="0" w:firstLineChars="0"/>
        <w:rPr>
          <w:rFonts w:hint="default" w:ascii="Calibri" w:hAnsi="Calibri" w:eastAsia="宋体" w:cs="Times New Roman"/>
          <w:b/>
          <w:kern w:val="2"/>
          <w:sz w:val="36"/>
          <w:szCs w:val="36"/>
          <w:lang w:val="en-US" w:eastAsia="zh-CN" w:bidi="ar-SA"/>
        </w:rPr>
      </w:pPr>
      <w:r>
        <w:rPr>
          <w:rFonts w:hint="eastAsia" w:ascii="Calibri" w:hAnsi="Calibri" w:eastAsia="宋体" w:cs="Times New Roman"/>
          <w:b/>
          <w:kern w:val="2"/>
          <w:sz w:val="36"/>
          <w:szCs w:val="36"/>
          <w:lang w:val="en-US" w:eastAsia="zh-CN" w:bidi="ar-SA"/>
        </w:rPr>
        <w:t>5理财产品模块</w:t>
      </w:r>
    </w:p>
    <w:tbl>
      <w:tblPr>
        <w:tblStyle w:val="4"/>
        <w:tblW w:w="12720" w:type="dxa"/>
        <w:tblInd w:w="2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50"/>
        <w:gridCol w:w="1134"/>
        <w:gridCol w:w="1701"/>
        <w:gridCol w:w="730"/>
        <w:gridCol w:w="1615"/>
        <w:gridCol w:w="1908"/>
        <w:gridCol w:w="992"/>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项目</w:t>
            </w:r>
            <w:r>
              <w:t>/</w:t>
            </w:r>
            <w:r>
              <w:rPr>
                <w:rFonts w:hint="eastAsia"/>
              </w:rPr>
              <w:t>软件</w:t>
            </w:r>
            <w:r>
              <w:t xml:space="preserve"> </w:t>
            </w:r>
          </w:p>
        </w:tc>
        <w:tc>
          <w:tcPr>
            <w:tcW w:w="3565"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lang w:val="en-US" w:eastAsia="zh-CN"/>
              </w:rPr>
              <w:t>钱在路上跑</w:t>
            </w:r>
          </w:p>
        </w:tc>
        <w:tc>
          <w:tcPr>
            <w:tcW w:w="16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程序版本</w:t>
            </w:r>
          </w:p>
        </w:tc>
        <w:tc>
          <w:tcPr>
            <w:tcW w:w="6090"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　</w:t>
            </w:r>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功能名称</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lang w:val="en-US" w:eastAsia="zh-CN"/>
              </w:rPr>
              <w:t>促使用户合理投资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420"/>
            </w:pPr>
            <w:r>
              <w:rPr>
                <w:rFonts w:hint="eastAsia"/>
              </w:rPr>
              <w:t>测试目的</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76" w:lineRule="auto"/>
              <w:ind w:firstLine="0" w:firstLineChars="0"/>
              <w:rPr>
                <w:rFonts w:hint="default" w:eastAsia="宋体"/>
                <w:lang w:val="en-US" w:eastAsia="zh-CN"/>
              </w:rPr>
            </w:pPr>
            <w:r>
              <w:rPr>
                <w:rFonts w:hint="eastAsia"/>
                <w:lang w:val="en-US" w:eastAsia="zh-CN"/>
              </w:rPr>
              <w:t>根据用户的消费情况，合理的进行理财产品推荐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55"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预置条件</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rPr>
                <w:rFonts w:hint="default" w:eastAsia="宋体"/>
                <w:lang w:val="en-US" w:eastAsia="zh-CN"/>
              </w:rPr>
            </w:pPr>
            <w:r>
              <w:rPr>
                <w:rFonts w:hint="eastAsia"/>
              </w:rPr>
              <w:t>以登录状态打开</w:t>
            </w:r>
            <w:r>
              <w:t>APP</w:t>
            </w:r>
            <w:r>
              <w:rPr>
                <w:rFonts w:hint="eastAsia"/>
                <w:lang w:eastAsia="zh-CN"/>
              </w:rPr>
              <w:t>，</w:t>
            </w:r>
            <w:r>
              <w:rPr>
                <w:rFonts w:hint="eastAsia"/>
                <w:lang w:val="en-US" w:eastAsia="zh-CN"/>
              </w:rPr>
              <w:t>已有账本信息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6"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异常情况</w:t>
            </w:r>
          </w:p>
        </w:tc>
        <w:tc>
          <w:tcPr>
            <w:tcW w:w="11270" w:type="dxa"/>
            <w:gridSpan w:val="7"/>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spacing w:line="276"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用例编号</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相关用例</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420"/>
            </w:pPr>
            <w:r>
              <w:rPr>
                <w:rFonts w:hint="eastAsia"/>
              </w:rPr>
              <w:t>目的</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操作步骤</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r>
              <w:rPr>
                <w:rFonts w:hint="eastAsia"/>
              </w:rPr>
              <w:t>输入数据</w:t>
            </w: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pPr>
            <w:r>
              <w:rPr>
                <w:rFonts w:hint="eastAsia"/>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1</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rPr>
            </w:pP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420"/>
              <w:rPr>
                <w:rFonts w:hint="default" w:eastAsia="宋体"/>
                <w:lang w:val="en-US" w:eastAsia="zh-CN"/>
              </w:rPr>
            </w:pPr>
            <w:r>
              <w:rPr>
                <w:rFonts w:hint="eastAsia"/>
                <w:lang w:val="en-US" w:eastAsia="zh-CN"/>
              </w:rPr>
              <w:t>进入理财页面</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numPr>
                <w:ilvl w:val="0"/>
                <w:numId w:val="25"/>
              </w:numPr>
              <w:spacing w:line="276" w:lineRule="auto"/>
              <w:ind w:firstLine="420"/>
              <w:rPr>
                <w:rFonts w:hint="eastAsia"/>
                <w:lang w:val="en-US" w:eastAsia="zh-CN"/>
              </w:rPr>
            </w:pPr>
            <w:r>
              <w:rPr>
                <w:rFonts w:hint="eastAsia"/>
                <w:lang w:val="en-US" w:eastAsia="zh-CN"/>
              </w:rPr>
              <w:t>打开软件APP</w:t>
            </w:r>
          </w:p>
          <w:p>
            <w:pPr>
              <w:numPr>
                <w:ilvl w:val="0"/>
                <w:numId w:val="25"/>
              </w:numPr>
              <w:spacing w:line="276" w:lineRule="auto"/>
              <w:ind w:firstLine="420"/>
              <w:rPr>
                <w:rFonts w:hint="default"/>
                <w:lang w:val="en-US" w:eastAsia="zh-CN"/>
              </w:rPr>
            </w:pPr>
            <w:r>
              <w:rPr>
                <w:rFonts w:hint="eastAsia"/>
                <w:lang w:val="en-US" w:eastAsia="zh-CN"/>
              </w:rPr>
              <w:t>选择开始理财生活</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rPr>
                <w:rFonts w:hint="eastAsia"/>
              </w:rPr>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eastAsia="宋体"/>
                <w:lang w:val="en-US" w:eastAsia="zh-CN"/>
              </w:rPr>
            </w:pPr>
            <w:r>
              <w:rPr>
                <w:rFonts w:hint="eastAsia"/>
                <w:lang w:val="en-US" w:eastAsia="zh-CN"/>
              </w:rPr>
              <w:t>页面跳转至理财生活页面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eastAsia="宋体"/>
                <w:lang w:val="en-US" w:eastAsia="zh-CN"/>
              </w:rPr>
            </w:pPr>
            <w:r>
              <w:rPr>
                <w:rFonts w:hint="eastAsia"/>
                <w:lang w:val="en-US" w:eastAsia="zh-CN"/>
              </w:rPr>
              <w:t>2</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rPr>
            </w:pPr>
            <w:r>
              <w:rPr>
                <w:rFonts w:hint="eastAsia"/>
                <w:lang w:val="en-US" w:eastAsia="zh-CN"/>
              </w:rPr>
              <w:t>查看理财产品简介</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6"/>
              </w:numPr>
              <w:spacing w:line="276" w:lineRule="auto"/>
              <w:rPr>
                <w:rFonts w:hint="eastAsia"/>
                <w:lang w:val="en-US" w:eastAsia="zh-CN"/>
              </w:rPr>
            </w:pPr>
            <w:r>
              <w:rPr>
                <w:rFonts w:hint="eastAsia"/>
                <w:lang w:val="en-US" w:eastAsia="zh-CN"/>
              </w:rPr>
              <w:t>点击开始理财生活</w:t>
            </w:r>
          </w:p>
          <w:p>
            <w:pPr>
              <w:pStyle w:val="6"/>
              <w:numPr>
                <w:ilvl w:val="0"/>
                <w:numId w:val="26"/>
              </w:numPr>
              <w:spacing w:line="276" w:lineRule="auto"/>
              <w:rPr>
                <w:rFonts w:hint="default"/>
                <w:lang w:val="en-US" w:eastAsia="zh-CN"/>
              </w:rPr>
            </w:pPr>
            <w:r>
              <w:rPr>
                <w:rFonts w:hint="eastAsia"/>
                <w:lang w:val="en-US" w:eastAsia="zh-CN"/>
              </w:rPr>
              <w:t>点击理财产品图片或文字</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eastAsia="宋体"/>
                <w:lang w:val="en-US" w:eastAsia="zh-CN"/>
              </w:rPr>
            </w:pPr>
            <w:r>
              <w:tab/>
            </w:r>
            <w:r>
              <w:rPr>
                <w:rFonts w:hint="eastAsia"/>
                <w:lang w:val="en-US" w:eastAsia="zh-CN"/>
              </w:rPr>
              <w:t>告知用户什么是理财产品，为用户推荐两个理财产品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eastAsia="宋体"/>
                <w:lang w:val="en-US" w:eastAsia="zh-CN"/>
              </w:rPr>
            </w:pPr>
            <w:r>
              <w:rPr>
                <w:rFonts w:hint="eastAsia"/>
                <w:lang w:val="en-US" w:eastAsia="zh-CN"/>
              </w:rPr>
              <w:t>3</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rPr>
                <w:rFonts w:hint="default"/>
                <w:lang w:val="en-US" w:eastAsia="zh-CN"/>
              </w:rPr>
            </w:pPr>
            <w:r>
              <w:rPr>
                <w:rFonts w:hint="eastAsia"/>
                <w:lang w:val="en-US" w:eastAsia="zh-CN"/>
              </w:rPr>
              <w:t>查看黄金产品简介</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7"/>
              </w:numPr>
              <w:spacing w:line="276" w:lineRule="auto"/>
              <w:rPr>
                <w:rFonts w:hint="eastAsia"/>
                <w:lang w:val="en-US" w:eastAsia="zh-CN"/>
              </w:rPr>
            </w:pPr>
            <w:r>
              <w:rPr>
                <w:rFonts w:hint="eastAsia"/>
                <w:lang w:val="en-US" w:eastAsia="zh-CN"/>
              </w:rPr>
              <w:t>点击开始理财生活</w:t>
            </w:r>
          </w:p>
          <w:p>
            <w:pPr>
              <w:pStyle w:val="6"/>
              <w:numPr>
                <w:ilvl w:val="0"/>
                <w:numId w:val="27"/>
              </w:numPr>
              <w:spacing w:line="276" w:lineRule="auto"/>
              <w:rPr>
                <w:rFonts w:hint="default"/>
                <w:lang w:val="en-US" w:eastAsia="zh-CN"/>
              </w:rPr>
            </w:pPr>
            <w:r>
              <w:rPr>
                <w:rFonts w:hint="eastAsia"/>
                <w:lang w:val="en-US" w:eastAsia="zh-CN"/>
              </w:rPr>
              <w:t>点击黄金图片或文字</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页面跳转，提示用户风险等级和要求，推荐黄金产品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4</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查看黄金推荐项目</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8"/>
              </w:numPr>
              <w:spacing w:line="276" w:lineRule="auto"/>
              <w:rPr>
                <w:rFonts w:hint="eastAsia"/>
                <w:lang w:val="en-US" w:eastAsia="zh-CN"/>
              </w:rPr>
            </w:pPr>
            <w:r>
              <w:rPr>
                <w:rFonts w:hint="eastAsia"/>
                <w:lang w:val="en-US" w:eastAsia="zh-CN"/>
              </w:rPr>
              <w:t>点击开始理财生活</w:t>
            </w:r>
          </w:p>
          <w:p>
            <w:pPr>
              <w:pStyle w:val="6"/>
              <w:numPr>
                <w:ilvl w:val="0"/>
                <w:numId w:val="28"/>
              </w:numPr>
              <w:spacing w:line="276" w:lineRule="auto"/>
              <w:rPr>
                <w:rFonts w:hint="default"/>
                <w:lang w:val="en-US" w:eastAsia="zh-CN"/>
              </w:rPr>
            </w:pPr>
            <w:r>
              <w:rPr>
                <w:rFonts w:hint="eastAsia"/>
                <w:lang w:val="en-US" w:eastAsia="zh-CN"/>
              </w:rPr>
              <w:t>点击黄金项目推荐区域</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根据用户的消费水平，优先为用户提供系统认为最合适的黄金项目同时告知该项目风险等级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2" w:hRule="atLeast"/>
        </w:trPr>
        <w:tc>
          <w:tcPr>
            <w:tcW w:w="145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default"/>
                <w:lang w:val="en-US" w:eastAsia="zh-CN"/>
              </w:rPr>
            </w:pPr>
            <w:r>
              <w:rPr>
                <w:rFonts w:hint="eastAsia"/>
                <w:lang w:val="en-US" w:eastAsia="zh-CN"/>
              </w:rPr>
              <w:t>5</w:t>
            </w:r>
          </w:p>
        </w:tc>
        <w:tc>
          <w:tcPr>
            <w:tcW w:w="113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420"/>
              <w:rPr>
                <w:rFonts w:hint="eastAsia" w:eastAsia="宋体"/>
                <w:lang w:val="en-US" w:eastAsia="zh-CN"/>
              </w:rPr>
            </w:pPr>
            <w:r>
              <w:rPr>
                <w:rFonts w:hint="eastAsia"/>
                <w:lang w:val="en-US" w:eastAsia="zh-CN"/>
              </w:rPr>
              <w:t>1</w:t>
            </w:r>
          </w:p>
        </w:tc>
        <w:tc>
          <w:tcPr>
            <w:tcW w:w="1701" w:type="dxa"/>
            <w:tcBorders>
              <w:top w:val="single" w:color="auto" w:sz="4" w:space="0"/>
              <w:left w:val="single" w:color="auto" w:sz="4" w:space="0"/>
              <w:bottom w:val="single" w:color="auto" w:sz="4" w:space="0"/>
              <w:right w:val="single" w:color="auto" w:sz="4" w:space="0"/>
            </w:tcBorders>
          </w:tcPr>
          <w:p>
            <w:pPr>
              <w:spacing w:line="276" w:lineRule="auto"/>
              <w:ind w:firstLine="210" w:firstLineChars="100"/>
              <w:rPr>
                <w:rFonts w:hint="default"/>
                <w:lang w:val="en-US" w:eastAsia="zh-CN"/>
              </w:rPr>
            </w:pPr>
            <w:r>
              <w:rPr>
                <w:rFonts w:hint="eastAsia"/>
                <w:lang w:val="en-US" w:eastAsia="zh-CN"/>
              </w:rPr>
              <w:t>投资某项理财产品</w:t>
            </w:r>
          </w:p>
        </w:tc>
        <w:tc>
          <w:tcPr>
            <w:tcW w:w="4253" w:type="dxa"/>
            <w:gridSpan w:val="3"/>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
              <w:numPr>
                <w:ilvl w:val="0"/>
                <w:numId w:val="29"/>
              </w:numPr>
              <w:spacing w:line="276" w:lineRule="auto"/>
              <w:rPr>
                <w:rFonts w:hint="eastAsia"/>
                <w:lang w:val="en-US" w:eastAsia="zh-CN"/>
              </w:rPr>
            </w:pPr>
            <w:r>
              <w:rPr>
                <w:rFonts w:hint="eastAsia"/>
                <w:lang w:val="en-US" w:eastAsia="zh-CN"/>
              </w:rPr>
              <w:t>点击开始理财生活</w:t>
            </w:r>
          </w:p>
          <w:p>
            <w:pPr>
              <w:pStyle w:val="6"/>
              <w:numPr>
                <w:ilvl w:val="0"/>
                <w:numId w:val="29"/>
              </w:numPr>
              <w:spacing w:line="276" w:lineRule="auto"/>
              <w:rPr>
                <w:rFonts w:hint="default"/>
                <w:lang w:val="en-US" w:eastAsia="zh-CN"/>
              </w:rPr>
            </w:pPr>
            <w:r>
              <w:rPr>
                <w:rFonts w:hint="eastAsia"/>
                <w:lang w:val="en-US" w:eastAsia="zh-CN"/>
              </w:rPr>
              <w:t>点击理财产品项目推荐</w:t>
            </w:r>
          </w:p>
          <w:p>
            <w:pPr>
              <w:pStyle w:val="6"/>
              <w:numPr>
                <w:ilvl w:val="0"/>
                <w:numId w:val="29"/>
              </w:numPr>
              <w:spacing w:line="276" w:lineRule="auto"/>
              <w:rPr>
                <w:rFonts w:hint="default"/>
                <w:lang w:val="en-US" w:eastAsia="zh-CN"/>
              </w:rPr>
            </w:pPr>
            <w:r>
              <w:rPr>
                <w:rFonts w:hint="eastAsia"/>
                <w:lang w:val="en-US" w:eastAsia="zh-CN"/>
              </w:rPr>
              <w:t>点击进入自己选择好的所要投资的理财产品</w:t>
            </w:r>
          </w:p>
          <w:p>
            <w:pPr>
              <w:pStyle w:val="6"/>
              <w:numPr>
                <w:ilvl w:val="0"/>
                <w:numId w:val="29"/>
              </w:numPr>
              <w:spacing w:line="276" w:lineRule="auto"/>
              <w:rPr>
                <w:rFonts w:hint="default"/>
                <w:lang w:val="en-US" w:eastAsia="zh-CN"/>
              </w:rPr>
            </w:pPr>
            <w:r>
              <w:rPr>
                <w:rFonts w:hint="eastAsia"/>
                <w:lang w:val="en-US" w:eastAsia="zh-CN"/>
              </w:rPr>
              <w:t>阅读产品提示</w:t>
            </w:r>
          </w:p>
          <w:p>
            <w:pPr>
              <w:pStyle w:val="6"/>
              <w:numPr>
                <w:ilvl w:val="0"/>
                <w:numId w:val="29"/>
              </w:numPr>
              <w:spacing w:line="276" w:lineRule="auto"/>
              <w:rPr>
                <w:rFonts w:hint="default"/>
                <w:lang w:val="en-US" w:eastAsia="zh-CN"/>
              </w:rPr>
            </w:pPr>
            <w:r>
              <w:rPr>
                <w:rFonts w:hint="eastAsia"/>
                <w:lang w:val="en-US" w:eastAsia="zh-CN"/>
              </w:rPr>
              <w:t>投资下单</w:t>
            </w:r>
          </w:p>
        </w:tc>
        <w:tc>
          <w:tcPr>
            <w:tcW w:w="992" w:type="dxa"/>
            <w:tcBorders>
              <w:top w:val="single" w:color="auto" w:sz="4" w:space="0"/>
              <w:left w:val="single" w:color="auto" w:sz="4" w:space="0"/>
              <w:bottom w:val="single" w:color="auto" w:sz="4" w:space="0"/>
              <w:right w:val="single" w:color="auto" w:sz="4" w:space="0"/>
            </w:tcBorders>
          </w:tcPr>
          <w:p>
            <w:pPr>
              <w:spacing w:line="276" w:lineRule="auto"/>
              <w:ind w:firstLine="0" w:firstLineChars="0"/>
            </w:pPr>
          </w:p>
        </w:tc>
        <w:tc>
          <w:tcPr>
            <w:tcW w:w="31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spacing w:line="276" w:lineRule="auto"/>
              <w:ind w:firstLine="0" w:firstLineChars="0"/>
              <w:rPr>
                <w:rFonts w:hint="default"/>
                <w:lang w:val="en-US" w:eastAsia="zh-CN"/>
              </w:rPr>
            </w:pPr>
            <w:r>
              <w:rPr>
                <w:rFonts w:hint="eastAsia"/>
                <w:lang w:val="en-US" w:eastAsia="zh-CN"/>
              </w:rPr>
              <w:t>在用户下单之前提示用户并再次确认用户是否继续执行，下单完成之后提示用户投资成功。</w:t>
            </w:r>
            <w:bookmarkStart w:id="0" w:name="_GoBack"/>
            <w:bookmarkEnd w:id="0"/>
          </w:p>
        </w:tc>
      </w:tr>
    </w:tbl>
    <w:p>
      <w:pPr>
        <w:ind w:firstLine="0" w:firstLineChars="0"/>
        <w:rPr>
          <w:rFonts w:hint="eastAsia"/>
        </w:rPr>
      </w:pPr>
    </w:p>
    <w:sectPr>
      <w:headerReference r:id="rId5" w:type="first"/>
      <w:footerReference r:id="rId8" w:type="first"/>
      <w:headerReference r:id="rId3" w:type="default"/>
      <w:footerReference r:id="rId6" w:type="default"/>
      <w:headerReference r:id="rId4" w:type="even"/>
      <w:footerReference r:id="rId7" w:type="even"/>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4D465"/>
    <w:multiLevelType w:val="singleLevel"/>
    <w:tmpl w:val="8044D465"/>
    <w:lvl w:ilvl="0" w:tentative="0">
      <w:start w:val="1"/>
      <w:numFmt w:val="decimal"/>
      <w:suff w:val="nothing"/>
      <w:lvlText w:val="%1、"/>
      <w:lvlJc w:val="left"/>
    </w:lvl>
  </w:abstractNum>
  <w:abstractNum w:abstractNumId="1">
    <w:nsid w:val="90239BE4"/>
    <w:multiLevelType w:val="singleLevel"/>
    <w:tmpl w:val="90239BE4"/>
    <w:lvl w:ilvl="0" w:tentative="0">
      <w:start w:val="1"/>
      <w:numFmt w:val="decimal"/>
      <w:suff w:val="space"/>
      <w:lvlText w:val="%1."/>
      <w:lvlJc w:val="left"/>
    </w:lvl>
  </w:abstractNum>
  <w:abstractNum w:abstractNumId="2">
    <w:nsid w:val="985EDD2B"/>
    <w:multiLevelType w:val="singleLevel"/>
    <w:tmpl w:val="985EDD2B"/>
    <w:lvl w:ilvl="0" w:tentative="0">
      <w:start w:val="1"/>
      <w:numFmt w:val="decimal"/>
      <w:suff w:val="nothing"/>
      <w:lvlText w:val="%1、"/>
      <w:lvlJc w:val="left"/>
    </w:lvl>
  </w:abstractNum>
  <w:abstractNum w:abstractNumId="3">
    <w:nsid w:val="A47EA242"/>
    <w:multiLevelType w:val="singleLevel"/>
    <w:tmpl w:val="A47EA242"/>
    <w:lvl w:ilvl="0" w:tentative="0">
      <w:start w:val="1"/>
      <w:numFmt w:val="decimal"/>
      <w:suff w:val="nothing"/>
      <w:lvlText w:val="%1、"/>
      <w:lvlJc w:val="left"/>
    </w:lvl>
  </w:abstractNum>
  <w:abstractNum w:abstractNumId="4">
    <w:nsid w:val="B596D637"/>
    <w:multiLevelType w:val="singleLevel"/>
    <w:tmpl w:val="B596D637"/>
    <w:lvl w:ilvl="0" w:tentative="0">
      <w:start w:val="1"/>
      <w:numFmt w:val="decimal"/>
      <w:suff w:val="nothing"/>
      <w:lvlText w:val="%1、"/>
      <w:lvlJc w:val="left"/>
    </w:lvl>
  </w:abstractNum>
  <w:abstractNum w:abstractNumId="5">
    <w:nsid w:val="BA7E11A0"/>
    <w:multiLevelType w:val="singleLevel"/>
    <w:tmpl w:val="BA7E11A0"/>
    <w:lvl w:ilvl="0" w:tentative="0">
      <w:start w:val="1"/>
      <w:numFmt w:val="decimal"/>
      <w:suff w:val="nothing"/>
      <w:lvlText w:val="%1、"/>
      <w:lvlJc w:val="left"/>
    </w:lvl>
  </w:abstractNum>
  <w:abstractNum w:abstractNumId="6">
    <w:nsid w:val="CCB3DB8A"/>
    <w:multiLevelType w:val="singleLevel"/>
    <w:tmpl w:val="CCB3DB8A"/>
    <w:lvl w:ilvl="0" w:tentative="0">
      <w:start w:val="1"/>
      <w:numFmt w:val="decimal"/>
      <w:suff w:val="nothing"/>
      <w:lvlText w:val="%1、"/>
      <w:lvlJc w:val="left"/>
    </w:lvl>
  </w:abstractNum>
  <w:abstractNum w:abstractNumId="7">
    <w:nsid w:val="D9C3C041"/>
    <w:multiLevelType w:val="singleLevel"/>
    <w:tmpl w:val="D9C3C041"/>
    <w:lvl w:ilvl="0" w:tentative="0">
      <w:start w:val="1"/>
      <w:numFmt w:val="decimal"/>
      <w:suff w:val="nothing"/>
      <w:lvlText w:val="%1、"/>
      <w:lvlJc w:val="left"/>
    </w:lvl>
  </w:abstractNum>
  <w:abstractNum w:abstractNumId="8">
    <w:nsid w:val="DFE6FC1C"/>
    <w:multiLevelType w:val="singleLevel"/>
    <w:tmpl w:val="DFE6FC1C"/>
    <w:lvl w:ilvl="0" w:tentative="0">
      <w:start w:val="1"/>
      <w:numFmt w:val="decimal"/>
      <w:suff w:val="nothing"/>
      <w:lvlText w:val="%1、"/>
      <w:lvlJc w:val="left"/>
    </w:lvl>
  </w:abstractNum>
  <w:abstractNum w:abstractNumId="9">
    <w:nsid w:val="E36AF360"/>
    <w:multiLevelType w:val="singleLevel"/>
    <w:tmpl w:val="E36AF360"/>
    <w:lvl w:ilvl="0" w:tentative="0">
      <w:start w:val="1"/>
      <w:numFmt w:val="decimal"/>
      <w:lvlText w:val="%1."/>
      <w:lvlJc w:val="left"/>
      <w:pPr>
        <w:tabs>
          <w:tab w:val="left" w:pos="312"/>
        </w:tabs>
      </w:pPr>
    </w:lvl>
  </w:abstractNum>
  <w:abstractNum w:abstractNumId="10">
    <w:nsid w:val="F4217E9C"/>
    <w:multiLevelType w:val="singleLevel"/>
    <w:tmpl w:val="F4217E9C"/>
    <w:lvl w:ilvl="0" w:tentative="0">
      <w:start w:val="1"/>
      <w:numFmt w:val="decimal"/>
      <w:suff w:val="nothing"/>
      <w:lvlText w:val="%1、"/>
      <w:lvlJc w:val="left"/>
    </w:lvl>
  </w:abstractNum>
  <w:abstractNum w:abstractNumId="11">
    <w:nsid w:val="0AA51ED9"/>
    <w:multiLevelType w:val="multilevel"/>
    <w:tmpl w:val="0AA51ED9"/>
    <w:lvl w:ilvl="0" w:tentative="0">
      <w:start w:val="1"/>
      <w:numFmt w:val="decimal"/>
      <w:lvlText w:val="%1、"/>
      <w:lvlJc w:val="left"/>
      <w:pPr>
        <w:ind w:left="755" w:hanging="360"/>
      </w:pPr>
    </w:lvl>
    <w:lvl w:ilvl="1" w:tentative="0">
      <w:start w:val="1"/>
      <w:numFmt w:val="lowerLetter"/>
      <w:lvlText w:val="%2)"/>
      <w:lvlJc w:val="left"/>
      <w:pPr>
        <w:ind w:left="1235" w:hanging="420"/>
      </w:pPr>
    </w:lvl>
    <w:lvl w:ilvl="2" w:tentative="0">
      <w:start w:val="1"/>
      <w:numFmt w:val="lowerRoman"/>
      <w:lvlText w:val="%3."/>
      <w:lvlJc w:val="right"/>
      <w:pPr>
        <w:ind w:left="1655" w:hanging="420"/>
      </w:pPr>
    </w:lvl>
    <w:lvl w:ilvl="3" w:tentative="0">
      <w:start w:val="1"/>
      <w:numFmt w:val="decimal"/>
      <w:lvlText w:val="%4."/>
      <w:lvlJc w:val="left"/>
      <w:pPr>
        <w:ind w:left="2075" w:hanging="420"/>
      </w:pPr>
    </w:lvl>
    <w:lvl w:ilvl="4" w:tentative="0">
      <w:start w:val="1"/>
      <w:numFmt w:val="lowerLetter"/>
      <w:lvlText w:val="%5)"/>
      <w:lvlJc w:val="left"/>
      <w:pPr>
        <w:ind w:left="2495" w:hanging="420"/>
      </w:pPr>
    </w:lvl>
    <w:lvl w:ilvl="5" w:tentative="0">
      <w:start w:val="1"/>
      <w:numFmt w:val="lowerRoman"/>
      <w:lvlText w:val="%6."/>
      <w:lvlJc w:val="right"/>
      <w:pPr>
        <w:ind w:left="2915" w:hanging="420"/>
      </w:pPr>
    </w:lvl>
    <w:lvl w:ilvl="6" w:tentative="0">
      <w:start w:val="1"/>
      <w:numFmt w:val="decimal"/>
      <w:lvlText w:val="%7."/>
      <w:lvlJc w:val="left"/>
      <w:pPr>
        <w:ind w:left="3335" w:hanging="420"/>
      </w:pPr>
    </w:lvl>
    <w:lvl w:ilvl="7" w:tentative="0">
      <w:start w:val="1"/>
      <w:numFmt w:val="lowerLetter"/>
      <w:lvlText w:val="%8)"/>
      <w:lvlJc w:val="left"/>
      <w:pPr>
        <w:ind w:left="3755" w:hanging="420"/>
      </w:pPr>
    </w:lvl>
    <w:lvl w:ilvl="8" w:tentative="0">
      <w:start w:val="1"/>
      <w:numFmt w:val="lowerRoman"/>
      <w:lvlText w:val="%9."/>
      <w:lvlJc w:val="right"/>
      <w:pPr>
        <w:ind w:left="4175" w:hanging="420"/>
      </w:pPr>
    </w:lvl>
  </w:abstractNum>
  <w:abstractNum w:abstractNumId="12">
    <w:nsid w:val="0CA6E2DC"/>
    <w:multiLevelType w:val="singleLevel"/>
    <w:tmpl w:val="0CA6E2DC"/>
    <w:lvl w:ilvl="0" w:tentative="0">
      <w:start w:val="1"/>
      <w:numFmt w:val="decimal"/>
      <w:suff w:val="nothing"/>
      <w:lvlText w:val="%1、"/>
      <w:lvlJc w:val="left"/>
    </w:lvl>
  </w:abstractNum>
  <w:abstractNum w:abstractNumId="13">
    <w:nsid w:val="119070D4"/>
    <w:multiLevelType w:val="multilevel"/>
    <w:tmpl w:val="119070D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15EAB83A"/>
    <w:multiLevelType w:val="singleLevel"/>
    <w:tmpl w:val="15EAB83A"/>
    <w:lvl w:ilvl="0" w:tentative="0">
      <w:start w:val="1"/>
      <w:numFmt w:val="decimal"/>
      <w:suff w:val="nothing"/>
      <w:lvlText w:val="%1、"/>
      <w:lvlJc w:val="left"/>
    </w:lvl>
  </w:abstractNum>
  <w:abstractNum w:abstractNumId="15">
    <w:nsid w:val="1BA961C3"/>
    <w:multiLevelType w:val="multilevel"/>
    <w:tmpl w:val="1BA961C3"/>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24FF8DC2"/>
    <w:multiLevelType w:val="singleLevel"/>
    <w:tmpl w:val="24FF8DC2"/>
    <w:lvl w:ilvl="0" w:tentative="0">
      <w:start w:val="1"/>
      <w:numFmt w:val="decimal"/>
      <w:suff w:val="nothing"/>
      <w:lvlText w:val="%1、"/>
      <w:lvlJc w:val="left"/>
    </w:lvl>
  </w:abstractNum>
  <w:abstractNum w:abstractNumId="17">
    <w:nsid w:val="27BDC486"/>
    <w:multiLevelType w:val="singleLevel"/>
    <w:tmpl w:val="27BDC486"/>
    <w:lvl w:ilvl="0" w:tentative="0">
      <w:start w:val="1"/>
      <w:numFmt w:val="decimal"/>
      <w:suff w:val="space"/>
      <w:lvlText w:val="%1."/>
      <w:lvlJc w:val="left"/>
    </w:lvl>
  </w:abstractNum>
  <w:abstractNum w:abstractNumId="18">
    <w:nsid w:val="3FFBA766"/>
    <w:multiLevelType w:val="singleLevel"/>
    <w:tmpl w:val="3FFBA766"/>
    <w:lvl w:ilvl="0" w:tentative="0">
      <w:start w:val="1"/>
      <w:numFmt w:val="decimal"/>
      <w:suff w:val="nothing"/>
      <w:lvlText w:val="%1、"/>
      <w:lvlJc w:val="left"/>
    </w:lvl>
  </w:abstractNum>
  <w:abstractNum w:abstractNumId="19">
    <w:nsid w:val="465F657A"/>
    <w:multiLevelType w:val="multilevel"/>
    <w:tmpl w:val="465F657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49592AA7"/>
    <w:multiLevelType w:val="multilevel"/>
    <w:tmpl w:val="49592AA7"/>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4AB36D4A"/>
    <w:multiLevelType w:val="multilevel"/>
    <w:tmpl w:val="4AB36D4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2">
    <w:nsid w:val="4B9251DB"/>
    <w:multiLevelType w:val="multilevel"/>
    <w:tmpl w:val="4B9251DB"/>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501D3B77"/>
    <w:multiLevelType w:val="singleLevel"/>
    <w:tmpl w:val="501D3B77"/>
    <w:lvl w:ilvl="0" w:tentative="0">
      <w:start w:val="1"/>
      <w:numFmt w:val="decimal"/>
      <w:suff w:val="nothing"/>
      <w:lvlText w:val="%1、"/>
      <w:lvlJc w:val="left"/>
    </w:lvl>
  </w:abstractNum>
  <w:abstractNum w:abstractNumId="24">
    <w:nsid w:val="59F83B2A"/>
    <w:multiLevelType w:val="singleLevel"/>
    <w:tmpl w:val="59F83B2A"/>
    <w:lvl w:ilvl="0" w:tentative="0">
      <w:start w:val="1"/>
      <w:numFmt w:val="decimal"/>
      <w:suff w:val="nothing"/>
      <w:lvlText w:val="%1、"/>
      <w:lvlJc w:val="left"/>
    </w:lvl>
  </w:abstractNum>
  <w:abstractNum w:abstractNumId="25">
    <w:nsid w:val="5FE047ED"/>
    <w:multiLevelType w:val="singleLevel"/>
    <w:tmpl w:val="5FE047ED"/>
    <w:lvl w:ilvl="0" w:tentative="0">
      <w:start w:val="1"/>
      <w:numFmt w:val="decimal"/>
      <w:suff w:val="nothing"/>
      <w:lvlText w:val="%1、"/>
      <w:lvlJc w:val="left"/>
    </w:lvl>
  </w:abstractNum>
  <w:abstractNum w:abstractNumId="26">
    <w:nsid w:val="6F542013"/>
    <w:multiLevelType w:val="singleLevel"/>
    <w:tmpl w:val="6F542013"/>
    <w:lvl w:ilvl="0" w:tentative="0">
      <w:start w:val="1"/>
      <w:numFmt w:val="decimal"/>
      <w:suff w:val="nothing"/>
      <w:lvlText w:val="%1、"/>
      <w:lvlJc w:val="left"/>
    </w:lvl>
  </w:abstractNum>
  <w:abstractNum w:abstractNumId="27">
    <w:nsid w:val="70358B09"/>
    <w:multiLevelType w:val="singleLevel"/>
    <w:tmpl w:val="70358B09"/>
    <w:lvl w:ilvl="0" w:tentative="0">
      <w:start w:val="1"/>
      <w:numFmt w:val="decimal"/>
      <w:suff w:val="nothing"/>
      <w:lvlText w:val="%1、"/>
      <w:lvlJc w:val="left"/>
    </w:lvl>
  </w:abstractNum>
  <w:abstractNum w:abstractNumId="28">
    <w:nsid w:val="79200CBF"/>
    <w:multiLevelType w:val="singleLevel"/>
    <w:tmpl w:val="79200CBF"/>
    <w:lvl w:ilvl="0" w:tentative="0">
      <w:start w:val="1"/>
      <w:numFmt w:val="decimal"/>
      <w:suff w:val="space"/>
      <w:lvlText w:val="%1."/>
      <w:lvlJc w:val="left"/>
      <w:pPr>
        <w:ind w:left="840" w:firstLine="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3"/>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4"/>
  </w:num>
  <w:num w:numId="8">
    <w:abstractNumId w:val="0"/>
  </w:num>
  <w:num w:numId="9">
    <w:abstractNumId w:val="3"/>
  </w:num>
  <w:num w:numId="10">
    <w:abstractNumId w:val="8"/>
  </w:num>
  <w:num w:numId="11">
    <w:abstractNumId w:val="23"/>
  </w:num>
  <w:num w:numId="12">
    <w:abstractNumId w:val="24"/>
  </w:num>
  <w:num w:numId="13">
    <w:abstractNumId w:val="7"/>
  </w:num>
  <w:num w:numId="14">
    <w:abstractNumId w:val="18"/>
  </w:num>
  <w:num w:numId="15">
    <w:abstractNumId w:val="27"/>
  </w:num>
  <w:num w:numId="16">
    <w:abstractNumId w:val="26"/>
  </w:num>
  <w:num w:numId="17">
    <w:abstractNumId w:val="15"/>
  </w:num>
  <w:num w:numId="18">
    <w:abstractNumId w:val="10"/>
  </w:num>
  <w:num w:numId="19">
    <w:abstractNumId w:val="11"/>
  </w:num>
  <w:num w:numId="20">
    <w:abstractNumId w:val="12"/>
  </w:num>
  <w:num w:numId="21">
    <w:abstractNumId w:val="17"/>
  </w:num>
  <w:num w:numId="22">
    <w:abstractNumId w:val="9"/>
  </w:num>
  <w:num w:numId="23">
    <w:abstractNumId w:val="1"/>
  </w:num>
  <w:num w:numId="24">
    <w:abstractNumId w:val="28"/>
  </w:num>
  <w:num w:numId="25">
    <w:abstractNumId w:val="4"/>
  </w:num>
  <w:num w:numId="26">
    <w:abstractNumId w:val="6"/>
  </w:num>
  <w:num w:numId="27">
    <w:abstractNumId w:val="25"/>
  </w:num>
  <w:num w:numId="28">
    <w:abstractNumId w:val="1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1F"/>
    <w:rsid w:val="00015588"/>
    <w:rsid w:val="000A72FD"/>
    <w:rsid w:val="00103AFD"/>
    <w:rsid w:val="001143C7"/>
    <w:rsid w:val="00115869"/>
    <w:rsid w:val="001341F6"/>
    <w:rsid w:val="001A3B23"/>
    <w:rsid w:val="001D3D53"/>
    <w:rsid w:val="001D55AD"/>
    <w:rsid w:val="00241539"/>
    <w:rsid w:val="0028061F"/>
    <w:rsid w:val="0028705B"/>
    <w:rsid w:val="0029042B"/>
    <w:rsid w:val="002A0682"/>
    <w:rsid w:val="002A64CD"/>
    <w:rsid w:val="002A65C0"/>
    <w:rsid w:val="002F6039"/>
    <w:rsid w:val="00391923"/>
    <w:rsid w:val="00446BEF"/>
    <w:rsid w:val="004A070E"/>
    <w:rsid w:val="004E2E9A"/>
    <w:rsid w:val="005170DF"/>
    <w:rsid w:val="00534F49"/>
    <w:rsid w:val="005A067B"/>
    <w:rsid w:val="00642965"/>
    <w:rsid w:val="006E2EAA"/>
    <w:rsid w:val="0077023A"/>
    <w:rsid w:val="0080100A"/>
    <w:rsid w:val="008B795D"/>
    <w:rsid w:val="009D7EB0"/>
    <w:rsid w:val="00A35B13"/>
    <w:rsid w:val="00AB1E04"/>
    <w:rsid w:val="00AB6F23"/>
    <w:rsid w:val="00AF0F3A"/>
    <w:rsid w:val="00C40B53"/>
    <w:rsid w:val="00C5695E"/>
    <w:rsid w:val="00DB7BF5"/>
    <w:rsid w:val="00E91BD2"/>
    <w:rsid w:val="00EA60E2"/>
    <w:rsid w:val="00EC1CE5"/>
    <w:rsid w:val="0D6F4D5C"/>
    <w:rsid w:val="28261D09"/>
    <w:rsid w:val="3560322C"/>
    <w:rsid w:val="4681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List Paragraph"/>
    <w:basedOn w:val="1"/>
    <w:qFormat/>
    <w:uiPriority w:val="34"/>
    <w:pPr>
      <w:ind w:firstLine="420"/>
    </w:pPr>
  </w:style>
  <w:style w:type="character" w:customStyle="1" w:styleId="7">
    <w:name w:val="页眉 字符"/>
    <w:basedOn w:val="5"/>
    <w:link w:val="3"/>
    <w:uiPriority w:val="99"/>
    <w:rPr>
      <w:rFonts w:ascii="Calibri" w:hAnsi="Calibri" w:eastAsia="宋体" w:cs="Times New Roman"/>
      <w:sz w:val="18"/>
      <w:szCs w:val="18"/>
    </w:rPr>
  </w:style>
  <w:style w:type="character" w:customStyle="1" w:styleId="8">
    <w:name w:val="页脚 字符"/>
    <w:basedOn w:val="5"/>
    <w:link w:val="2"/>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519</Words>
  <Characters>2964</Characters>
  <Lines>24</Lines>
  <Paragraphs>6</Paragraphs>
  <TotalTime>18</TotalTime>
  <ScaleCrop>false</ScaleCrop>
  <LinksUpToDate>false</LinksUpToDate>
  <CharactersWithSpaces>3477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2020-04-14T04:25:00Z</dcterms:created>
  <dc:creator>微软用户</dc:creator>
  <cp:lastModifiedBy>H</cp:lastModifiedBy>
  <dcterms:modified xsi:type="dcterms:W3CDTF">2020-04-26T08:44:26Z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