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A44D1D">
      <w:r>
        <w:rPr>
          <w:noProof/>
        </w:rPr>
        <w:pict>
          <v:group id="_x0000_s1026" style="position:absolute;margin-left:5973.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8240.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91105D" w:rsidRDefault="00A44D1D">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58221" w:history="1">
        <w:r w:rsidR="0091105D" w:rsidRPr="00BC0D6E">
          <w:rPr>
            <w:rStyle w:val="Hipervnculo"/>
            <w:noProof/>
          </w:rPr>
          <w:t>Componentes del grupo</w:t>
        </w:r>
        <w:r w:rsidR="0091105D">
          <w:rPr>
            <w:noProof/>
            <w:webHidden/>
          </w:rPr>
          <w:tab/>
        </w:r>
        <w:r>
          <w:rPr>
            <w:noProof/>
            <w:webHidden/>
          </w:rPr>
          <w:fldChar w:fldCharType="begin"/>
        </w:r>
        <w:r w:rsidR="0091105D">
          <w:rPr>
            <w:noProof/>
            <w:webHidden/>
          </w:rPr>
          <w:instrText xml:space="preserve"> PAGEREF _Toc311758221 \h </w:instrText>
        </w:r>
        <w:r>
          <w:rPr>
            <w:noProof/>
            <w:webHidden/>
          </w:rPr>
        </w:r>
        <w:r>
          <w:rPr>
            <w:noProof/>
            <w:webHidden/>
          </w:rPr>
          <w:fldChar w:fldCharType="separate"/>
        </w:r>
        <w:r w:rsidR="0091105D">
          <w:rPr>
            <w:noProof/>
            <w:webHidden/>
          </w:rPr>
          <w:t>4</w:t>
        </w:r>
        <w:r>
          <w:rPr>
            <w:noProof/>
            <w:webHidden/>
          </w:rPr>
          <w:fldChar w:fldCharType="end"/>
        </w:r>
      </w:hyperlink>
    </w:p>
    <w:p w:rsidR="0091105D" w:rsidRDefault="00A44D1D">
      <w:pPr>
        <w:pStyle w:val="TDC1"/>
        <w:tabs>
          <w:tab w:val="right" w:leader="dot" w:pos="8494"/>
        </w:tabs>
        <w:rPr>
          <w:rFonts w:asciiTheme="minorHAnsi" w:eastAsiaTheme="minorEastAsia" w:hAnsiTheme="minorHAnsi" w:cstheme="minorBidi"/>
          <w:noProof/>
          <w:lang w:eastAsia="es-ES"/>
        </w:rPr>
      </w:pPr>
      <w:hyperlink w:anchor="_Toc311758222" w:history="1">
        <w:r w:rsidR="0091105D" w:rsidRPr="00BC0D6E">
          <w:rPr>
            <w:rStyle w:val="Hipervnculo"/>
            <w:noProof/>
          </w:rPr>
          <w:t>Comparativa de herramientas que generan analizadores</w:t>
        </w:r>
        <w:r w:rsidR="0091105D">
          <w:rPr>
            <w:noProof/>
            <w:webHidden/>
          </w:rPr>
          <w:tab/>
        </w:r>
        <w:r>
          <w:rPr>
            <w:noProof/>
            <w:webHidden/>
          </w:rPr>
          <w:fldChar w:fldCharType="begin"/>
        </w:r>
        <w:r w:rsidR="0091105D">
          <w:rPr>
            <w:noProof/>
            <w:webHidden/>
          </w:rPr>
          <w:instrText xml:space="preserve"> PAGEREF _Toc311758222 \h </w:instrText>
        </w:r>
        <w:r>
          <w:rPr>
            <w:noProof/>
            <w:webHidden/>
          </w:rPr>
        </w:r>
        <w:r>
          <w:rPr>
            <w:noProof/>
            <w:webHidden/>
          </w:rPr>
          <w:fldChar w:fldCharType="separate"/>
        </w:r>
        <w:r w:rsidR="0091105D">
          <w:rPr>
            <w:noProof/>
            <w:webHidden/>
          </w:rPr>
          <w:t>5</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23" w:history="1">
        <w:r w:rsidR="0091105D" w:rsidRPr="00BC0D6E">
          <w:rPr>
            <w:rStyle w:val="Hipervnculo"/>
            <w:noProof/>
            <w:kern w:val="36"/>
            <w:lang w:eastAsia="es-ES"/>
          </w:rPr>
          <w:t>Generadores de analizadores léxicos (scanner generators)</w:t>
        </w:r>
        <w:r w:rsidR="0091105D">
          <w:rPr>
            <w:noProof/>
            <w:webHidden/>
          </w:rPr>
          <w:tab/>
        </w:r>
        <w:r>
          <w:rPr>
            <w:noProof/>
            <w:webHidden/>
          </w:rPr>
          <w:fldChar w:fldCharType="begin"/>
        </w:r>
        <w:r w:rsidR="0091105D">
          <w:rPr>
            <w:noProof/>
            <w:webHidden/>
          </w:rPr>
          <w:instrText xml:space="preserve"> PAGEREF _Toc311758223 \h </w:instrText>
        </w:r>
        <w:r>
          <w:rPr>
            <w:noProof/>
            <w:webHidden/>
          </w:rPr>
        </w:r>
        <w:r>
          <w:rPr>
            <w:noProof/>
            <w:webHidden/>
          </w:rPr>
          <w:fldChar w:fldCharType="separate"/>
        </w:r>
        <w:r w:rsidR="0091105D">
          <w:rPr>
            <w:noProof/>
            <w:webHidden/>
          </w:rPr>
          <w:t>5</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24" w:history="1">
        <w:r w:rsidR="0091105D" w:rsidRPr="00BC0D6E">
          <w:rPr>
            <w:rStyle w:val="Hipervnculo"/>
            <w:noProof/>
            <w:lang w:eastAsia="es-ES"/>
          </w:rPr>
          <w:t>Lex</w:t>
        </w:r>
        <w:r w:rsidR="0091105D">
          <w:rPr>
            <w:noProof/>
            <w:webHidden/>
          </w:rPr>
          <w:tab/>
        </w:r>
        <w:r>
          <w:rPr>
            <w:noProof/>
            <w:webHidden/>
          </w:rPr>
          <w:fldChar w:fldCharType="begin"/>
        </w:r>
        <w:r w:rsidR="0091105D">
          <w:rPr>
            <w:noProof/>
            <w:webHidden/>
          </w:rPr>
          <w:instrText xml:space="preserve"> PAGEREF _Toc311758224 \h </w:instrText>
        </w:r>
        <w:r>
          <w:rPr>
            <w:noProof/>
            <w:webHidden/>
          </w:rPr>
        </w:r>
        <w:r>
          <w:rPr>
            <w:noProof/>
            <w:webHidden/>
          </w:rPr>
          <w:fldChar w:fldCharType="separate"/>
        </w:r>
        <w:r w:rsidR="0091105D">
          <w:rPr>
            <w:noProof/>
            <w:webHidden/>
          </w:rPr>
          <w:t>5</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25" w:history="1">
        <w:r w:rsidR="0091105D" w:rsidRPr="00BC0D6E">
          <w:rPr>
            <w:rStyle w:val="Hipervnculo"/>
            <w:noProof/>
            <w:lang w:eastAsia="es-ES"/>
          </w:rPr>
          <w:t>JLex</w:t>
        </w:r>
        <w:r w:rsidR="0091105D">
          <w:rPr>
            <w:noProof/>
            <w:webHidden/>
          </w:rPr>
          <w:tab/>
        </w:r>
        <w:r>
          <w:rPr>
            <w:noProof/>
            <w:webHidden/>
          </w:rPr>
          <w:fldChar w:fldCharType="begin"/>
        </w:r>
        <w:r w:rsidR="0091105D">
          <w:rPr>
            <w:noProof/>
            <w:webHidden/>
          </w:rPr>
          <w:instrText xml:space="preserve"> PAGEREF _Toc311758225 \h </w:instrText>
        </w:r>
        <w:r>
          <w:rPr>
            <w:noProof/>
            <w:webHidden/>
          </w:rPr>
        </w:r>
        <w:r>
          <w:rPr>
            <w:noProof/>
            <w:webHidden/>
          </w:rPr>
          <w:fldChar w:fldCharType="separate"/>
        </w:r>
        <w:r w:rsidR="0091105D">
          <w:rPr>
            <w:noProof/>
            <w:webHidden/>
          </w:rPr>
          <w:t>5</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26" w:history="1">
        <w:r w:rsidR="0091105D" w:rsidRPr="00BC0D6E">
          <w:rPr>
            <w:rStyle w:val="Hipervnculo"/>
            <w:noProof/>
            <w:lang w:eastAsia="es-ES"/>
          </w:rPr>
          <w:t>Flex</w:t>
        </w:r>
        <w:r w:rsidR="0091105D">
          <w:rPr>
            <w:noProof/>
            <w:webHidden/>
          </w:rPr>
          <w:tab/>
        </w:r>
        <w:r>
          <w:rPr>
            <w:noProof/>
            <w:webHidden/>
          </w:rPr>
          <w:fldChar w:fldCharType="begin"/>
        </w:r>
        <w:r w:rsidR="0091105D">
          <w:rPr>
            <w:noProof/>
            <w:webHidden/>
          </w:rPr>
          <w:instrText xml:space="preserve"> PAGEREF _Toc311758226 \h </w:instrText>
        </w:r>
        <w:r>
          <w:rPr>
            <w:noProof/>
            <w:webHidden/>
          </w:rPr>
        </w:r>
        <w:r>
          <w:rPr>
            <w:noProof/>
            <w:webHidden/>
          </w:rPr>
          <w:fldChar w:fldCharType="separate"/>
        </w:r>
        <w:r w:rsidR="0091105D">
          <w:rPr>
            <w:noProof/>
            <w:webHidden/>
          </w:rPr>
          <w:t>5</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27" w:history="1">
        <w:r w:rsidR="0091105D" w:rsidRPr="00BC0D6E">
          <w:rPr>
            <w:rStyle w:val="Hipervnculo"/>
            <w:noProof/>
            <w:lang w:eastAsia="es-ES"/>
          </w:rPr>
          <w:t>JFlex</w:t>
        </w:r>
        <w:r w:rsidR="0091105D">
          <w:rPr>
            <w:noProof/>
            <w:webHidden/>
          </w:rPr>
          <w:tab/>
        </w:r>
        <w:r>
          <w:rPr>
            <w:noProof/>
            <w:webHidden/>
          </w:rPr>
          <w:fldChar w:fldCharType="begin"/>
        </w:r>
        <w:r w:rsidR="0091105D">
          <w:rPr>
            <w:noProof/>
            <w:webHidden/>
          </w:rPr>
          <w:instrText xml:space="preserve"> PAGEREF _Toc311758227 \h </w:instrText>
        </w:r>
        <w:r>
          <w:rPr>
            <w:noProof/>
            <w:webHidden/>
          </w:rPr>
        </w:r>
        <w:r>
          <w:rPr>
            <w:noProof/>
            <w:webHidden/>
          </w:rPr>
          <w:fldChar w:fldCharType="separate"/>
        </w:r>
        <w:r w:rsidR="0091105D">
          <w:rPr>
            <w:noProof/>
            <w:webHidden/>
          </w:rPr>
          <w:t>6</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28" w:history="1">
        <w:r w:rsidR="0091105D" w:rsidRPr="00BC0D6E">
          <w:rPr>
            <w:rStyle w:val="Hipervnculo"/>
            <w:noProof/>
          </w:rPr>
          <w:t>Ragel</w:t>
        </w:r>
        <w:r w:rsidR="0091105D">
          <w:rPr>
            <w:noProof/>
            <w:webHidden/>
          </w:rPr>
          <w:tab/>
        </w:r>
        <w:r>
          <w:rPr>
            <w:noProof/>
            <w:webHidden/>
          </w:rPr>
          <w:fldChar w:fldCharType="begin"/>
        </w:r>
        <w:r w:rsidR="0091105D">
          <w:rPr>
            <w:noProof/>
            <w:webHidden/>
          </w:rPr>
          <w:instrText xml:space="preserve"> PAGEREF _Toc311758228 \h </w:instrText>
        </w:r>
        <w:r>
          <w:rPr>
            <w:noProof/>
            <w:webHidden/>
          </w:rPr>
        </w:r>
        <w:r>
          <w:rPr>
            <w:noProof/>
            <w:webHidden/>
          </w:rPr>
          <w:fldChar w:fldCharType="separate"/>
        </w:r>
        <w:r w:rsidR="0091105D">
          <w:rPr>
            <w:noProof/>
            <w:webHidden/>
          </w:rPr>
          <w:t>7</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29" w:history="1">
        <w:r w:rsidR="0091105D" w:rsidRPr="00BC0D6E">
          <w:rPr>
            <w:rStyle w:val="Hipervnculo"/>
            <w:noProof/>
            <w:lang w:eastAsia="es-ES"/>
          </w:rPr>
          <w:t>Comparativa de generadores léxicos</w:t>
        </w:r>
        <w:r w:rsidR="0091105D">
          <w:rPr>
            <w:noProof/>
            <w:webHidden/>
          </w:rPr>
          <w:tab/>
        </w:r>
        <w:r>
          <w:rPr>
            <w:noProof/>
            <w:webHidden/>
          </w:rPr>
          <w:fldChar w:fldCharType="begin"/>
        </w:r>
        <w:r w:rsidR="0091105D">
          <w:rPr>
            <w:noProof/>
            <w:webHidden/>
          </w:rPr>
          <w:instrText xml:space="preserve"> PAGEREF _Toc311758229 \h </w:instrText>
        </w:r>
        <w:r>
          <w:rPr>
            <w:noProof/>
            <w:webHidden/>
          </w:rPr>
        </w:r>
        <w:r>
          <w:rPr>
            <w:noProof/>
            <w:webHidden/>
          </w:rPr>
          <w:fldChar w:fldCharType="separate"/>
        </w:r>
        <w:r w:rsidR="0091105D">
          <w:rPr>
            <w:noProof/>
            <w:webHidden/>
          </w:rPr>
          <w:t>8</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30" w:history="1">
        <w:r w:rsidR="0091105D" w:rsidRPr="00BC0D6E">
          <w:rPr>
            <w:rStyle w:val="Hipervnculo"/>
            <w:noProof/>
            <w:lang w:eastAsia="es-ES"/>
          </w:rPr>
          <w:t>Generadores de analizadores léxicos y sintácticos (scanner and parser generators)</w:t>
        </w:r>
        <w:r w:rsidR="0091105D">
          <w:rPr>
            <w:noProof/>
            <w:webHidden/>
          </w:rPr>
          <w:tab/>
        </w:r>
        <w:r>
          <w:rPr>
            <w:noProof/>
            <w:webHidden/>
          </w:rPr>
          <w:fldChar w:fldCharType="begin"/>
        </w:r>
        <w:r w:rsidR="0091105D">
          <w:rPr>
            <w:noProof/>
            <w:webHidden/>
          </w:rPr>
          <w:instrText xml:space="preserve"> PAGEREF _Toc311758230 \h </w:instrText>
        </w:r>
        <w:r>
          <w:rPr>
            <w:noProof/>
            <w:webHidden/>
          </w:rPr>
        </w:r>
        <w:r>
          <w:rPr>
            <w:noProof/>
            <w:webHidden/>
          </w:rPr>
          <w:fldChar w:fldCharType="separate"/>
        </w:r>
        <w:r w:rsidR="0091105D">
          <w:rPr>
            <w:noProof/>
            <w:webHidden/>
          </w:rPr>
          <w:t>9</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31" w:history="1">
        <w:r w:rsidR="0091105D" w:rsidRPr="00BC0D6E">
          <w:rPr>
            <w:rStyle w:val="Hipervnculo"/>
            <w:noProof/>
            <w:lang w:eastAsia="es-ES"/>
          </w:rPr>
          <w:t>Antlr</w:t>
        </w:r>
        <w:r w:rsidR="0091105D">
          <w:rPr>
            <w:noProof/>
            <w:webHidden/>
          </w:rPr>
          <w:tab/>
        </w:r>
        <w:r>
          <w:rPr>
            <w:noProof/>
            <w:webHidden/>
          </w:rPr>
          <w:fldChar w:fldCharType="begin"/>
        </w:r>
        <w:r w:rsidR="0091105D">
          <w:rPr>
            <w:noProof/>
            <w:webHidden/>
          </w:rPr>
          <w:instrText xml:space="preserve"> PAGEREF _Toc311758231 \h </w:instrText>
        </w:r>
        <w:r>
          <w:rPr>
            <w:noProof/>
            <w:webHidden/>
          </w:rPr>
        </w:r>
        <w:r>
          <w:rPr>
            <w:noProof/>
            <w:webHidden/>
          </w:rPr>
          <w:fldChar w:fldCharType="separate"/>
        </w:r>
        <w:r w:rsidR="0091105D">
          <w:rPr>
            <w:noProof/>
            <w:webHidden/>
          </w:rPr>
          <w:t>9</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32" w:history="1">
        <w:r w:rsidR="0091105D" w:rsidRPr="00BC0D6E">
          <w:rPr>
            <w:rStyle w:val="Hipervnculo"/>
            <w:noProof/>
          </w:rPr>
          <w:t>CookCC</w:t>
        </w:r>
        <w:r w:rsidR="0091105D">
          <w:rPr>
            <w:noProof/>
            <w:webHidden/>
          </w:rPr>
          <w:tab/>
        </w:r>
        <w:r>
          <w:rPr>
            <w:noProof/>
            <w:webHidden/>
          </w:rPr>
          <w:fldChar w:fldCharType="begin"/>
        </w:r>
        <w:r w:rsidR="0091105D">
          <w:rPr>
            <w:noProof/>
            <w:webHidden/>
          </w:rPr>
          <w:instrText xml:space="preserve"> PAGEREF _Toc311758232 \h </w:instrText>
        </w:r>
        <w:r>
          <w:rPr>
            <w:noProof/>
            <w:webHidden/>
          </w:rPr>
        </w:r>
        <w:r>
          <w:rPr>
            <w:noProof/>
            <w:webHidden/>
          </w:rPr>
          <w:fldChar w:fldCharType="separate"/>
        </w:r>
        <w:r w:rsidR="0091105D">
          <w:rPr>
            <w:noProof/>
            <w:webHidden/>
          </w:rPr>
          <w:t>9</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33" w:history="1">
        <w:r w:rsidR="0091105D" w:rsidRPr="00BC0D6E">
          <w:rPr>
            <w:rStyle w:val="Hipervnculo"/>
            <w:noProof/>
          </w:rPr>
          <w:t>Grammatica</w:t>
        </w:r>
        <w:r w:rsidR="0091105D">
          <w:rPr>
            <w:noProof/>
            <w:webHidden/>
          </w:rPr>
          <w:tab/>
        </w:r>
        <w:r>
          <w:rPr>
            <w:noProof/>
            <w:webHidden/>
          </w:rPr>
          <w:fldChar w:fldCharType="begin"/>
        </w:r>
        <w:r w:rsidR="0091105D">
          <w:rPr>
            <w:noProof/>
            <w:webHidden/>
          </w:rPr>
          <w:instrText xml:space="preserve"> PAGEREF _Toc311758233 \h </w:instrText>
        </w:r>
        <w:r>
          <w:rPr>
            <w:noProof/>
            <w:webHidden/>
          </w:rPr>
        </w:r>
        <w:r>
          <w:rPr>
            <w:noProof/>
            <w:webHidden/>
          </w:rPr>
          <w:fldChar w:fldCharType="separate"/>
        </w:r>
        <w:r w:rsidR="0091105D">
          <w:rPr>
            <w:noProof/>
            <w:webHidden/>
          </w:rPr>
          <w:t>9</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34" w:history="1">
        <w:r w:rsidR="0091105D" w:rsidRPr="00BC0D6E">
          <w:rPr>
            <w:rStyle w:val="Hipervnculo"/>
            <w:noProof/>
            <w:lang w:eastAsia="es-ES"/>
          </w:rPr>
          <w:t>JavaCC</w:t>
        </w:r>
        <w:r w:rsidR="0091105D">
          <w:rPr>
            <w:noProof/>
            <w:webHidden/>
          </w:rPr>
          <w:tab/>
        </w:r>
        <w:r>
          <w:rPr>
            <w:noProof/>
            <w:webHidden/>
          </w:rPr>
          <w:fldChar w:fldCharType="begin"/>
        </w:r>
        <w:r w:rsidR="0091105D">
          <w:rPr>
            <w:noProof/>
            <w:webHidden/>
          </w:rPr>
          <w:instrText xml:space="preserve"> PAGEREF _Toc311758234 \h </w:instrText>
        </w:r>
        <w:r>
          <w:rPr>
            <w:noProof/>
            <w:webHidden/>
          </w:rPr>
        </w:r>
        <w:r>
          <w:rPr>
            <w:noProof/>
            <w:webHidden/>
          </w:rPr>
          <w:fldChar w:fldCharType="separate"/>
        </w:r>
        <w:r w:rsidR="0091105D">
          <w:rPr>
            <w:noProof/>
            <w:webHidden/>
          </w:rPr>
          <w:t>10</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35" w:history="1">
        <w:r w:rsidR="0091105D" w:rsidRPr="00BC0D6E">
          <w:rPr>
            <w:rStyle w:val="Hipervnculo"/>
            <w:noProof/>
            <w:lang w:eastAsia="es-ES"/>
          </w:rPr>
          <w:t>YaCC</w:t>
        </w:r>
        <w:r w:rsidR="0091105D">
          <w:rPr>
            <w:noProof/>
            <w:webHidden/>
          </w:rPr>
          <w:tab/>
        </w:r>
        <w:r>
          <w:rPr>
            <w:noProof/>
            <w:webHidden/>
          </w:rPr>
          <w:fldChar w:fldCharType="begin"/>
        </w:r>
        <w:r w:rsidR="0091105D">
          <w:rPr>
            <w:noProof/>
            <w:webHidden/>
          </w:rPr>
          <w:instrText xml:space="preserve"> PAGEREF _Toc311758235 \h </w:instrText>
        </w:r>
        <w:r>
          <w:rPr>
            <w:noProof/>
            <w:webHidden/>
          </w:rPr>
        </w:r>
        <w:r>
          <w:rPr>
            <w:noProof/>
            <w:webHidden/>
          </w:rPr>
          <w:fldChar w:fldCharType="separate"/>
        </w:r>
        <w:r w:rsidR="0091105D">
          <w:rPr>
            <w:noProof/>
            <w:webHidden/>
          </w:rPr>
          <w:t>10</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36" w:history="1">
        <w:r w:rsidR="0091105D" w:rsidRPr="00BC0D6E">
          <w:rPr>
            <w:rStyle w:val="Hipervnculo"/>
            <w:noProof/>
            <w:lang w:eastAsia="es-ES"/>
          </w:rPr>
          <w:t>Comparativa de generadores léxicos y sintácticos</w:t>
        </w:r>
        <w:r w:rsidR="0091105D">
          <w:rPr>
            <w:noProof/>
            <w:webHidden/>
          </w:rPr>
          <w:tab/>
        </w:r>
        <w:r>
          <w:rPr>
            <w:noProof/>
            <w:webHidden/>
          </w:rPr>
          <w:fldChar w:fldCharType="begin"/>
        </w:r>
        <w:r w:rsidR="0091105D">
          <w:rPr>
            <w:noProof/>
            <w:webHidden/>
          </w:rPr>
          <w:instrText xml:space="preserve"> PAGEREF _Toc311758236 \h </w:instrText>
        </w:r>
        <w:r>
          <w:rPr>
            <w:noProof/>
            <w:webHidden/>
          </w:rPr>
        </w:r>
        <w:r>
          <w:rPr>
            <w:noProof/>
            <w:webHidden/>
          </w:rPr>
          <w:fldChar w:fldCharType="separate"/>
        </w:r>
        <w:r w:rsidR="0091105D">
          <w:rPr>
            <w:noProof/>
            <w:webHidden/>
          </w:rPr>
          <w:t>11</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37" w:history="1">
        <w:r w:rsidR="0091105D" w:rsidRPr="00BC0D6E">
          <w:rPr>
            <w:rStyle w:val="Hipervnculo"/>
            <w:noProof/>
            <w:lang w:eastAsia="es-ES"/>
          </w:rPr>
          <w:t>Conclusiones</w:t>
        </w:r>
        <w:r w:rsidR="0091105D">
          <w:rPr>
            <w:noProof/>
            <w:webHidden/>
          </w:rPr>
          <w:tab/>
        </w:r>
        <w:r>
          <w:rPr>
            <w:noProof/>
            <w:webHidden/>
          </w:rPr>
          <w:fldChar w:fldCharType="begin"/>
        </w:r>
        <w:r w:rsidR="0091105D">
          <w:rPr>
            <w:noProof/>
            <w:webHidden/>
          </w:rPr>
          <w:instrText xml:space="preserve"> PAGEREF _Toc311758237 \h </w:instrText>
        </w:r>
        <w:r>
          <w:rPr>
            <w:noProof/>
            <w:webHidden/>
          </w:rPr>
        </w:r>
        <w:r>
          <w:rPr>
            <w:noProof/>
            <w:webHidden/>
          </w:rPr>
          <w:fldChar w:fldCharType="separate"/>
        </w:r>
        <w:r w:rsidR="0091105D">
          <w:rPr>
            <w:noProof/>
            <w:webHidden/>
          </w:rPr>
          <w:t>12</w:t>
        </w:r>
        <w:r>
          <w:rPr>
            <w:noProof/>
            <w:webHidden/>
          </w:rPr>
          <w:fldChar w:fldCharType="end"/>
        </w:r>
      </w:hyperlink>
    </w:p>
    <w:p w:rsidR="0091105D" w:rsidRDefault="00A44D1D">
      <w:pPr>
        <w:pStyle w:val="TDC1"/>
        <w:tabs>
          <w:tab w:val="right" w:leader="dot" w:pos="8494"/>
        </w:tabs>
        <w:rPr>
          <w:rFonts w:asciiTheme="minorHAnsi" w:eastAsiaTheme="minorEastAsia" w:hAnsiTheme="minorHAnsi" w:cstheme="minorBidi"/>
          <w:noProof/>
          <w:lang w:eastAsia="es-ES"/>
        </w:rPr>
      </w:pPr>
      <w:hyperlink w:anchor="_Toc311758238" w:history="1">
        <w:r w:rsidR="0091105D" w:rsidRPr="00BC0D6E">
          <w:rPr>
            <w:rStyle w:val="Hipervnculo"/>
            <w:noProof/>
          </w:rPr>
          <w:t>Diseño del analizador léxico, del gestor de errores y de la tabla de símbolos.</w:t>
        </w:r>
        <w:r w:rsidR="0091105D">
          <w:rPr>
            <w:noProof/>
            <w:webHidden/>
          </w:rPr>
          <w:tab/>
        </w:r>
        <w:r>
          <w:rPr>
            <w:noProof/>
            <w:webHidden/>
          </w:rPr>
          <w:fldChar w:fldCharType="begin"/>
        </w:r>
        <w:r w:rsidR="0091105D">
          <w:rPr>
            <w:noProof/>
            <w:webHidden/>
          </w:rPr>
          <w:instrText xml:space="preserve"> PAGEREF _Toc311758238 \h </w:instrText>
        </w:r>
        <w:r>
          <w:rPr>
            <w:noProof/>
            <w:webHidden/>
          </w:rPr>
        </w:r>
        <w:r>
          <w:rPr>
            <w:noProof/>
            <w:webHidden/>
          </w:rPr>
          <w:fldChar w:fldCharType="separate"/>
        </w:r>
        <w:r w:rsidR="0091105D">
          <w:rPr>
            <w:noProof/>
            <w:webHidden/>
          </w:rPr>
          <w:t>14</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39" w:history="1">
        <w:r w:rsidR="0091105D" w:rsidRPr="00BC0D6E">
          <w:rPr>
            <w:rStyle w:val="Hipervnculo"/>
            <w:noProof/>
          </w:rPr>
          <w:t>Identificación de tokens</w:t>
        </w:r>
        <w:r w:rsidR="0091105D">
          <w:rPr>
            <w:noProof/>
            <w:webHidden/>
          </w:rPr>
          <w:tab/>
        </w:r>
        <w:r>
          <w:rPr>
            <w:noProof/>
            <w:webHidden/>
          </w:rPr>
          <w:fldChar w:fldCharType="begin"/>
        </w:r>
        <w:r w:rsidR="0091105D">
          <w:rPr>
            <w:noProof/>
            <w:webHidden/>
          </w:rPr>
          <w:instrText xml:space="preserve"> PAGEREF _Toc311758239 \h </w:instrText>
        </w:r>
        <w:r>
          <w:rPr>
            <w:noProof/>
            <w:webHidden/>
          </w:rPr>
        </w:r>
        <w:r>
          <w:rPr>
            <w:noProof/>
            <w:webHidden/>
          </w:rPr>
          <w:fldChar w:fldCharType="separate"/>
        </w:r>
        <w:r w:rsidR="0091105D">
          <w:rPr>
            <w:noProof/>
            <w:webHidden/>
          </w:rPr>
          <w:t>14</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40" w:history="1">
        <w:r w:rsidR="0091105D" w:rsidRPr="00BC0D6E">
          <w:rPr>
            <w:rStyle w:val="Hipervnculo"/>
            <w:noProof/>
          </w:rPr>
          <w:t>Gramática del analizador léxico</w:t>
        </w:r>
        <w:r w:rsidR="0091105D">
          <w:rPr>
            <w:noProof/>
            <w:webHidden/>
          </w:rPr>
          <w:tab/>
        </w:r>
        <w:r>
          <w:rPr>
            <w:noProof/>
            <w:webHidden/>
          </w:rPr>
          <w:fldChar w:fldCharType="begin"/>
        </w:r>
        <w:r w:rsidR="0091105D">
          <w:rPr>
            <w:noProof/>
            <w:webHidden/>
          </w:rPr>
          <w:instrText xml:space="preserve"> PAGEREF _Toc311758240 \h </w:instrText>
        </w:r>
        <w:r>
          <w:rPr>
            <w:noProof/>
            <w:webHidden/>
          </w:rPr>
        </w:r>
        <w:r>
          <w:rPr>
            <w:noProof/>
            <w:webHidden/>
          </w:rPr>
          <w:fldChar w:fldCharType="separate"/>
        </w:r>
        <w:r w:rsidR="0091105D">
          <w:rPr>
            <w:noProof/>
            <w:webHidden/>
          </w:rPr>
          <w:t>16</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41" w:history="1">
        <w:r w:rsidR="0091105D" w:rsidRPr="00BC0D6E">
          <w:rPr>
            <w:rStyle w:val="Hipervnculo"/>
            <w:noProof/>
          </w:rPr>
          <w:t>Notación “habitual”</w:t>
        </w:r>
        <w:r w:rsidR="0091105D">
          <w:rPr>
            <w:noProof/>
            <w:webHidden/>
          </w:rPr>
          <w:tab/>
        </w:r>
        <w:r>
          <w:rPr>
            <w:noProof/>
            <w:webHidden/>
          </w:rPr>
          <w:fldChar w:fldCharType="begin"/>
        </w:r>
        <w:r w:rsidR="0091105D">
          <w:rPr>
            <w:noProof/>
            <w:webHidden/>
          </w:rPr>
          <w:instrText xml:space="preserve"> PAGEREF _Toc311758241 \h </w:instrText>
        </w:r>
        <w:r>
          <w:rPr>
            <w:noProof/>
            <w:webHidden/>
          </w:rPr>
        </w:r>
        <w:r>
          <w:rPr>
            <w:noProof/>
            <w:webHidden/>
          </w:rPr>
          <w:fldChar w:fldCharType="separate"/>
        </w:r>
        <w:r w:rsidR="0091105D">
          <w:rPr>
            <w:noProof/>
            <w:webHidden/>
          </w:rPr>
          <w:t>16</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42" w:history="1">
        <w:r w:rsidR="0091105D" w:rsidRPr="00BC0D6E">
          <w:rPr>
            <w:rStyle w:val="Hipervnculo"/>
            <w:noProof/>
          </w:rPr>
          <w:t>Notación EBNF</w:t>
        </w:r>
        <w:r w:rsidR="0091105D">
          <w:rPr>
            <w:noProof/>
            <w:webHidden/>
          </w:rPr>
          <w:tab/>
        </w:r>
        <w:r>
          <w:rPr>
            <w:noProof/>
            <w:webHidden/>
          </w:rPr>
          <w:fldChar w:fldCharType="begin"/>
        </w:r>
        <w:r w:rsidR="0091105D">
          <w:rPr>
            <w:noProof/>
            <w:webHidden/>
          </w:rPr>
          <w:instrText xml:space="preserve"> PAGEREF _Toc311758242 \h </w:instrText>
        </w:r>
        <w:r>
          <w:rPr>
            <w:noProof/>
            <w:webHidden/>
          </w:rPr>
        </w:r>
        <w:r>
          <w:rPr>
            <w:noProof/>
            <w:webHidden/>
          </w:rPr>
          <w:fldChar w:fldCharType="separate"/>
        </w:r>
        <w:r w:rsidR="0091105D">
          <w:rPr>
            <w:noProof/>
            <w:webHidden/>
          </w:rPr>
          <w:t>18</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43" w:history="1">
        <w:r w:rsidR="0091105D" w:rsidRPr="00BC0D6E">
          <w:rPr>
            <w:rStyle w:val="Hipervnculo"/>
            <w:noProof/>
          </w:rPr>
          <w:t>Autómata finito</w:t>
        </w:r>
        <w:r w:rsidR="0091105D">
          <w:rPr>
            <w:noProof/>
            <w:webHidden/>
          </w:rPr>
          <w:tab/>
        </w:r>
        <w:r>
          <w:rPr>
            <w:noProof/>
            <w:webHidden/>
          </w:rPr>
          <w:fldChar w:fldCharType="begin"/>
        </w:r>
        <w:r w:rsidR="0091105D">
          <w:rPr>
            <w:noProof/>
            <w:webHidden/>
          </w:rPr>
          <w:instrText xml:space="preserve"> PAGEREF _Toc311758243 \h </w:instrText>
        </w:r>
        <w:r>
          <w:rPr>
            <w:noProof/>
            <w:webHidden/>
          </w:rPr>
        </w:r>
        <w:r>
          <w:rPr>
            <w:noProof/>
            <w:webHidden/>
          </w:rPr>
          <w:fldChar w:fldCharType="separate"/>
        </w:r>
        <w:r w:rsidR="0091105D">
          <w:rPr>
            <w:noProof/>
            <w:webHidden/>
          </w:rPr>
          <w:t>20</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44" w:history="1">
        <w:r w:rsidR="0091105D" w:rsidRPr="00BC0D6E">
          <w:rPr>
            <w:rStyle w:val="Hipervnculo"/>
            <w:noProof/>
          </w:rPr>
          <w:t>Números</w:t>
        </w:r>
        <w:r w:rsidR="0091105D">
          <w:rPr>
            <w:noProof/>
            <w:webHidden/>
          </w:rPr>
          <w:tab/>
        </w:r>
        <w:r>
          <w:rPr>
            <w:noProof/>
            <w:webHidden/>
          </w:rPr>
          <w:fldChar w:fldCharType="begin"/>
        </w:r>
        <w:r w:rsidR="0091105D">
          <w:rPr>
            <w:noProof/>
            <w:webHidden/>
          </w:rPr>
          <w:instrText xml:space="preserve"> PAGEREF _Toc311758244 \h </w:instrText>
        </w:r>
        <w:r>
          <w:rPr>
            <w:noProof/>
            <w:webHidden/>
          </w:rPr>
        </w:r>
        <w:r>
          <w:rPr>
            <w:noProof/>
            <w:webHidden/>
          </w:rPr>
          <w:fldChar w:fldCharType="separate"/>
        </w:r>
        <w:r w:rsidR="0091105D">
          <w:rPr>
            <w:noProof/>
            <w:webHidden/>
          </w:rPr>
          <w:t>20</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45" w:history="1">
        <w:r w:rsidR="0091105D" w:rsidRPr="00BC0D6E">
          <w:rPr>
            <w:rStyle w:val="Hipervnculo"/>
            <w:noProof/>
          </w:rPr>
          <w:t>Operadores</w:t>
        </w:r>
        <w:r w:rsidR="0091105D">
          <w:rPr>
            <w:noProof/>
            <w:webHidden/>
          </w:rPr>
          <w:tab/>
        </w:r>
        <w:r>
          <w:rPr>
            <w:noProof/>
            <w:webHidden/>
          </w:rPr>
          <w:fldChar w:fldCharType="begin"/>
        </w:r>
        <w:r w:rsidR="0091105D">
          <w:rPr>
            <w:noProof/>
            <w:webHidden/>
          </w:rPr>
          <w:instrText xml:space="preserve"> PAGEREF _Toc311758245 \h </w:instrText>
        </w:r>
        <w:r>
          <w:rPr>
            <w:noProof/>
            <w:webHidden/>
          </w:rPr>
        </w:r>
        <w:r>
          <w:rPr>
            <w:noProof/>
            <w:webHidden/>
          </w:rPr>
          <w:fldChar w:fldCharType="separate"/>
        </w:r>
        <w:r w:rsidR="0091105D">
          <w:rPr>
            <w:noProof/>
            <w:webHidden/>
          </w:rPr>
          <w:t>21</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46" w:history="1">
        <w:r w:rsidR="0091105D" w:rsidRPr="00BC0D6E">
          <w:rPr>
            <w:rStyle w:val="Hipervnculo"/>
            <w:noProof/>
          </w:rPr>
          <w:t>Resto</w:t>
        </w:r>
        <w:r w:rsidR="0091105D">
          <w:rPr>
            <w:noProof/>
            <w:webHidden/>
          </w:rPr>
          <w:tab/>
        </w:r>
        <w:r>
          <w:rPr>
            <w:noProof/>
            <w:webHidden/>
          </w:rPr>
          <w:fldChar w:fldCharType="begin"/>
        </w:r>
        <w:r w:rsidR="0091105D">
          <w:rPr>
            <w:noProof/>
            <w:webHidden/>
          </w:rPr>
          <w:instrText xml:space="preserve"> PAGEREF _Toc311758246 \h </w:instrText>
        </w:r>
        <w:r>
          <w:rPr>
            <w:noProof/>
            <w:webHidden/>
          </w:rPr>
        </w:r>
        <w:r>
          <w:rPr>
            <w:noProof/>
            <w:webHidden/>
          </w:rPr>
          <w:fldChar w:fldCharType="separate"/>
        </w:r>
        <w:r w:rsidR="0091105D">
          <w:rPr>
            <w:noProof/>
            <w:webHidden/>
          </w:rPr>
          <w:t>23</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47" w:history="1">
        <w:r w:rsidR="0091105D" w:rsidRPr="00BC0D6E">
          <w:rPr>
            <w:rStyle w:val="Hipervnculo"/>
            <w:noProof/>
          </w:rPr>
          <w:t>Acciones semánticas</w:t>
        </w:r>
        <w:r w:rsidR="0091105D">
          <w:rPr>
            <w:noProof/>
            <w:webHidden/>
          </w:rPr>
          <w:tab/>
        </w:r>
        <w:r>
          <w:rPr>
            <w:noProof/>
            <w:webHidden/>
          </w:rPr>
          <w:fldChar w:fldCharType="begin"/>
        </w:r>
        <w:r w:rsidR="0091105D">
          <w:rPr>
            <w:noProof/>
            <w:webHidden/>
          </w:rPr>
          <w:instrText xml:space="preserve"> PAGEREF _Toc311758247 \h </w:instrText>
        </w:r>
        <w:r>
          <w:rPr>
            <w:noProof/>
            <w:webHidden/>
          </w:rPr>
        </w:r>
        <w:r>
          <w:rPr>
            <w:noProof/>
            <w:webHidden/>
          </w:rPr>
          <w:fldChar w:fldCharType="separate"/>
        </w:r>
        <w:r w:rsidR="0091105D">
          <w:rPr>
            <w:noProof/>
            <w:webHidden/>
          </w:rPr>
          <w:t>24</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48" w:history="1">
        <w:r w:rsidR="0091105D" w:rsidRPr="00BC0D6E">
          <w:rPr>
            <w:rStyle w:val="Hipervnculo"/>
            <w:noProof/>
          </w:rPr>
          <w:t>Reconocimiento de números</w:t>
        </w:r>
        <w:r w:rsidR="0091105D">
          <w:rPr>
            <w:noProof/>
            <w:webHidden/>
          </w:rPr>
          <w:tab/>
        </w:r>
        <w:r>
          <w:rPr>
            <w:noProof/>
            <w:webHidden/>
          </w:rPr>
          <w:fldChar w:fldCharType="begin"/>
        </w:r>
        <w:r w:rsidR="0091105D">
          <w:rPr>
            <w:noProof/>
            <w:webHidden/>
          </w:rPr>
          <w:instrText xml:space="preserve"> PAGEREF _Toc311758248 \h </w:instrText>
        </w:r>
        <w:r>
          <w:rPr>
            <w:noProof/>
            <w:webHidden/>
          </w:rPr>
        </w:r>
        <w:r>
          <w:rPr>
            <w:noProof/>
            <w:webHidden/>
          </w:rPr>
          <w:fldChar w:fldCharType="separate"/>
        </w:r>
        <w:r w:rsidR="0091105D">
          <w:rPr>
            <w:noProof/>
            <w:webHidden/>
          </w:rPr>
          <w:t>24</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49" w:history="1">
        <w:r w:rsidR="0091105D" w:rsidRPr="00BC0D6E">
          <w:rPr>
            <w:rStyle w:val="Hipervnculo"/>
            <w:noProof/>
          </w:rPr>
          <w:t>Reconocimiento de operadores</w:t>
        </w:r>
        <w:r w:rsidR="0091105D">
          <w:rPr>
            <w:noProof/>
            <w:webHidden/>
          </w:rPr>
          <w:tab/>
        </w:r>
        <w:r>
          <w:rPr>
            <w:noProof/>
            <w:webHidden/>
          </w:rPr>
          <w:fldChar w:fldCharType="begin"/>
        </w:r>
        <w:r w:rsidR="0091105D">
          <w:rPr>
            <w:noProof/>
            <w:webHidden/>
          </w:rPr>
          <w:instrText xml:space="preserve"> PAGEREF _Toc311758249 \h </w:instrText>
        </w:r>
        <w:r>
          <w:rPr>
            <w:noProof/>
            <w:webHidden/>
          </w:rPr>
        </w:r>
        <w:r>
          <w:rPr>
            <w:noProof/>
            <w:webHidden/>
          </w:rPr>
          <w:fldChar w:fldCharType="separate"/>
        </w:r>
        <w:r w:rsidR="0091105D">
          <w:rPr>
            <w:noProof/>
            <w:webHidden/>
          </w:rPr>
          <w:t>25</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50" w:history="1">
        <w:r w:rsidR="0091105D" w:rsidRPr="00BC0D6E">
          <w:rPr>
            <w:rStyle w:val="Hipervnculo"/>
            <w:noProof/>
          </w:rPr>
          <w:t>Reconocimiento del resto</w:t>
        </w:r>
        <w:r w:rsidR="0091105D">
          <w:rPr>
            <w:noProof/>
            <w:webHidden/>
          </w:rPr>
          <w:tab/>
        </w:r>
        <w:r>
          <w:rPr>
            <w:noProof/>
            <w:webHidden/>
          </w:rPr>
          <w:fldChar w:fldCharType="begin"/>
        </w:r>
        <w:r w:rsidR="0091105D">
          <w:rPr>
            <w:noProof/>
            <w:webHidden/>
          </w:rPr>
          <w:instrText xml:space="preserve"> PAGEREF _Toc311758250 \h </w:instrText>
        </w:r>
        <w:r>
          <w:rPr>
            <w:noProof/>
            <w:webHidden/>
          </w:rPr>
        </w:r>
        <w:r>
          <w:rPr>
            <w:noProof/>
            <w:webHidden/>
          </w:rPr>
          <w:fldChar w:fldCharType="separate"/>
        </w:r>
        <w:r w:rsidR="0091105D">
          <w:rPr>
            <w:noProof/>
            <w:webHidden/>
          </w:rPr>
          <w:t>27</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51" w:history="1">
        <w:r w:rsidR="0091105D" w:rsidRPr="00BC0D6E">
          <w:rPr>
            <w:rStyle w:val="Hipervnculo"/>
            <w:noProof/>
          </w:rPr>
          <w:t>Tabla de transiciones del autómata</w:t>
        </w:r>
        <w:r w:rsidR="0091105D">
          <w:rPr>
            <w:noProof/>
            <w:webHidden/>
          </w:rPr>
          <w:tab/>
        </w:r>
        <w:r>
          <w:rPr>
            <w:noProof/>
            <w:webHidden/>
          </w:rPr>
          <w:fldChar w:fldCharType="begin"/>
        </w:r>
        <w:r w:rsidR="0091105D">
          <w:rPr>
            <w:noProof/>
            <w:webHidden/>
          </w:rPr>
          <w:instrText xml:space="preserve"> PAGEREF _Toc311758251 \h </w:instrText>
        </w:r>
        <w:r>
          <w:rPr>
            <w:noProof/>
            <w:webHidden/>
          </w:rPr>
        </w:r>
        <w:r>
          <w:rPr>
            <w:noProof/>
            <w:webHidden/>
          </w:rPr>
          <w:fldChar w:fldCharType="separate"/>
        </w:r>
        <w:r w:rsidR="0091105D">
          <w:rPr>
            <w:noProof/>
            <w:webHidden/>
          </w:rPr>
          <w:t>28</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52" w:history="1">
        <w:r w:rsidR="0091105D" w:rsidRPr="00BC0D6E">
          <w:rPr>
            <w:rStyle w:val="Hipervnculo"/>
            <w:noProof/>
          </w:rPr>
          <w:t>Tabla de símbolos</w:t>
        </w:r>
        <w:r w:rsidR="0091105D">
          <w:rPr>
            <w:noProof/>
            <w:webHidden/>
          </w:rPr>
          <w:tab/>
        </w:r>
        <w:r>
          <w:rPr>
            <w:noProof/>
            <w:webHidden/>
          </w:rPr>
          <w:fldChar w:fldCharType="begin"/>
        </w:r>
        <w:r w:rsidR="0091105D">
          <w:rPr>
            <w:noProof/>
            <w:webHidden/>
          </w:rPr>
          <w:instrText xml:space="preserve"> PAGEREF _Toc311758252 \h </w:instrText>
        </w:r>
        <w:r>
          <w:rPr>
            <w:noProof/>
            <w:webHidden/>
          </w:rPr>
        </w:r>
        <w:r>
          <w:rPr>
            <w:noProof/>
            <w:webHidden/>
          </w:rPr>
          <w:fldChar w:fldCharType="separate"/>
        </w:r>
        <w:r w:rsidR="0091105D">
          <w:rPr>
            <w:noProof/>
            <w:webHidden/>
          </w:rPr>
          <w:t>29</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53" w:history="1">
        <w:r w:rsidR="0091105D" w:rsidRPr="00BC0D6E">
          <w:rPr>
            <w:rStyle w:val="Hipervnculo"/>
            <w:noProof/>
            <w:lang w:eastAsia="es-ES"/>
          </w:rPr>
          <w:t>Gestión de palabras reservadas.</w:t>
        </w:r>
        <w:r w:rsidR="0091105D">
          <w:rPr>
            <w:noProof/>
            <w:webHidden/>
          </w:rPr>
          <w:tab/>
        </w:r>
        <w:r>
          <w:rPr>
            <w:noProof/>
            <w:webHidden/>
          </w:rPr>
          <w:fldChar w:fldCharType="begin"/>
        </w:r>
        <w:r w:rsidR="0091105D">
          <w:rPr>
            <w:noProof/>
            <w:webHidden/>
          </w:rPr>
          <w:instrText xml:space="preserve"> PAGEREF _Toc311758253 \h </w:instrText>
        </w:r>
        <w:r>
          <w:rPr>
            <w:noProof/>
            <w:webHidden/>
          </w:rPr>
        </w:r>
        <w:r>
          <w:rPr>
            <w:noProof/>
            <w:webHidden/>
          </w:rPr>
          <w:fldChar w:fldCharType="separate"/>
        </w:r>
        <w:r w:rsidR="0091105D">
          <w:rPr>
            <w:noProof/>
            <w:webHidden/>
          </w:rPr>
          <w:t>29</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54" w:history="1">
        <w:r w:rsidR="0091105D" w:rsidRPr="00BC0D6E">
          <w:rPr>
            <w:rStyle w:val="Hipervnculo"/>
            <w:noProof/>
            <w:lang w:eastAsia="es-ES"/>
          </w:rPr>
          <w:t>Gestión de ámbitos.</w:t>
        </w:r>
        <w:r w:rsidR="0091105D">
          <w:rPr>
            <w:noProof/>
            <w:webHidden/>
          </w:rPr>
          <w:tab/>
        </w:r>
        <w:r>
          <w:rPr>
            <w:noProof/>
            <w:webHidden/>
          </w:rPr>
          <w:fldChar w:fldCharType="begin"/>
        </w:r>
        <w:r w:rsidR="0091105D">
          <w:rPr>
            <w:noProof/>
            <w:webHidden/>
          </w:rPr>
          <w:instrText xml:space="preserve"> PAGEREF _Toc311758254 \h </w:instrText>
        </w:r>
        <w:r>
          <w:rPr>
            <w:noProof/>
            <w:webHidden/>
          </w:rPr>
        </w:r>
        <w:r>
          <w:rPr>
            <w:noProof/>
            <w:webHidden/>
          </w:rPr>
          <w:fldChar w:fldCharType="separate"/>
        </w:r>
        <w:r w:rsidR="0091105D">
          <w:rPr>
            <w:noProof/>
            <w:webHidden/>
          </w:rPr>
          <w:t>29</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55" w:history="1">
        <w:r w:rsidR="0091105D" w:rsidRPr="00BC0D6E">
          <w:rPr>
            <w:rStyle w:val="Hipervnculo"/>
            <w:noProof/>
          </w:rPr>
          <w:t>Gestor de errores</w:t>
        </w:r>
        <w:r w:rsidR="0091105D">
          <w:rPr>
            <w:noProof/>
            <w:webHidden/>
          </w:rPr>
          <w:tab/>
        </w:r>
        <w:r>
          <w:rPr>
            <w:noProof/>
            <w:webHidden/>
          </w:rPr>
          <w:fldChar w:fldCharType="begin"/>
        </w:r>
        <w:r w:rsidR="0091105D">
          <w:rPr>
            <w:noProof/>
            <w:webHidden/>
          </w:rPr>
          <w:instrText xml:space="preserve"> PAGEREF _Toc311758255 \h </w:instrText>
        </w:r>
        <w:r>
          <w:rPr>
            <w:noProof/>
            <w:webHidden/>
          </w:rPr>
        </w:r>
        <w:r>
          <w:rPr>
            <w:noProof/>
            <w:webHidden/>
          </w:rPr>
          <w:fldChar w:fldCharType="separate"/>
        </w:r>
        <w:r w:rsidR="0091105D">
          <w:rPr>
            <w:noProof/>
            <w:webHidden/>
          </w:rPr>
          <w:t>30</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56" w:history="1">
        <w:r w:rsidR="0091105D" w:rsidRPr="00BC0D6E">
          <w:rPr>
            <w:rStyle w:val="Hipervnculo"/>
            <w:noProof/>
            <w:lang w:eastAsia="es-ES"/>
          </w:rPr>
          <w:t>Funcionamiento básico</w:t>
        </w:r>
        <w:r w:rsidR="0091105D">
          <w:rPr>
            <w:noProof/>
            <w:webHidden/>
          </w:rPr>
          <w:tab/>
        </w:r>
        <w:r>
          <w:rPr>
            <w:noProof/>
            <w:webHidden/>
          </w:rPr>
          <w:fldChar w:fldCharType="begin"/>
        </w:r>
        <w:r w:rsidR="0091105D">
          <w:rPr>
            <w:noProof/>
            <w:webHidden/>
          </w:rPr>
          <w:instrText xml:space="preserve"> PAGEREF _Toc311758256 \h </w:instrText>
        </w:r>
        <w:r>
          <w:rPr>
            <w:noProof/>
            <w:webHidden/>
          </w:rPr>
        </w:r>
        <w:r>
          <w:rPr>
            <w:noProof/>
            <w:webHidden/>
          </w:rPr>
          <w:fldChar w:fldCharType="separate"/>
        </w:r>
        <w:r w:rsidR="0091105D">
          <w:rPr>
            <w:noProof/>
            <w:webHidden/>
          </w:rPr>
          <w:t>30</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57" w:history="1">
        <w:r w:rsidR="0091105D" w:rsidRPr="00BC0D6E">
          <w:rPr>
            <w:rStyle w:val="Hipervnculo"/>
            <w:noProof/>
            <w:lang w:eastAsia="es-ES"/>
          </w:rPr>
          <w:t>Tipos de Errores</w:t>
        </w:r>
        <w:r w:rsidR="0091105D">
          <w:rPr>
            <w:noProof/>
            <w:webHidden/>
          </w:rPr>
          <w:tab/>
        </w:r>
        <w:r>
          <w:rPr>
            <w:noProof/>
            <w:webHidden/>
          </w:rPr>
          <w:fldChar w:fldCharType="begin"/>
        </w:r>
        <w:r w:rsidR="0091105D">
          <w:rPr>
            <w:noProof/>
            <w:webHidden/>
          </w:rPr>
          <w:instrText xml:space="preserve"> PAGEREF _Toc311758257 \h </w:instrText>
        </w:r>
        <w:r>
          <w:rPr>
            <w:noProof/>
            <w:webHidden/>
          </w:rPr>
        </w:r>
        <w:r>
          <w:rPr>
            <w:noProof/>
            <w:webHidden/>
          </w:rPr>
          <w:fldChar w:fldCharType="separate"/>
        </w:r>
        <w:r w:rsidR="0091105D">
          <w:rPr>
            <w:noProof/>
            <w:webHidden/>
          </w:rPr>
          <w:t>30</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58" w:history="1">
        <w:r w:rsidR="0091105D" w:rsidRPr="00BC0D6E">
          <w:rPr>
            <w:rStyle w:val="Hipervnculo"/>
            <w:noProof/>
            <w:lang w:eastAsia="es-ES"/>
          </w:rPr>
          <w:t>Interfaz</w:t>
        </w:r>
        <w:r w:rsidR="0091105D">
          <w:rPr>
            <w:noProof/>
            <w:webHidden/>
          </w:rPr>
          <w:tab/>
        </w:r>
        <w:r>
          <w:rPr>
            <w:noProof/>
            <w:webHidden/>
          </w:rPr>
          <w:fldChar w:fldCharType="begin"/>
        </w:r>
        <w:r w:rsidR="0091105D">
          <w:rPr>
            <w:noProof/>
            <w:webHidden/>
          </w:rPr>
          <w:instrText xml:space="preserve"> PAGEREF _Toc311758258 \h </w:instrText>
        </w:r>
        <w:r>
          <w:rPr>
            <w:noProof/>
            <w:webHidden/>
          </w:rPr>
        </w:r>
        <w:r>
          <w:rPr>
            <w:noProof/>
            <w:webHidden/>
          </w:rPr>
          <w:fldChar w:fldCharType="separate"/>
        </w:r>
        <w:r w:rsidR="0091105D">
          <w:rPr>
            <w:noProof/>
            <w:webHidden/>
          </w:rPr>
          <w:t>31</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59" w:history="1">
        <w:r w:rsidR="0091105D" w:rsidRPr="00BC0D6E">
          <w:rPr>
            <w:rStyle w:val="Hipervnculo"/>
            <w:noProof/>
            <w:lang w:eastAsia="es-ES"/>
          </w:rPr>
          <w:t>Tabla de errores léxicos</w:t>
        </w:r>
        <w:r w:rsidR="0091105D">
          <w:rPr>
            <w:noProof/>
            <w:webHidden/>
          </w:rPr>
          <w:tab/>
        </w:r>
        <w:r>
          <w:rPr>
            <w:noProof/>
            <w:webHidden/>
          </w:rPr>
          <w:fldChar w:fldCharType="begin"/>
        </w:r>
        <w:r w:rsidR="0091105D">
          <w:rPr>
            <w:noProof/>
            <w:webHidden/>
          </w:rPr>
          <w:instrText xml:space="preserve"> PAGEREF _Toc311758259 \h </w:instrText>
        </w:r>
        <w:r>
          <w:rPr>
            <w:noProof/>
            <w:webHidden/>
          </w:rPr>
        </w:r>
        <w:r>
          <w:rPr>
            <w:noProof/>
            <w:webHidden/>
          </w:rPr>
          <w:fldChar w:fldCharType="separate"/>
        </w:r>
        <w:r w:rsidR="0091105D">
          <w:rPr>
            <w:noProof/>
            <w:webHidden/>
          </w:rPr>
          <w:t>31</w:t>
        </w:r>
        <w:r>
          <w:rPr>
            <w:noProof/>
            <w:webHidden/>
          </w:rPr>
          <w:fldChar w:fldCharType="end"/>
        </w:r>
      </w:hyperlink>
    </w:p>
    <w:p w:rsidR="0091105D" w:rsidRDefault="00A44D1D">
      <w:pPr>
        <w:pStyle w:val="TDC1"/>
        <w:tabs>
          <w:tab w:val="right" w:leader="dot" w:pos="8494"/>
        </w:tabs>
        <w:rPr>
          <w:rFonts w:asciiTheme="minorHAnsi" w:eastAsiaTheme="minorEastAsia" w:hAnsiTheme="minorHAnsi" w:cstheme="minorBidi"/>
          <w:noProof/>
          <w:lang w:eastAsia="es-ES"/>
        </w:rPr>
      </w:pPr>
      <w:hyperlink w:anchor="_Toc311758260" w:history="1">
        <w:r w:rsidR="0091105D" w:rsidRPr="00BC0D6E">
          <w:rPr>
            <w:rStyle w:val="Hipervnculo"/>
            <w:noProof/>
            <w:shd w:val="clear" w:color="auto" w:fill="FFFFFF"/>
          </w:rPr>
          <w:t>Implementación del analizador léxico y de los prototipos de la tabla de símbolos y del gestor de errores.</w:t>
        </w:r>
        <w:r w:rsidR="0091105D">
          <w:rPr>
            <w:noProof/>
            <w:webHidden/>
          </w:rPr>
          <w:tab/>
        </w:r>
        <w:r>
          <w:rPr>
            <w:noProof/>
            <w:webHidden/>
          </w:rPr>
          <w:fldChar w:fldCharType="begin"/>
        </w:r>
        <w:r w:rsidR="0091105D">
          <w:rPr>
            <w:noProof/>
            <w:webHidden/>
          </w:rPr>
          <w:instrText xml:space="preserve"> PAGEREF _Toc311758260 \h </w:instrText>
        </w:r>
        <w:r>
          <w:rPr>
            <w:noProof/>
            <w:webHidden/>
          </w:rPr>
        </w:r>
        <w:r>
          <w:rPr>
            <w:noProof/>
            <w:webHidden/>
          </w:rPr>
          <w:fldChar w:fldCharType="separate"/>
        </w:r>
        <w:r w:rsidR="0091105D">
          <w:rPr>
            <w:noProof/>
            <w:webHidden/>
          </w:rPr>
          <w:t>32</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61" w:history="1">
        <w:r w:rsidR="0091105D" w:rsidRPr="00BC0D6E">
          <w:rPr>
            <w:rStyle w:val="Hipervnculo"/>
            <w:noProof/>
          </w:rPr>
          <w:t>Consideraciones previas a la implementación</w:t>
        </w:r>
        <w:r w:rsidR="0091105D">
          <w:rPr>
            <w:noProof/>
            <w:webHidden/>
          </w:rPr>
          <w:tab/>
        </w:r>
        <w:r>
          <w:rPr>
            <w:noProof/>
            <w:webHidden/>
          </w:rPr>
          <w:fldChar w:fldCharType="begin"/>
        </w:r>
        <w:r w:rsidR="0091105D">
          <w:rPr>
            <w:noProof/>
            <w:webHidden/>
          </w:rPr>
          <w:instrText xml:space="preserve"> PAGEREF _Toc311758261 \h </w:instrText>
        </w:r>
        <w:r>
          <w:rPr>
            <w:noProof/>
            <w:webHidden/>
          </w:rPr>
        </w:r>
        <w:r>
          <w:rPr>
            <w:noProof/>
            <w:webHidden/>
          </w:rPr>
          <w:fldChar w:fldCharType="separate"/>
        </w:r>
        <w:r w:rsidR="0091105D">
          <w:rPr>
            <w:noProof/>
            <w:webHidden/>
          </w:rPr>
          <w:t>32</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62" w:history="1">
        <w:r w:rsidR="0091105D" w:rsidRPr="00BC0D6E">
          <w:rPr>
            <w:rStyle w:val="Hipervnculo"/>
            <w:noProof/>
          </w:rPr>
          <w:t>Implementación analizador léxico</w:t>
        </w:r>
        <w:r w:rsidR="0091105D">
          <w:rPr>
            <w:noProof/>
            <w:webHidden/>
          </w:rPr>
          <w:tab/>
        </w:r>
        <w:r>
          <w:rPr>
            <w:noProof/>
            <w:webHidden/>
          </w:rPr>
          <w:fldChar w:fldCharType="begin"/>
        </w:r>
        <w:r w:rsidR="0091105D">
          <w:rPr>
            <w:noProof/>
            <w:webHidden/>
          </w:rPr>
          <w:instrText xml:space="preserve"> PAGEREF _Toc311758262 \h </w:instrText>
        </w:r>
        <w:r>
          <w:rPr>
            <w:noProof/>
            <w:webHidden/>
          </w:rPr>
        </w:r>
        <w:r>
          <w:rPr>
            <w:noProof/>
            <w:webHidden/>
          </w:rPr>
          <w:fldChar w:fldCharType="separate"/>
        </w:r>
        <w:r w:rsidR="0091105D">
          <w:rPr>
            <w:noProof/>
            <w:webHidden/>
          </w:rPr>
          <w:t>33</w:t>
        </w:r>
        <w:r>
          <w:rPr>
            <w:noProof/>
            <w:webHidden/>
          </w:rPr>
          <w:fldChar w:fldCharType="end"/>
        </w:r>
      </w:hyperlink>
    </w:p>
    <w:p w:rsidR="0091105D" w:rsidRDefault="00A44D1D">
      <w:pPr>
        <w:pStyle w:val="TDC3"/>
        <w:tabs>
          <w:tab w:val="right" w:leader="dot" w:pos="8494"/>
        </w:tabs>
        <w:rPr>
          <w:rFonts w:asciiTheme="minorHAnsi" w:eastAsiaTheme="minorEastAsia" w:hAnsiTheme="minorHAnsi" w:cstheme="minorBidi"/>
          <w:noProof/>
          <w:lang w:eastAsia="es-ES"/>
        </w:rPr>
      </w:pPr>
      <w:hyperlink w:anchor="_Toc311758263" w:history="1">
        <w:r w:rsidR="0091105D" w:rsidRPr="00BC0D6E">
          <w:rPr>
            <w:rStyle w:val="Hipervnculo"/>
            <w:noProof/>
          </w:rPr>
          <w:t>Diagrama de clases</w:t>
        </w:r>
        <w:r w:rsidR="0091105D">
          <w:rPr>
            <w:noProof/>
            <w:webHidden/>
          </w:rPr>
          <w:tab/>
        </w:r>
        <w:r>
          <w:rPr>
            <w:noProof/>
            <w:webHidden/>
          </w:rPr>
          <w:fldChar w:fldCharType="begin"/>
        </w:r>
        <w:r w:rsidR="0091105D">
          <w:rPr>
            <w:noProof/>
            <w:webHidden/>
          </w:rPr>
          <w:instrText xml:space="preserve"> PAGEREF _Toc311758263 \h </w:instrText>
        </w:r>
        <w:r>
          <w:rPr>
            <w:noProof/>
            <w:webHidden/>
          </w:rPr>
        </w:r>
        <w:r>
          <w:rPr>
            <w:noProof/>
            <w:webHidden/>
          </w:rPr>
          <w:fldChar w:fldCharType="separate"/>
        </w:r>
        <w:r w:rsidR="0091105D">
          <w:rPr>
            <w:noProof/>
            <w:webHidden/>
          </w:rPr>
          <w:t>34</w:t>
        </w:r>
        <w:r>
          <w:rPr>
            <w:noProof/>
            <w:webHidden/>
          </w:rPr>
          <w:fldChar w:fldCharType="end"/>
        </w:r>
      </w:hyperlink>
    </w:p>
    <w:p w:rsidR="0091105D" w:rsidRDefault="00A44D1D">
      <w:pPr>
        <w:pStyle w:val="TDC2"/>
        <w:tabs>
          <w:tab w:val="right" w:leader="dot" w:pos="8494"/>
        </w:tabs>
        <w:rPr>
          <w:rFonts w:asciiTheme="minorHAnsi" w:eastAsiaTheme="minorEastAsia" w:hAnsiTheme="minorHAnsi" w:cstheme="minorBidi"/>
          <w:noProof/>
          <w:lang w:eastAsia="es-ES"/>
        </w:rPr>
      </w:pPr>
      <w:hyperlink w:anchor="_Toc311758264" w:history="1">
        <w:r w:rsidR="0091105D" w:rsidRPr="00BC0D6E">
          <w:rPr>
            <w:rStyle w:val="Hipervnculo"/>
            <w:noProof/>
          </w:rPr>
          <w:t>Prototipo de la tabla de símbolos</w:t>
        </w:r>
        <w:r w:rsidR="0091105D">
          <w:rPr>
            <w:noProof/>
            <w:webHidden/>
          </w:rPr>
          <w:tab/>
        </w:r>
        <w:r>
          <w:rPr>
            <w:noProof/>
            <w:webHidden/>
          </w:rPr>
          <w:fldChar w:fldCharType="begin"/>
        </w:r>
        <w:r w:rsidR="0091105D">
          <w:rPr>
            <w:noProof/>
            <w:webHidden/>
          </w:rPr>
          <w:instrText xml:space="preserve"> PAGEREF _Toc311758264 \h </w:instrText>
        </w:r>
        <w:r>
          <w:rPr>
            <w:noProof/>
            <w:webHidden/>
          </w:rPr>
        </w:r>
        <w:r>
          <w:rPr>
            <w:noProof/>
            <w:webHidden/>
          </w:rPr>
          <w:fldChar w:fldCharType="separate"/>
        </w:r>
        <w:r w:rsidR="0091105D">
          <w:rPr>
            <w:noProof/>
            <w:webHidden/>
          </w:rPr>
          <w:t>35</w:t>
        </w:r>
        <w:r>
          <w:rPr>
            <w:noProof/>
            <w:webHidden/>
          </w:rPr>
          <w:fldChar w:fldCharType="end"/>
        </w:r>
      </w:hyperlink>
    </w:p>
    <w:p w:rsidR="0091105D" w:rsidRDefault="00A44D1D">
      <w:pPr>
        <w:pStyle w:val="TDC1"/>
        <w:tabs>
          <w:tab w:val="right" w:leader="dot" w:pos="8494"/>
        </w:tabs>
        <w:rPr>
          <w:rFonts w:asciiTheme="minorHAnsi" w:eastAsiaTheme="minorEastAsia" w:hAnsiTheme="minorHAnsi" w:cstheme="minorBidi"/>
          <w:noProof/>
          <w:lang w:eastAsia="es-ES"/>
        </w:rPr>
      </w:pPr>
      <w:hyperlink w:anchor="_Toc311758265" w:history="1">
        <w:r w:rsidR="0091105D" w:rsidRPr="00BC0D6E">
          <w:rPr>
            <w:rStyle w:val="Hipervnculo"/>
            <w:noProof/>
            <w:lang w:val="en-US" w:eastAsia="es-ES"/>
          </w:rPr>
          <w:t>Glosario</w:t>
        </w:r>
        <w:r w:rsidR="0091105D">
          <w:rPr>
            <w:noProof/>
            <w:webHidden/>
          </w:rPr>
          <w:tab/>
        </w:r>
        <w:r>
          <w:rPr>
            <w:noProof/>
            <w:webHidden/>
          </w:rPr>
          <w:fldChar w:fldCharType="begin"/>
        </w:r>
        <w:r w:rsidR="0091105D">
          <w:rPr>
            <w:noProof/>
            <w:webHidden/>
          </w:rPr>
          <w:instrText xml:space="preserve"> PAGEREF _Toc311758265 \h </w:instrText>
        </w:r>
        <w:r>
          <w:rPr>
            <w:noProof/>
            <w:webHidden/>
          </w:rPr>
        </w:r>
        <w:r>
          <w:rPr>
            <w:noProof/>
            <w:webHidden/>
          </w:rPr>
          <w:fldChar w:fldCharType="separate"/>
        </w:r>
        <w:r w:rsidR="0091105D">
          <w:rPr>
            <w:noProof/>
            <w:webHidden/>
          </w:rPr>
          <w:t>36</w:t>
        </w:r>
        <w:r>
          <w:rPr>
            <w:noProof/>
            <w:webHidden/>
          </w:rPr>
          <w:fldChar w:fldCharType="end"/>
        </w:r>
      </w:hyperlink>
    </w:p>
    <w:p w:rsidR="0091105D" w:rsidRDefault="00A44D1D">
      <w:pPr>
        <w:pStyle w:val="TDC1"/>
        <w:tabs>
          <w:tab w:val="right" w:leader="dot" w:pos="8494"/>
        </w:tabs>
        <w:rPr>
          <w:rFonts w:asciiTheme="minorHAnsi" w:eastAsiaTheme="minorEastAsia" w:hAnsiTheme="minorHAnsi" w:cstheme="minorBidi"/>
          <w:noProof/>
          <w:lang w:eastAsia="es-ES"/>
        </w:rPr>
      </w:pPr>
      <w:hyperlink w:anchor="_Toc311758266" w:history="1">
        <w:r w:rsidR="0091105D" w:rsidRPr="00BC0D6E">
          <w:rPr>
            <w:rStyle w:val="Hipervnculo"/>
            <w:noProof/>
            <w:lang w:eastAsia="es-ES"/>
          </w:rPr>
          <w:t>Bibliografía</w:t>
        </w:r>
        <w:r w:rsidR="0091105D">
          <w:rPr>
            <w:noProof/>
            <w:webHidden/>
          </w:rPr>
          <w:tab/>
        </w:r>
        <w:r>
          <w:rPr>
            <w:noProof/>
            <w:webHidden/>
          </w:rPr>
          <w:fldChar w:fldCharType="begin"/>
        </w:r>
        <w:r w:rsidR="0091105D">
          <w:rPr>
            <w:noProof/>
            <w:webHidden/>
          </w:rPr>
          <w:instrText xml:space="preserve"> PAGEREF _Toc311758266 \h </w:instrText>
        </w:r>
        <w:r>
          <w:rPr>
            <w:noProof/>
            <w:webHidden/>
          </w:rPr>
        </w:r>
        <w:r>
          <w:rPr>
            <w:noProof/>
            <w:webHidden/>
          </w:rPr>
          <w:fldChar w:fldCharType="separate"/>
        </w:r>
        <w:r w:rsidR="0091105D">
          <w:rPr>
            <w:noProof/>
            <w:webHidden/>
          </w:rPr>
          <w:t>37</w:t>
        </w:r>
        <w:r>
          <w:rPr>
            <w:noProof/>
            <w:webHidden/>
          </w:rPr>
          <w:fldChar w:fldCharType="end"/>
        </w:r>
      </w:hyperlink>
    </w:p>
    <w:p w:rsidR="000873A2" w:rsidRDefault="00A44D1D">
      <w:r>
        <w:fldChar w:fldCharType="end"/>
      </w:r>
    </w:p>
    <w:p w:rsidR="000873A2" w:rsidRDefault="000873A2">
      <w:r>
        <w:br w:type="page"/>
      </w:r>
    </w:p>
    <w:p w:rsidR="0030332A" w:rsidRDefault="0030332A" w:rsidP="000873A2">
      <w:pPr>
        <w:pStyle w:val="Ttulo1"/>
      </w:pPr>
      <w:bookmarkStart w:id="0" w:name="_Toc311758221"/>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58222"/>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1758223"/>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1758224"/>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58225"/>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58226"/>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Flex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gramStart"/>
      <w:r w:rsidRPr="003562AD">
        <w:rPr>
          <w:lang w:eastAsia="es-ES"/>
        </w:rPr>
        <w:t>Flex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58227"/>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58228"/>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Ruby.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58229"/>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58230"/>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58231"/>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58232"/>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LALR(1).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58233"/>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58234"/>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58235"/>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58236"/>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58237"/>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al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58238"/>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58239"/>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r w:rsidR="005F565B" w:rsidRPr="003011AB">
              <w:rPr>
                <w:rFonts w:asciiTheme="minorHAnsi" w:eastAsiaTheme="minorHAnsi" w:hAnsiTheme="minorHAnsi" w:cstheme="minorBidi"/>
              </w:rPr>
              <w:t xml:space="preserve">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58240"/>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58241"/>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r w:rsidRPr="007C7310">
        <w:rPr>
          <w:lang w:eastAsia="es-ES"/>
        </w:rPr>
        <w:t xml:space="preserve">decimal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1758242"/>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0C0518">
        <w:rPr>
          <w:lang w:val="en-US"/>
        </w:rPr>
        <w:br/>
      </w:r>
      <w:proofErr w:type="spellStart"/>
      <w:r w:rsidRPr="00D54A83">
        <w:rPr>
          <w:szCs w:val="23"/>
          <w:lang w:val="en-US"/>
        </w:rPr>
        <w:t>secEscape</w:t>
      </w:r>
      <w:proofErr w:type="spell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0C0518">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58243"/>
      <w:r>
        <w:lastRenderedPageBreak/>
        <w:t>Autómata finito</w:t>
      </w:r>
      <w:bookmarkEnd w:id="37"/>
    </w:p>
    <w:p w:rsidR="001403B3" w:rsidRDefault="001403B3" w:rsidP="00FD5943">
      <w:pPr>
        <w:pStyle w:val="Ttulo3"/>
      </w:pPr>
      <w:bookmarkStart w:id="38" w:name="_Toc311758244"/>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1758245"/>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58246"/>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58247"/>
      <w:r>
        <w:lastRenderedPageBreak/>
        <w:t>Acciones semánticas</w:t>
      </w:r>
      <w:bookmarkEnd w:id="41"/>
    </w:p>
    <w:p w:rsidR="004635B0" w:rsidRDefault="004635B0" w:rsidP="004635B0"/>
    <w:p w:rsidR="004635B0" w:rsidRPr="004635B0" w:rsidRDefault="004635B0" w:rsidP="004635B0">
      <w:pPr>
        <w:pStyle w:val="Sinespaciado"/>
      </w:pPr>
      <w:bookmarkStart w:id="42" w:name="_Toc311758248"/>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1758249"/>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1758250"/>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 xml:space="preserve">token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 xml:space="preserve">(token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token;</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1758251"/>
      <w:r>
        <w:lastRenderedPageBreak/>
        <w:t>Tabla de transiciones del autómata</w:t>
      </w:r>
      <w:bookmarkEnd w:id="45"/>
    </w:p>
    <w:p w:rsidR="006665D3" w:rsidRDefault="006665D3"/>
    <w:p w:rsidR="006665D3" w:rsidRDefault="006665D3"/>
    <w:p w:rsidR="006665D3" w:rsidRDefault="00A44D1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5500542"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A44D1D">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5500543"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A44D1D">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5500544" r:id="rId26">
            <o:FieldCodes>\s</o:FieldCodes>
          </o:OLEObject>
        </w:pict>
      </w:r>
      <w:r w:rsidR="00D94FDC">
        <w:br w:type="page"/>
      </w:r>
    </w:p>
    <w:p w:rsidR="000873A2" w:rsidRDefault="000873A2" w:rsidP="00FD5943">
      <w:pPr>
        <w:pStyle w:val="Ttulo2"/>
      </w:pPr>
      <w:bookmarkStart w:id="46" w:name="_Toc311758252"/>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58253"/>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1758254"/>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1758255"/>
      <w:r>
        <w:lastRenderedPageBreak/>
        <w:t>Gest</w:t>
      </w:r>
      <w:r w:rsidR="000C0518">
        <w:t>or</w:t>
      </w:r>
      <w:r>
        <w:t xml:space="preserve"> de errores</w:t>
      </w:r>
      <w:bookmarkEnd w:id="49"/>
    </w:p>
    <w:p w:rsidR="00C60A49" w:rsidRDefault="00C60A49" w:rsidP="00C60A49"/>
    <w:p w:rsidR="003F36B3" w:rsidRDefault="003F36B3" w:rsidP="003F36B3">
      <w:r>
        <w:t xml:space="preserve">A medida que el analizador léxico va reconociendo los </w:t>
      </w:r>
      <w:proofErr w:type="spellStart"/>
      <w:r>
        <w:t>tokens</w:t>
      </w:r>
      <w:proofErr w:type="spellEnd"/>
      <w:r>
        <w:t xml:space="preserve"> del código de entrada, al encontrar un error léxico, se crea un token ERROR.</w:t>
      </w:r>
    </w:p>
    <w:p w:rsidR="003F36B3" w:rsidRDefault="003F36B3" w:rsidP="003F36B3">
      <w:r>
        <w:t xml:space="preserve">Desde el Gestor de errores se van  introduciendo todos los </w:t>
      </w:r>
      <w:proofErr w:type="spellStart"/>
      <w:r>
        <w:t>tokens</w:t>
      </w:r>
      <w:proofErr w:type="spellEnd"/>
      <w:r>
        <w:t xml:space="preserve">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1758256"/>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58257"/>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1758258"/>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1758259"/>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1758260"/>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1758261"/>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1758262"/>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1758263"/>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1758264"/>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Default="00826A70">
      <w:r>
        <w:br w:type="page"/>
      </w:r>
    </w:p>
    <w:p w:rsidR="002B5D8E" w:rsidRPr="00BC4DC8" w:rsidRDefault="002B5D8E" w:rsidP="002B5D8E">
      <w:pPr>
        <w:pStyle w:val="Ttulo1"/>
        <w:rPr>
          <w:lang w:val="en-US" w:eastAsia="es-ES"/>
        </w:rPr>
      </w:pPr>
      <w:bookmarkStart w:id="59" w:name="_Toc308609404"/>
      <w:bookmarkStart w:id="60" w:name="_Toc311758265"/>
      <w:proofErr w:type="spellStart"/>
      <w:r w:rsidRPr="00BC4DC8">
        <w:rPr>
          <w:lang w:val="en-US" w:eastAsia="es-ES"/>
        </w:rPr>
        <w:lastRenderedPageBreak/>
        <w:t>Glosario</w:t>
      </w:r>
      <w:bookmarkEnd w:id="59"/>
      <w:bookmarkEnd w:id="60"/>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1" w:name="_Toc308609405"/>
      <w:bookmarkStart w:id="62" w:name="_Toc311758266"/>
      <w:r>
        <w:rPr>
          <w:lang w:eastAsia="es-ES"/>
        </w:rPr>
        <w:lastRenderedPageBreak/>
        <w:t>Bibliografía</w:t>
      </w:r>
      <w:bookmarkEnd w:id="61"/>
      <w:bookmarkEnd w:id="62"/>
    </w:p>
    <w:p w:rsidR="002B5D8E" w:rsidRDefault="00A44D1D"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A44D1D"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A44D1D"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A44D1D"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A44D1D"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A44D1D"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A44D1D"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A44D1D"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A44D1D"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A44D1D"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51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F36B3"/>
    <w:rsid w:val="00403EEE"/>
    <w:rsid w:val="004050FB"/>
    <w:rsid w:val="004635B0"/>
    <w:rsid w:val="00474A04"/>
    <w:rsid w:val="004B4645"/>
    <w:rsid w:val="005147A2"/>
    <w:rsid w:val="00517906"/>
    <w:rsid w:val="00540DE6"/>
    <w:rsid w:val="00592788"/>
    <w:rsid w:val="00594CEC"/>
    <w:rsid w:val="005F565B"/>
    <w:rsid w:val="005F7509"/>
    <w:rsid w:val="006223E6"/>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71104"/>
    <w:rsid w:val="009760C1"/>
    <w:rsid w:val="009D6C87"/>
    <w:rsid w:val="00A32E51"/>
    <w:rsid w:val="00A32FC4"/>
    <w:rsid w:val="00A44D1D"/>
    <w:rsid w:val="00A57A37"/>
    <w:rsid w:val="00A96EA0"/>
    <w:rsid w:val="00B109D4"/>
    <w:rsid w:val="00B915DE"/>
    <w:rsid w:val="00BC4DC8"/>
    <w:rsid w:val="00BC6A53"/>
    <w:rsid w:val="00BE59CB"/>
    <w:rsid w:val="00C072A7"/>
    <w:rsid w:val="00C104B9"/>
    <w:rsid w:val="00C60A49"/>
    <w:rsid w:val="00C779EF"/>
    <w:rsid w:val="00CE1BF5"/>
    <w:rsid w:val="00D10813"/>
    <w:rsid w:val="00D260B3"/>
    <w:rsid w:val="00D54A83"/>
    <w:rsid w:val="00D86499"/>
    <w:rsid w:val="00D93D1C"/>
    <w:rsid w:val="00D94FDC"/>
    <w:rsid w:val="00D97DC5"/>
    <w:rsid w:val="00DB7D2F"/>
    <w:rsid w:val="00E53328"/>
    <w:rsid w:val="00E960A5"/>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A037B-EE15-48B7-B00A-3763247EB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37</Pages>
  <Words>5743</Words>
  <Characters>31591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37260</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WinuE</cp:lastModifiedBy>
  <cp:revision>30</cp:revision>
  <cp:lastPrinted>2011-11-29T23:18:00Z</cp:lastPrinted>
  <dcterms:created xsi:type="dcterms:W3CDTF">2011-12-14T21:35:00Z</dcterms:created>
  <dcterms:modified xsi:type="dcterms:W3CDTF">2011-12-15T23:29:00Z</dcterms:modified>
</cp:coreProperties>
</file>