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62378" w:rsidRDefault="00B164AD">
      <w:r>
        <w:rPr>
          <w:noProof/>
        </w:rPr>
        <w:drawing>
          <wp:inline distT="0" distB="0" distL="0" distR="0" wp14:anchorId="516F5BBA" wp14:editId="203E1D82">
            <wp:extent cx="5274310" cy="4907915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0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4AD" w:rsidRDefault="00B164AD"/>
    <w:p w:rsidR="00B164AD" w:rsidRDefault="00B164AD"/>
    <w:p w:rsidR="00B164AD" w:rsidRDefault="00B164AD"/>
    <w:p w:rsidR="00B164AD" w:rsidRDefault="00B164AD">
      <w:pPr>
        <w:rPr>
          <w:sz w:val="36"/>
        </w:rPr>
      </w:pPr>
      <w:r>
        <w:rPr>
          <w:sz w:val="36"/>
        </w:rPr>
        <w:t>L</w:t>
      </w:r>
      <w:r>
        <w:rPr>
          <w:rFonts w:hint="eastAsia"/>
          <w:sz w:val="36"/>
        </w:rPr>
        <w:t>ess有线上和线下两种编译方式，线上引入less文件，通过J</w:t>
      </w:r>
      <w:r>
        <w:rPr>
          <w:sz w:val="36"/>
        </w:rPr>
        <w:t>S</w:t>
      </w:r>
      <w:r>
        <w:rPr>
          <w:rFonts w:hint="eastAsia"/>
          <w:sz w:val="36"/>
        </w:rPr>
        <w:t>来进行编译，线下通过工具来进行编译，直接在代码中引入编译后的C</w:t>
      </w:r>
      <w:r>
        <w:rPr>
          <w:sz w:val="36"/>
        </w:rPr>
        <w:t>SS</w:t>
      </w:r>
      <w:r>
        <w:rPr>
          <w:rFonts w:hint="eastAsia"/>
          <w:sz w:val="36"/>
        </w:rPr>
        <w:t>文件</w:t>
      </w:r>
    </w:p>
    <w:p w:rsidR="00074A2C" w:rsidRDefault="00074A2C">
      <w:pPr>
        <w:rPr>
          <w:sz w:val="36"/>
        </w:rPr>
      </w:pPr>
    </w:p>
    <w:p w:rsidR="00074A2C" w:rsidRDefault="00074A2C">
      <w:pPr>
        <w:rPr>
          <w:sz w:val="36"/>
        </w:rPr>
      </w:pPr>
    </w:p>
    <w:p w:rsidR="00074A2C" w:rsidRDefault="00074A2C">
      <w:pPr>
        <w:rPr>
          <w:sz w:val="36"/>
        </w:rPr>
      </w:pPr>
      <w:r>
        <w:rPr>
          <w:rFonts w:hint="eastAsia"/>
          <w:sz w:val="36"/>
        </w:rPr>
        <w:t>@是less声明变量的方式，运用时需带上@</w:t>
      </w:r>
    </w:p>
    <w:p w:rsidR="008F0A26" w:rsidRDefault="00074A2C">
      <w:pPr>
        <w:rPr>
          <w:sz w:val="36"/>
        </w:rPr>
      </w:pPr>
      <w:r>
        <w:rPr>
          <w:rFonts w:hint="eastAsia"/>
          <w:sz w:val="36"/>
        </w:rPr>
        <w:t>如果用变量来声明选择器或属性，需要以@{内容}的方式来使用</w:t>
      </w:r>
    </w:p>
    <w:p w:rsidR="008F0A26" w:rsidRDefault="008F0A26">
      <w:pPr>
        <w:rPr>
          <w:sz w:val="36"/>
        </w:rPr>
      </w:pPr>
      <w:r>
        <w:rPr>
          <w:rFonts w:hint="eastAsia"/>
          <w:sz w:val="36"/>
        </w:rPr>
        <w:lastRenderedPageBreak/>
        <w:t>如果要为一个元素添加hover等伪类，需要在内部元素的前面添加&amp;</w:t>
      </w:r>
    </w:p>
    <w:p w:rsidR="00C344B9" w:rsidRDefault="00C344B9">
      <w:pPr>
        <w:rPr>
          <w:sz w:val="36"/>
        </w:rPr>
      </w:pPr>
    </w:p>
    <w:p w:rsidR="00C344B9" w:rsidRDefault="00C344B9">
      <w:pPr>
        <w:rPr>
          <w:sz w:val="36"/>
        </w:rPr>
      </w:pPr>
      <w:r>
        <w:rPr>
          <w:noProof/>
        </w:rPr>
        <w:drawing>
          <wp:inline distT="0" distB="0" distL="0" distR="0" wp14:anchorId="17906078" wp14:editId="74D4A179">
            <wp:extent cx="5274310" cy="256286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AA0" w:rsidRDefault="00E22AA0">
      <w:pPr>
        <w:rPr>
          <w:sz w:val="36"/>
        </w:rPr>
      </w:pPr>
    </w:p>
    <w:p w:rsidR="00E22AA0" w:rsidRDefault="00E22AA0">
      <w:pPr>
        <w:rPr>
          <w:sz w:val="36"/>
        </w:rPr>
      </w:pPr>
      <w:r>
        <w:rPr>
          <w:sz w:val="36"/>
        </w:rPr>
        <w:t>PS:</w:t>
      </w:r>
      <w:r>
        <w:rPr>
          <w:rFonts w:hint="eastAsia"/>
          <w:sz w:val="36"/>
        </w:rPr>
        <w:t>7</w:t>
      </w:r>
      <w:r>
        <w:rPr>
          <w:sz w:val="36"/>
        </w:rPr>
        <w:t>.</w:t>
      </w:r>
      <w:r>
        <w:rPr>
          <w:rFonts w:hint="eastAsia"/>
          <w:sz w:val="36"/>
        </w:rPr>
        <w:t>匹配模式中的复用性@</w:t>
      </w:r>
      <w:r>
        <w:rPr>
          <w:sz w:val="36"/>
        </w:rPr>
        <w:t>_</w:t>
      </w:r>
      <w:r>
        <w:rPr>
          <w:rFonts w:hint="eastAsia"/>
          <w:sz w:val="36"/>
        </w:rPr>
        <w:t>需要与其他的变动声明形参数一致</w:t>
      </w:r>
      <w:r>
        <w:rPr>
          <w:noProof/>
        </w:rPr>
        <w:drawing>
          <wp:inline distT="0" distB="0" distL="0" distR="0" wp14:anchorId="1EBF8BE1" wp14:editId="723436EF">
            <wp:extent cx="2019048" cy="3542857"/>
            <wp:effectExtent l="0" t="0" r="635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19048" cy="3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2030">
        <w:rPr>
          <w:noProof/>
        </w:rPr>
        <w:drawing>
          <wp:inline distT="0" distB="0" distL="0" distR="0" wp14:anchorId="75A608E3" wp14:editId="65674C8D">
            <wp:extent cx="2052320" cy="3526522"/>
            <wp:effectExtent l="0" t="0" r="508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65946" cy="354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FF7" w:rsidRDefault="00F22FF7">
      <w:pPr>
        <w:rPr>
          <w:sz w:val="36"/>
        </w:rPr>
      </w:pPr>
    </w:p>
    <w:p w:rsidR="00F22FF7" w:rsidRDefault="00F22FF7">
      <w:pPr>
        <w:rPr>
          <w:sz w:val="36"/>
        </w:rPr>
      </w:pPr>
      <w:r>
        <w:rPr>
          <w:rFonts w:hint="eastAsia"/>
          <w:sz w:val="36"/>
        </w:rPr>
        <w:lastRenderedPageBreak/>
        <w:t>.</w:t>
      </w:r>
      <w:r>
        <w:rPr>
          <w:sz w:val="36"/>
        </w:rPr>
        <w:t xml:space="preserve">extend() </w:t>
      </w:r>
      <w:r>
        <w:rPr>
          <w:rFonts w:hint="eastAsia"/>
          <w:sz w:val="36"/>
        </w:rPr>
        <w:t>继承</w:t>
      </w:r>
    </w:p>
    <w:p w:rsidR="0088523F" w:rsidRDefault="0088523F">
      <w:pPr>
        <w:rPr>
          <w:sz w:val="36"/>
        </w:rPr>
      </w:pPr>
      <w:r>
        <w:rPr>
          <w:noProof/>
        </w:rPr>
        <w:drawing>
          <wp:inline distT="0" distB="0" distL="0" distR="0" wp14:anchorId="3C1632A6" wp14:editId="020FBC93">
            <wp:extent cx="4514286" cy="2838095"/>
            <wp:effectExtent l="0" t="0" r="635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14286" cy="2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888" w:rsidRDefault="00BD7888">
      <w:pPr>
        <w:rPr>
          <w:sz w:val="36"/>
        </w:rPr>
      </w:pPr>
      <w:r>
        <w:rPr>
          <w:rFonts w:hint="eastAsia"/>
          <w:sz w:val="36"/>
        </w:rPr>
        <w:t>~</w:t>
      </w:r>
      <w:r>
        <w:rPr>
          <w:sz w:val="36"/>
        </w:rPr>
        <w:t>”</w:t>
      </w:r>
      <w:r>
        <w:rPr>
          <w:rFonts w:hint="eastAsia"/>
          <w:sz w:val="36"/>
        </w:rPr>
        <w:t>内容</w:t>
      </w:r>
      <w:r>
        <w:rPr>
          <w:sz w:val="36"/>
        </w:rPr>
        <w:t xml:space="preserve">”   </w:t>
      </w:r>
      <w:r>
        <w:rPr>
          <w:rFonts w:hint="eastAsia"/>
          <w:sz w:val="36"/>
        </w:rPr>
        <w:t>避免编译</w:t>
      </w:r>
    </w:p>
    <w:p w:rsidR="000379BD" w:rsidRDefault="000379BD">
      <w:pPr>
        <w:rPr>
          <w:sz w:val="36"/>
        </w:rPr>
      </w:pPr>
    </w:p>
    <w:p w:rsidR="000379BD" w:rsidRDefault="000379BD">
      <w:pPr>
        <w:rPr>
          <w:sz w:val="36"/>
        </w:rPr>
      </w:pPr>
      <w:r>
        <w:rPr>
          <w:rFonts w:hint="eastAsia"/>
          <w:sz w:val="36"/>
        </w:rPr>
        <w:t>混合不可继承，类可以，可以在类中调用混合，然后继承该类</w:t>
      </w:r>
    </w:p>
    <w:p w:rsidR="00873757" w:rsidRDefault="00873757">
      <w:pPr>
        <w:rPr>
          <w:sz w:val="36"/>
        </w:rPr>
      </w:pPr>
    </w:p>
    <w:p w:rsidR="00873757" w:rsidRPr="00762030" w:rsidRDefault="00873757">
      <w:pPr>
        <w:rPr>
          <w:rFonts w:hint="eastAsia"/>
          <w:sz w:val="36"/>
        </w:rPr>
      </w:pPr>
      <w:r>
        <w:rPr>
          <w:noProof/>
        </w:rPr>
        <w:drawing>
          <wp:inline distT="0" distB="0" distL="0" distR="0" wp14:anchorId="7B54CABF" wp14:editId="171D98AE">
            <wp:extent cx="4600000" cy="3352381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00000" cy="3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73757" w:rsidRPr="00762030">
      <w:footerReference w:type="default" r:id="rId1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61FDB" w:rsidRDefault="00761FDB" w:rsidP="00B164AD">
      <w:r>
        <w:separator/>
      </w:r>
    </w:p>
  </w:endnote>
  <w:endnote w:type="continuationSeparator" w:id="0">
    <w:p w:rsidR="00761FDB" w:rsidRDefault="00761FDB" w:rsidP="00B164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F0A26" w:rsidRDefault="008F0A26">
    <w:pPr>
      <w:pStyle w:val="a5"/>
    </w:pPr>
  </w:p>
  <w:p w:rsidR="008F0A26" w:rsidRDefault="008F0A26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61FDB" w:rsidRDefault="00761FDB" w:rsidP="00B164AD">
      <w:r>
        <w:separator/>
      </w:r>
    </w:p>
  </w:footnote>
  <w:footnote w:type="continuationSeparator" w:id="0">
    <w:p w:rsidR="00761FDB" w:rsidRDefault="00761FDB" w:rsidP="00B164A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4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06D2"/>
    <w:rsid w:val="000379BD"/>
    <w:rsid w:val="00074A2C"/>
    <w:rsid w:val="000833FC"/>
    <w:rsid w:val="00214D21"/>
    <w:rsid w:val="002B06D2"/>
    <w:rsid w:val="004369E3"/>
    <w:rsid w:val="00761FDB"/>
    <w:rsid w:val="00762030"/>
    <w:rsid w:val="00873757"/>
    <w:rsid w:val="0088523F"/>
    <w:rsid w:val="008F0A26"/>
    <w:rsid w:val="009560E2"/>
    <w:rsid w:val="009D506C"/>
    <w:rsid w:val="00B164AD"/>
    <w:rsid w:val="00BD7888"/>
    <w:rsid w:val="00C344B9"/>
    <w:rsid w:val="00E22AA0"/>
    <w:rsid w:val="00F0198E"/>
    <w:rsid w:val="00F22F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B7841D7"/>
  <w15:chartTrackingRefBased/>
  <w15:docId w15:val="{AAC1D405-A362-4AA7-B574-CDC44E2BBA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164A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164A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164A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164A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912</TotalTime>
  <Pages>3</Pages>
  <Words>38</Words>
  <Characters>221</Characters>
  <Application>Microsoft Office Word</Application>
  <DocSecurity>0</DocSecurity>
  <Lines>1</Lines>
  <Paragraphs>1</Paragraphs>
  <ScaleCrop>false</ScaleCrop>
  <Company/>
  <LinksUpToDate>false</LinksUpToDate>
  <CharactersWithSpaces>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23</cp:revision>
  <dcterms:created xsi:type="dcterms:W3CDTF">2019-01-26T09:42:00Z</dcterms:created>
  <dcterms:modified xsi:type="dcterms:W3CDTF">2019-01-28T03:37:00Z</dcterms:modified>
</cp:coreProperties>
</file>