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69CBAC96" w14:textId="6314F86C" w:rsidR="00160EB5" w:rsidRPr="00160EB5" w:rsidRDefault="00BB4E2B">
          <w:pPr>
            <w:pStyle w:val="Sommario1"/>
            <w:rPr>
              <w:sz w:val="22"/>
              <w:lang w:eastAsia="it-IT"/>
            </w:rPr>
          </w:pPr>
          <w:r w:rsidRPr="00160EB5">
            <w:fldChar w:fldCharType="begin"/>
          </w:r>
          <w:r w:rsidRPr="00160EB5">
            <w:instrText xml:space="preserve"> TOC \o "1-3" \h \z \u </w:instrText>
          </w:r>
          <w:r w:rsidRPr="00160EB5">
            <w:fldChar w:fldCharType="separate"/>
          </w:r>
          <w:hyperlink w:anchor="_Toc114253209" w:history="1">
            <w:r w:rsidR="00160EB5" w:rsidRPr="00160EB5">
              <w:rPr>
                <w:rStyle w:val="Collegamentoipertestuale"/>
                <w:color w:val="auto"/>
              </w:rPr>
              <w:t>Abstract</w:t>
            </w:r>
            <w:r w:rsidR="00160EB5" w:rsidRPr="00160EB5">
              <w:rPr>
                <w:webHidden/>
              </w:rPr>
              <w:tab/>
            </w:r>
            <w:r w:rsidR="00160EB5" w:rsidRPr="00160EB5">
              <w:rPr>
                <w:webHidden/>
              </w:rPr>
              <w:fldChar w:fldCharType="begin"/>
            </w:r>
            <w:r w:rsidR="00160EB5" w:rsidRPr="00160EB5">
              <w:rPr>
                <w:webHidden/>
              </w:rPr>
              <w:instrText xml:space="preserve"> PAGEREF _Toc114253209 \h </w:instrText>
            </w:r>
            <w:r w:rsidR="00160EB5" w:rsidRPr="00160EB5">
              <w:rPr>
                <w:webHidden/>
              </w:rPr>
            </w:r>
            <w:r w:rsidR="00160EB5" w:rsidRPr="00160EB5">
              <w:rPr>
                <w:webHidden/>
              </w:rPr>
              <w:fldChar w:fldCharType="separate"/>
            </w:r>
            <w:r w:rsidR="00160EB5" w:rsidRPr="00160EB5">
              <w:rPr>
                <w:webHidden/>
              </w:rPr>
              <w:t>3</w:t>
            </w:r>
            <w:r w:rsidR="00160EB5" w:rsidRPr="00160EB5">
              <w:rPr>
                <w:webHidden/>
              </w:rPr>
              <w:fldChar w:fldCharType="end"/>
            </w:r>
          </w:hyperlink>
        </w:p>
        <w:p w14:paraId="45A8F199" w14:textId="012BF5F1" w:rsidR="00160EB5" w:rsidRPr="00160EB5" w:rsidRDefault="00160EB5">
          <w:pPr>
            <w:pStyle w:val="Sommario1"/>
            <w:rPr>
              <w:sz w:val="22"/>
              <w:lang w:eastAsia="it-IT"/>
            </w:rPr>
          </w:pPr>
          <w:hyperlink w:anchor="_Toc114253210" w:history="1">
            <w:r w:rsidRPr="00160EB5">
              <w:rPr>
                <w:rStyle w:val="Collegamentoipertestuale"/>
                <w:color w:val="auto"/>
              </w:rPr>
              <w:t>Introduzione</w:t>
            </w:r>
            <w:r w:rsidRPr="00160EB5">
              <w:rPr>
                <w:webHidden/>
              </w:rPr>
              <w:tab/>
            </w:r>
            <w:r w:rsidRPr="00160EB5">
              <w:rPr>
                <w:webHidden/>
              </w:rPr>
              <w:fldChar w:fldCharType="begin"/>
            </w:r>
            <w:r w:rsidRPr="00160EB5">
              <w:rPr>
                <w:webHidden/>
              </w:rPr>
              <w:instrText xml:space="preserve"> PAGEREF _Toc114253210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7D496520" w14:textId="459EEEC3" w:rsidR="00160EB5" w:rsidRPr="00160EB5" w:rsidRDefault="00160EB5">
          <w:pPr>
            <w:pStyle w:val="Sommario1"/>
            <w:rPr>
              <w:sz w:val="22"/>
              <w:lang w:eastAsia="it-IT"/>
            </w:rPr>
          </w:pPr>
          <w:hyperlink w:anchor="_Toc114253211" w:history="1">
            <w:r w:rsidRPr="00160EB5">
              <w:rPr>
                <w:rStyle w:val="Collegamentoipertestuale"/>
                <w:color w:val="auto"/>
              </w:rPr>
              <w:t>Robot Model</w:t>
            </w:r>
            <w:r w:rsidRPr="00160EB5">
              <w:rPr>
                <w:webHidden/>
              </w:rPr>
              <w:tab/>
            </w:r>
            <w:r w:rsidRPr="00160EB5">
              <w:rPr>
                <w:webHidden/>
              </w:rPr>
              <w:fldChar w:fldCharType="begin"/>
            </w:r>
            <w:r w:rsidRPr="00160EB5">
              <w:rPr>
                <w:webHidden/>
              </w:rPr>
              <w:instrText xml:space="preserve"> PAGEREF _Toc114253211 \h </w:instrText>
            </w:r>
            <w:r w:rsidRPr="00160EB5">
              <w:rPr>
                <w:webHidden/>
              </w:rPr>
            </w:r>
            <w:r w:rsidRPr="00160EB5">
              <w:rPr>
                <w:webHidden/>
              </w:rPr>
              <w:fldChar w:fldCharType="separate"/>
            </w:r>
            <w:r w:rsidRPr="00160EB5">
              <w:rPr>
                <w:webHidden/>
              </w:rPr>
              <w:t>3</w:t>
            </w:r>
            <w:r w:rsidRPr="00160EB5">
              <w:rPr>
                <w:webHidden/>
              </w:rPr>
              <w:fldChar w:fldCharType="end"/>
            </w:r>
          </w:hyperlink>
        </w:p>
        <w:p w14:paraId="03B98812" w14:textId="1B525C9D" w:rsidR="00160EB5" w:rsidRPr="00160EB5" w:rsidRDefault="00160EB5">
          <w:pPr>
            <w:pStyle w:val="Sommario1"/>
            <w:rPr>
              <w:sz w:val="22"/>
              <w:lang w:eastAsia="it-IT"/>
            </w:rPr>
          </w:pPr>
          <w:hyperlink w:anchor="_Toc114253212" w:history="1">
            <w:r w:rsidRPr="00160EB5">
              <w:rPr>
                <w:rStyle w:val="Collegamentoipertestuale"/>
                <w:color w:val="auto"/>
              </w:rPr>
              <w:t>Environment</w:t>
            </w:r>
            <w:r w:rsidRPr="00160EB5">
              <w:rPr>
                <w:webHidden/>
              </w:rPr>
              <w:tab/>
            </w:r>
            <w:r w:rsidRPr="00160EB5">
              <w:rPr>
                <w:webHidden/>
              </w:rPr>
              <w:fldChar w:fldCharType="begin"/>
            </w:r>
            <w:r w:rsidRPr="00160EB5">
              <w:rPr>
                <w:webHidden/>
              </w:rPr>
              <w:instrText xml:space="preserve"> PAGEREF _Toc114253212 \h </w:instrText>
            </w:r>
            <w:r w:rsidRPr="00160EB5">
              <w:rPr>
                <w:webHidden/>
              </w:rPr>
            </w:r>
            <w:r w:rsidRPr="00160EB5">
              <w:rPr>
                <w:webHidden/>
              </w:rPr>
              <w:fldChar w:fldCharType="separate"/>
            </w:r>
            <w:r w:rsidRPr="00160EB5">
              <w:rPr>
                <w:webHidden/>
              </w:rPr>
              <w:t>4</w:t>
            </w:r>
            <w:r w:rsidRPr="00160EB5">
              <w:rPr>
                <w:webHidden/>
              </w:rPr>
              <w:fldChar w:fldCharType="end"/>
            </w:r>
          </w:hyperlink>
        </w:p>
        <w:p w14:paraId="7FA5CF5C" w14:textId="03F3878A" w:rsidR="00160EB5" w:rsidRPr="00160EB5" w:rsidRDefault="00160EB5">
          <w:pPr>
            <w:pStyle w:val="Sommario1"/>
            <w:rPr>
              <w:sz w:val="22"/>
              <w:lang w:eastAsia="it-IT"/>
            </w:rPr>
          </w:pPr>
          <w:hyperlink w:anchor="_Toc114253213" w:history="1">
            <w:r w:rsidRPr="00160EB5">
              <w:rPr>
                <w:rStyle w:val="Collegamentoipertestuale"/>
                <w:color w:val="auto"/>
              </w:rPr>
              <w:t>Path Planning</w:t>
            </w:r>
            <w:r w:rsidRPr="00160EB5">
              <w:rPr>
                <w:webHidden/>
              </w:rPr>
              <w:tab/>
            </w:r>
            <w:r w:rsidRPr="00160EB5">
              <w:rPr>
                <w:webHidden/>
              </w:rPr>
              <w:fldChar w:fldCharType="begin"/>
            </w:r>
            <w:r w:rsidRPr="00160EB5">
              <w:rPr>
                <w:webHidden/>
              </w:rPr>
              <w:instrText xml:space="preserve"> PAGEREF _Toc114253213 \h </w:instrText>
            </w:r>
            <w:r w:rsidRPr="00160EB5">
              <w:rPr>
                <w:webHidden/>
              </w:rPr>
            </w:r>
            <w:r w:rsidRPr="00160EB5">
              <w:rPr>
                <w:webHidden/>
              </w:rPr>
              <w:fldChar w:fldCharType="separate"/>
            </w:r>
            <w:r w:rsidRPr="00160EB5">
              <w:rPr>
                <w:webHidden/>
              </w:rPr>
              <w:t>5</w:t>
            </w:r>
            <w:r w:rsidRPr="00160EB5">
              <w:rPr>
                <w:webHidden/>
              </w:rPr>
              <w:fldChar w:fldCharType="end"/>
            </w:r>
          </w:hyperlink>
        </w:p>
        <w:p w14:paraId="1710FECD" w14:textId="35D881BA" w:rsidR="00160EB5" w:rsidRPr="00160EB5" w:rsidRDefault="00160EB5">
          <w:pPr>
            <w:pStyle w:val="Sommario2"/>
            <w:tabs>
              <w:tab w:val="right" w:leader="dot" w:pos="9592"/>
            </w:tabs>
            <w:rPr>
              <w:noProof/>
              <w:color w:val="auto"/>
              <w:sz w:val="22"/>
              <w:lang w:eastAsia="it-IT"/>
            </w:rPr>
          </w:pPr>
          <w:hyperlink w:anchor="_Toc114253214" w:history="1">
            <w:r w:rsidRPr="00160EB5">
              <w:rPr>
                <w:rStyle w:val="Collegamentoipertestuale"/>
                <w:noProof/>
                <w:color w:val="auto"/>
              </w:rPr>
              <w:t>Obstacles Shape</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_Toc114253214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020BB40D" w14:textId="179EFC71" w:rsidR="00160EB5" w:rsidRPr="00160EB5" w:rsidRDefault="00160EB5">
          <w:pPr>
            <w:pStyle w:val="Sommario2"/>
            <w:tabs>
              <w:tab w:val="right" w:leader="dot" w:pos="9592"/>
            </w:tabs>
            <w:rPr>
              <w:noProof/>
              <w:color w:val="auto"/>
              <w:sz w:val="22"/>
              <w:lang w:eastAsia="it-IT"/>
            </w:rPr>
          </w:pPr>
          <w:hyperlink w:anchor="_Toc114253215" w:history="1">
            <w:r w:rsidRPr="00160EB5">
              <w:rPr>
                <w:rStyle w:val="Collegamentoipertestuale"/>
                <w:noProof/>
                <w:color w:val="auto"/>
              </w:rPr>
              <w:t>Artificial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_Toc114253215 \h </w:instrText>
            </w:r>
            <w:r w:rsidRPr="00160EB5">
              <w:rPr>
                <w:noProof/>
                <w:webHidden/>
                <w:color w:val="auto"/>
              </w:rPr>
            </w:r>
            <w:r w:rsidRPr="00160EB5">
              <w:rPr>
                <w:noProof/>
                <w:webHidden/>
                <w:color w:val="auto"/>
              </w:rPr>
              <w:fldChar w:fldCharType="separate"/>
            </w:r>
            <w:r w:rsidRPr="00160EB5">
              <w:rPr>
                <w:noProof/>
                <w:webHidden/>
                <w:color w:val="auto"/>
              </w:rPr>
              <w:t>5</w:t>
            </w:r>
            <w:r w:rsidRPr="00160EB5">
              <w:rPr>
                <w:noProof/>
                <w:webHidden/>
                <w:color w:val="auto"/>
              </w:rPr>
              <w:fldChar w:fldCharType="end"/>
            </w:r>
          </w:hyperlink>
        </w:p>
        <w:p w14:paraId="16070555" w14:textId="4D598FF2" w:rsidR="00160EB5" w:rsidRPr="00160EB5" w:rsidRDefault="00160EB5">
          <w:pPr>
            <w:pStyle w:val="Sommario2"/>
            <w:tabs>
              <w:tab w:val="right" w:leader="dot" w:pos="9592"/>
            </w:tabs>
            <w:rPr>
              <w:noProof/>
              <w:color w:val="auto"/>
              <w:sz w:val="22"/>
              <w:lang w:eastAsia="it-IT"/>
            </w:rPr>
          </w:pPr>
          <w:hyperlink w:anchor="_Toc114253216" w:history="1">
            <w:r w:rsidRPr="00160EB5">
              <w:rPr>
                <w:rStyle w:val="Collegamentoipertestuale"/>
                <w:noProof/>
                <w:color w:val="auto"/>
              </w:rPr>
              <w:t>Discrete Potential Fields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_Toc114253216 \h </w:instrText>
            </w:r>
            <w:r w:rsidRPr="00160EB5">
              <w:rPr>
                <w:noProof/>
                <w:webHidden/>
                <w:color w:val="auto"/>
              </w:rPr>
            </w:r>
            <w:r w:rsidRPr="00160EB5">
              <w:rPr>
                <w:noProof/>
                <w:webHidden/>
                <w:color w:val="auto"/>
              </w:rPr>
              <w:fldChar w:fldCharType="separate"/>
            </w:r>
            <w:r w:rsidRPr="00160EB5">
              <w:rPr>
                <w:noProof/>
                <w:webHidden/>
                <w:color w:val="auto"/>
              </w:rPr>
              <w:t>9</w:t>
            </w:r>
            <w:r w:rsidRPr="00160EB5">
              <w:rPr>
                <w:noProof/>
                <w:webHidden/>
                <w:color w:val="auto"/>
              </w:rPr>
              <w:fldChar w:fldCharType="end"/>
            </w:r>
          </w:hyperlink>
        </w:p>
        <w:p w14:paraId="2664409C" w14:textId="060A8FA1" w:rsidR="00160EB5" w:rsidRPr="00160EB5" w:rsidRDefault="00160EB5">
          <w:pPr>
            <w:pStyle w:val="Sommario2"/>
            <w:tabs>
              <w:tab w:val="right" w:leader="dot" w:pos="9592"/>
            </w:tabs>
            <w:rPr>
              <w:noProof/>
              <w:color w:val="auto"/>
              <w:sz w:val="22"/>
              <w:lang w:eastAsia="it-IT"/>
            </w:rPr>
          </w:pPr>
          <w:hyperlink w:anchor="_Toc114253217" w:history="1">
            <w:r w:rsidRPr="00160EB5">
              <w:rPr>
                <w:rStyle w:val="Collegamentoipertestuale"/>
                <w:noProof/>
                <w:color w:val="auto"/>
              </w:rPr>
              <w:t>Voronoi Diagrams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_Toc114253217 \h </w:instrText>
            </w:r>
            <w:r w:rsidRPr="00160EB5">
              <w:rPr>
                <w:noProof/>
                <w:webHidden/>
                <w:color w:val="auto"/>
              </w:rPr>
            </w:r>
            <w:r w:rsidRPr="00160EB5">
              <w:rPr>
                <w:noProof/>
                <w:webHidden/>
                <w:color w:val="auto"/>
              </w:rPr>
              <w:fldChar w:fldCharType="separate"/>
            </w:r>
            <w:r w:rsidRPr="00160EB5">
              <w:rPr>
                <w:noProof/>
                <w:webHidden/>
                <w:color w:val="auto"/>
              </w:rPr>
              <w:t>10</w:t>
            </w:r>
            <w:r w:rsidRPr="00160EB5">
              <w:rPr>
                <w:noProof/>
                <w:webHidden/>
                <w:color w:val="auto"/>
              </w:rPr>
              <w:fldChar w:fldCharType="end"/>
            </w:r>
          </w:hyperlink>
        </w:p>
        <w:p w14:paraId="6F0F6A06" w14:textId="29819048" w:rsidR="00160EB5" w:rsidRPr="00160EB5" w:rsidRDefault="00160EB5">
          <w:pPr>
            <w:pStyle w:val="Sommario2"/>
            <w:tabs>
              <w:tab w:val="right" w:leader="dot" w:pos="9592"/>
            </w:tabs>
            <w:rPr>
              <w:noProof/>
              <w:color w:val="auto"/>
              <w:sz w:val="22"/>
              <w:lang w:eastAsia="it-IT"/>
            </w:rPr>
          </w:pPr>
          <w:hyperlink w:anchor="_Toc114253218" w:history="1">
            <w:r w:rsidRPr="00160EB5">
              <w:rPr>
                <w:rStyle w:val="Collegamentoipertestuale"/>
                <w:noProof/>
                <w:color w:val="auto"/>
              </w:rPr>
              <w:t>Visibility Graphs</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_Toc114253218 \h </w:instrText>
            </w:r>
            <w:r w:rsidRPr="00160EB5">
              <w:rPr>
                <w:noProof/>
                <w:webHidden/>
                <w:color w:val="auto"/>
              </w:rPr>
            </w:r>
            <w:r w:rsidRPr="00160EB5">
              <w:rPr>
                <w:noProof/>
                <w:webHidden/>
                <w:color w:val="auto"/>
              </w:rPr>
              <w:fldChar w:fldCharType="separate"/>
            </w:r>
            <w:r w:rsidRPr="00160EB5">
              <w:rPr>
                <w:noProof/>
                <w:webHidden/>
                <w:color w:val="auto"/>
              </w:rPr>
              <w:t>11</w:t>
            </w:r>
            <w:r w:rsidRPr="00160EB5">
              <w:rPr>
                <w:noProof/>
                <w:webHidden/>
                <w:color w:val="auto"/>
              </w:rPr>
              <w:fldChar w:fldCharType="end"/>
            </w:r>
          </w:hyperlink>
        </w:p>
        <w:p w14:paraId="3D6361B7" w14:textId="6392D01E" w:rsidR="00160EB5" w:rsidRPr="00160EB5" w:rsidRDefault="00160EB5">
          <w:pPr>
            <w:pStyle w:val="Sommario1"/>
            <w:rPr>
              <w:sz w:val="22"/>
              <w:lang w:eastAsia="it-IT"/>
            </w:rPr>
          </w:pPr>
          <w:hyperlink w:anchor="_Toc114253219" w:history="1">
            <w:r w:rsidRPr="00160EB5">
              <w:rPr>
                <w:rStyle w:val="Collegamentoipertestuale"/>
                <w:color w:val="auto"/>
              </w:rPr>
              <w:t>Control</w:t>
            </w:r>
            <w:r w:rsidRPr="00160EB5">
              <w:rPr>
                <w:webHidden/>
              </w:rPr>
              <w:tab/>
            </w:r>
            <w:r w:rsidRPr="00160EB5">
              <w:rPr>
                <w:webHidden/>
              </w:rPr>
              <w:fldChar w:fldCharType="begin"/>
            </w:r>
            <w:r w:rsidRPr="00160EB5">
              <w:rPr>
                <w:webHidden/>
              </w:rPr>
              <w:instrText xml:space="preserve"> PAGEREF _Toc114253219 \h </w:instrText>
            </w:r>
            <w:r w:rsidRPr="00160EB5">
              <w:rPr>
                <w:webHidden/>
              </w:rPr>
            </w:r>
            <w:r w:rsidRPr="00160EB5">
              <w:rPr>
                <w:webHidden/>
              </w:rPr>
              <w:fldChar w:fldCharType="separate"/>
            </w:r>
            <w:r w:rsidRPr="00160EB5">
              <w:rPr>
                <w:webHidden/>
              </w:rPr>
              <w:t>12</w:t>
            </w:r>
            <w:r w:rsidRPr="00160EB5">
              <w:rPr>
                <w:webHidden/>
              </w:rPr>
              <w:fldChar w:fldCharType="end"/>
            </w:r>
          </w:hyperlink>
        </w:p>
        <w:p w14:paraId="28A874EF" w14:textId="489D335E" w:rsidR="00160EB5" w:rsidRPr="00160EB5" w:rsidRDefault="00160EB5">
          <w:pPr>
            <w:pStyle w:val="Sommario2"/>
            <w:tabs>
              <w:tab w:val="right" w:leader="dot" w:pos="9592"/>
            </w:tabs>
            <w:rPr>
              <w:noProof/>
              <w:color w:val="auto"/>
              <w:sz w:val="22"/>
              <w:lang w:eastAsia="it-IT"/>
            </w:rPr>
          </w:pPr>
          <w:hyperlink w:anchor="_Toc114253220" w:history="1">
            <w:r w:rsidRPr="00160EB5">
              <w:rPr>
                <w:rStyle w:val="Collegamentoipertestuale"/>
                <w:noProof/>
                <w:color w:val="auto"/>
              </w:rPr>
              <w:t>Trajectory Tracking</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_Toc114253220 \h </w:instrText>
            </w:r>
            <w:r w:rsidRPr="00160EB5">
              <w:rPr>
                <w:noProof/>
                <w:webHidden/>
                <w:color w:val="auto"/>
              </w:rPr>
            </w:r>
            <w:r w:rsidRPr="00160EB5">
              <w:rPr>
                <w:noProof/>
                <w:webHidden/>
                <w:color w:val="auto"/>
              </w:rPr>
              <w:fldChar w:fldCharType="separate"/>
            </w:r>
            <w:r w:rsidRPr="00160EB5">
              <w:rPr>
                <w:noProof/>
                <w:webHidden/>
                <w:color w:val="auto"/>
              </w:rPr>
              <w:t>12</w:t>
            </w:r>
            <w:r w:rsidRPr="00160EB5">
              <w:rPr>
                <w:noProof/>
                <w:webHidden/>
                <w:color w:val="auto"/>
              </w:rPr>
              <w:fldChar w:fldCharType="end"/>
            </w:r>
          </w:hyperlink>
        </w:p>
        <w:p w14:paraId="619ACB4A" w14:textId="7BA8FD6F" w:rsidR="00160EB5" w:rsidRPr="00160EB5" w:rsidRDefault="00160EB5">
          <w:pPr>
            <w:pStyle w:val="Sommario3"/>
            <w:tabs>
              <w:tab w:val="right" w:leader="dot" w:pos="9592"/>
            </w:tabs>
            <w:rPr>
              <w:noProof/>
              <w:color w:val="auto"/>
              <w:sz w:val="22"/>
              <w:lang w:eastAsia="it-IT"/>
            </w:rPr>
          </w:pPr>
          <w:hyperlink w:anchor="_Toc114253221" w:history="1">
            <w:r w:rsidRPr="00160EB5">
              <w:rPr>
                <w:rStyle w:val="Collegamentoipertestuale"/>
                <w:noProof/>
                <w:color w:val="auto"/>
              </w:rPr>
              <w:t>Approximated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_Toc114253221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0A75C741" w14:textId="22898F15" w:rsidR="00160EB5" w:rsidRPr="00160EB5" w:rsidRDefault="00160EB5">
          <w:pPr>
            <w:pStyle w:val="Sommario3"/>
            <w:tabs>
              <w:tab w:val="right" w:leader="dot" w:pos="9592"/>
            </w:tabs>
            <w:rPr>
              <w:noProof/>
              <w:color w:val="auto"/>
              <w:sz w:val="22"/>
              <w:lang w:eastAsia="it-IT"/>
            </w:rPr>
          </w:pPr>
          <w:hyperlink w:anchor="_Toc114253222" w:history="1">
            <w:r w:rsidRPr="00160EB5">
              <w:rPr>
                <w:rStyle w:val="Collegamentoipertestuale"/>
                <w:noProof/>
                <w:color w:val="auto"/>
              </w:rPr>
              <w:t>Non-Linear Control</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_Toc114253222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369B545" w14:textId="148FE6AA" w:rsidR="00160EB5" w:rsidRPr="00160EB5" w:rsidRDefault="00160EB5">
          <w:pPr>
            <w:pStyle w:val="Sommario3"/>
            <w:tabs>
              <w:tab w:val="right" w:leader="dot" w:pos="9592"/>
            </w:tabs>
            <w:rPr>
              <w:noProof/>
              <w:color w:val="auto"/>
              <w:sz w:val="22"/>
              <w:lang w:eastAsia="it-IT"/>
            </w:rPr>
          </w:pPr>
          <w:hyperlink w:anchor="_Toc114253223" w:history="1">
            <w:r w:rsidRPr="00160EB5">
              <w:rPr>
                <w:rStyle w:val="Collegamentoipertestuale"/>
                <w:noProof/>
                <w:color w:val="auto"/>
              </w:rPr>
              <w:t>Input-Output Linearization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_Toc114253223 \h </w:instrText>
            </w:r>
            <w:r w:rsidRPr="00160EB5">
              <w:rPr>
                <w:noProof/>
                <w:webHidden/>
                <w:color w:val="auto"/>
              </w:rPr>
            </w:r>
            <w:r w:rsidRPr="00160EB5">
              <w:rPr>
                <w:noProof/>
                <w:webHidden/>
                <w:color w:val="auto"/>
              </w:rPr>
              <w:fldChar w:fldCharType="separate"/>
            </w:r>
            <w:r w:rsidRPr="00160EB5">
              <w:rPr>
                <w:noProof/>
                <w:webHidden/>
                <w:color w:val="auto"/>
              </w:rPr>
              <w:t>13</w:t>
            </w:r>
            <w:r w:rsidRPr="00160EB5">
              <w:rPr>
                <w:noProof/>
                <w:webHidden/>
                <w:color w:val="auto"/>
              </w:rPr>
              <w:fldChar w:fldCharType="end"/>
            </w:r>
          </w:hyperlink>
        </w:p>
        <w:p w14:paraId="695BFBCB" w14:textId="6117A95B" w:rsidR="00160EB5" w:rsidRPr="00160EB5" w:rsidRDefault="00160EB5">
          <w:pPr>
            <w:pStyle w:val="Sommario2"/>
            <w:tabs>
              <w:tab w:val="right" w:leader="dot" w:pos="9592"/>
            </w:tabs>
            <w:rPr>
              <w:noProof/>
              <w:color w:val="auto"/>
              <w:sz w:val="22"/>
              <w:lang w:eastAsia="it-IT"/>
            </w:rPr>
          </w:pPr>
          <w:hyperlink w:anchor="_Toc114253224" w:history="1">
            <w:r w:rsidRPr="00160EB5">
              <w:rPr>
                <w:rStyle w:val="Collegamentoipertestuale"/>
                <w:noProof/>
                <w:color w:val="auto"/>
              </w:rPr>
              <w:t>Posture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_Toc114253224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08D791E3" w14:textId="551FB7E1" w:rsidR="00160EB5" w:rsidRPr="00160EB5" w:rsidRDefault="00160EB5">
          <w:pPr>
            <w:pStyle w:val="Sommario3"/>
            <w:tabs>
              <w:tab w:val="right" w:leader="dot" w:pos="9592"/>
            </w:tabs>
            <w:rPr>
              <w:noProof/>
              <w:color w:val="auto"/>
              <w:sz w:val="22"/>
              <w:lang w:eastAsia="it-IT"/>
            </w:rPr>
          </w:pPr>
          <w:hyperlink w:anchor="_Toc114253225" w:history="1">
            <w:r w:rsidRPr="00160EB5">
              <w:rPr>
                <w:rStyle w:val="Collegamentoipertestuale"/>
                <w:noProof/>
                <w:color w:val="auto"/>
              </w:rPr>
              <w:t>Cartesian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_Toc114253225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51045D99" w14:textId="11F2CA86" w:rsidR="00160EB5" w:rsidRPr="00160EB5" w:rsidRDefault="00160EB5">
          <w:pPr>
            <w:pStyle w:val="Sommario3"/>
            <w:tabs>
              <w:tab w:val="right" w:leader="dot" w:pos="9592"/>
            </w:tabs>
            <w:rPr>
              <w:noProof/>
              <w:color w:val="auto"/>
              <w:sz w:val="22"/>
              <w:lang w:eastAsia="it-IT"/>
            </w:rPr>
          </w:pPr>
          <w:hyperlink w:anchor="_Toc114253226" w:history="1">
            <w:r w:rsidRPr="00160EB5">
              <w:rPr>
                <w:rStyle w:val="Collegamentoipertestuale"/>
                <w:noProof/>
                <w:color w:val="auto"/>
              </w:rPr>
              <w:t>Complete Regulation</w:t>
            </w:r>
            <w:r w:rsidRPr="00160EB5">
              <w:rPr>
                <w:noProof/>
                <w:webHidden/>
                <w:color w:val="auto"/>
              </w:rPr>
              <w:tab/>
            </w:r>
            <w:r w:rsidRPr="00160EB5">
              <w:rPr>
                <w:noProof/>
                <w:webHidden/>
                <w:color w:val="auto"/>
              </w:rPr>
              <w:fldChar w:fldCharType="begin"/>
            </w:r>
            <w:r w:rsidRPr="00160EB5">
              <w:rPr>
                <w:noProof/>
                <w:webHidden/>
                <w:color w:val="auto"/>
              </w:rPr>
              <w:instrText xml:space="preserve"> PAGEREF _Toc114253226 \h </w:instrText>
            </w:r>
            <w:r w:rsidRPr="00160EB5">
              <w:rPr>
                <w:noProof/>
                <w:webHidden/>
                <w:color w:val="auto"/>
              </w:rPr>
            </w:r>
            <w:r w:rsidRPr="00160EB5">
              <w:rPr>
                <w:noProof/>
                <w:webHidden/>
                <w:color w:val="auto"/>
              </w:rPr>
              <w:fldChar w:fldCharType="separate"/>
            </w:r>
            <w:r w:rsidRPr="00160EB5">
              <w:rPr>
                <w:noProof/>
                <w:webHidden/>
                <w:color w:val="auto"/>
              </w:rPr>
              <w:t>14</w:t>
            </w:r>
            <w:r w:rsidRPr="00160EB5">
              <w:rPr>
                <w:noProof/>
                <w:webHidden/>
                <w:color w:val="auto"/>
              </w:rPr>
              <w:fldChar w:fldCharType="end"/>
            </w:r>
          </w:hyperlink>
        </w:p>
        <w:p w14:paraId="207A355C" w14:textId="2F878FE6" w:rsidR="00BB4E2B" w:rsidRDefault="00BB4E2B">
          <w:r w:rsidRPr="00160EB5">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52B6E5EA" w:rsidR="00BB4E2B" w:rsidRDefault="00BB4E2B" w:rsidP="004B7E44">
      <w:pPr>
        <w:rPr>
          <w:color w:val="auto"/>
        </w:rPr>
      </w:pPr>
    </w:p>
    <w:p w14:paraId="4D9F2CC8" w14:textId="6E85C846" w:rsidR="00D1241C" w:rsidRDefault="00D1241C" w:rsidP="004B7E44">
      <w:pPr>
        <w:rPr>
          <w:color w:val="auto"/>
        </w:rPr>
      </w:pPr>
    </w:p>
    <w:p w14:paraId="1658038D" w14:textId="168A093C" w:rsidR="00D1241C" w:rsidRDefault="00D1241C" w:rsidP="004B7E44">
      <w:pPr>
        <w:rPr>
          <w:color w:val="auto"/>
        </w:rPr>
      </w:pPr>
    </w:p>
    <w:p w14:paraId="4890F227" w14:textId="032C38F6" w:rsidR="00D1241C" w:rsidRDefault="00D1241C" w:rsidP="00D1241C">
      <w:pPr>
        <w:pStyle w:val="Titolo1"/>
        <w:jc w:val="both"/>
        <w:rPr>
          <w:color w:val="7A042E" w:themeColor="accent1" w:themeShade="BF"/>
        </w:rPr>
      </w:pPr>
      <w:bookmarkStart w:id="0" w:name="_Toc114253209"/>
      <w:r>
        <w:rPr>
          <w:color w:val="7A042E" w:themeColor="accent1" w:themeShade="BF"/>
        </w:rPr>
        <w:t>Abstract</w:t>
      </w:r>
      <w:bookmarkEnd w:id="0"/>
    </w:p>
    <w:p w14:paraId="5291DE94" w14:textId="15FE6CC8" w:rsidR="00D1241C" w:rsidRDefault="00D1241C" w:rsidP="00D1241C">
      <w:pPr>
        <w:jc w:val="both"/>
        <w:rPr>
          <w:color w:val="auto"/>
        </w:rPr>
      </w:pPr>
      <w:r>
        <w:rPr>
          <w:color w:val="auto"/>
        </w:rPr>
        <w:t>Il progetto in questione viene presentato facendo riferimento a piccoli cenni di teoria ed evidenziando gli aspetti implementativi delle tecniche e dei modelli considerati e mettendo in luce i risultati ottenuti.</w:t>
      </w:r>
      <w:r w:rsidR="00164124">
        <w:rPr>
          <w:color w:val="auto"/>
        </w:rPr>
        <w:t xml:space="preserve"> Inoltre, è stato citato un autore di una pubblicazione del 1985 che ha messo in risalto alcuni aspetti teorici trattati.</w:t>
      </w:r>
    </w:p>
    <w:p w14:paraId="709043D6" w14:textId="77777777" w:rsidR="00D1241C" w:rsidRPr="00D1241C" w:rsidRDefault="00D1241C" w:rsidP="00D1241C">
      <w:pPr>
        <w:jc w:val="both"/>
        <w:rPr>
          <w:color w:val="auto"/>
        </w:rPr>
      </w:pPr>
    </w:p>
    <w:p w14:paraId="2A028D2F" w14:textId="7BA42F51" w:rsidR="0042780A" w:rsidRDefault="0042780A" w:rsidP="004F7E58">
      <w:pPr>
        <w:pStyle w:val="Titolo1"/>
        <w:jc w:val="both"/>
        <w:rPr>
          <w:color w:val="7A042E" w:themeColor="accent1" w:themeShade="BF"/>
        </w:rPr>
      </w:pPr>
      <w:bookmarkStart w:id="1" w:name="_Toc114253210"/>
      <w:r>
        <w:rPr>
          <w:color w:val="7A042E" w:themeColor="accent1" w:themeShade="BF"/>
        </w:rPr>
        <w:t>Introduzione</w:t>
      </w:r>
      <w:bookmarkEnd w:id="1"/>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2" w:name="_Toc114253211"/>
      <w:r>
        <w:rPr>
          <w:color w:val="7A042E" w:themeColor="accent1" w:themeShade="BF"/>
        </w:rPr>
        <w:t>Robot Model</w:t>
      </w:r>
      <w:bookmarkEnd w:id="2"/>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7E480F1"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3232957A">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45108DA8">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3" w:name="_Toc114253212"/>
      <w:r>
        <w:rPr>
          <w:color w:val="7A042E" w:themeColor="accent1" w:themeShade="BF"/>
        </w:rPr>
        <w:t>Environment</w:t>
      </w:r>
      <w:bookmarkEnd w:id="3"/>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4" w:name="_Toc114253213"/>
      <w:r w:rsidRPr="00650DD2">
        <w:rPr>
          <w:color w:val="7A042E" w:themeColor="accent1" w:themeShade="BF"/>
        </w:rPr>
        <w:t>Path Planning</w:t>
      </w:r>
      <w:bookmarkEnd w:id="4"/>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5" w:name="_Toc114253214"/>
      <w:r w:rsidRPr="00BE7598">
        <w:rPr>
          <w:sz w:val="40"/>
          <w:szCs w:val="16"/>
        </w:rPr>
        <w:t>Obstacles Shape</w:t>
      </w:r>
      <w:bookmarkEnd w:id="5"/>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6" w:name="_Toc114253215"/>
      <w:r w:rsidRPr="00BE7598">
        <w:rPr>
          <w:sz w:val="40"/>
          <w:szCs w:val="16"/>
        </w:rPr>
        <w:t>Artificial Potential Fields</w:t>
      </w:r>
      <w:bookmarkEnd w:id="6"/>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Function che Oussama Khatib propose nel 198</w:t>
      </w:r>
      <w:r w:rsidR="00586D10">
        <w:rPr>
          <w:color w:val="auto"/>
        </w:rPr>
        <w:t>5</w:t>
      </w:r>
      <w:r w:rsidR="00E55542">
        <w:rPr>
          <w:color w:val="auto"/>
        </w:rPr>
        <w:t xml:space="preserve">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09DCCD8F"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2DDFED44" w:rsidR="002C6970" w:rsidRDefault="002659B9" w:rsidP="002C6970">
      <w:pPr>
        <w:jc w:val="center"/>
      </w:pPr>
      <w:r>
        <w:rPr>
          <w:noProof/>
        </w:rPr>
        <w:drawing>
          <wp:inline distT="0" distB="0" distL="0" distR="0" wp14:anchorId="289C29A0" wp14:editId="0370CF17">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7E8F03B7">
            <wp:simplePos x="0" y="0"/>
            <wp:positionH relativeFrom="margin">
              <wp:align>right</wp:align>
            </wp:positionH>
            <wp:positionV relativeFrom="paragraph">
              <wp:posOffset>3350260</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13C9E7F"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 xml:space="preserve">a la direzione dell’antigradiente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70495273">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7" w:name="_Toc114253216"/>
      <w:r>
        <w:rPr>
          <w:sz w:val="40"/>
          <w:szCs w:val="16"/>
        </w:rPr>
        <w:t xml:space="preserve">Discrete </w:t>
      </w:r>
      <w:r w:rsidRPr="00BE7598">
        <w:rPr>
          <w:sz w:val="40"/>
          <w:szCs w:val="16"/>
        </w:rPr>
        <w:t>Potential Fields</w:t>
      </w:r>
      <w:bookmarkEnd w:id="7"/>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461B919D" w14:textId="60F06BD4" w:rsidR="00D1216C" w:rsidRPr="009E2B07"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2566FA8" w14:textId="7AEEB90A" w:rsidR="0018642A" w:rsidRPr="003C574B" w:rsidRDefault="00AA6D29" w:rsidP="003C574B">
      <w:pPr>
        <w:pStyle w:val="Titolo2"/>
        <w:jc w:val="both"/>
        <w:rPr>
          <w:sz w:val="40"/>
          <w:szCs w:val="16"/>
        </w:rPr>
      </w:pPr>
      <w:bookmarkStart w:id="8" w:name="_Toc114253217"/>
      <w:r>
        <w:rPr>
          <w:sz w:val="40"/>
          <w:szCs w:val="16"/>
        </w:rPr>
        <w:t>Voronoi Diagrams</w:t>
      </w:r>
      <w:bookmarkEnd w:id="8"/>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r w:rsidR="0072036E">
        <w:rPr>
          <w:color w:val="auto"/>
        </w:rPr>
        <w:t>V</w:t>
      </w:r>
      <w:r w:rsidR="00622B06">
        <w:rPr>
          <w:color w:val="auto"/>
        </w:rPr>
        <w:t>oronoi corrispondente all’environment</w:t>
      </w:r>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function </w:t>
      </w:r>
      <w:r w:rsidR="00622B06">
        <w:rPr>
          <w:i/>
          <w:iCs/>
          <w:color w:val="auto"/>
        </w:rPr>
        <w:t>voronoi</w:t>
      </w:r>
      <w:r w:rsidR="00622B06">
        <w:rPr>
          <w:color w:val="auto"/>
        </w:rPr>
        <w:t xml:space="preserve"> di MATLAB.</w:t>
      </w:r>
      <w:r w:rsidR="0072036E">
        <w:rPr>
          <w:color w:val="auto"/>
        </w:rPr>
        <w:t xml:space="preserve"> Successivamente, viene effettuata una “ripulitura” del diagramma di Voronoi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che caratterizzerà la traiettoria ottenuta con questa tecnica di path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r>
        <w:rPr>
          <w:i/>
          <w:iCs/>
          <w:color w:val="auto"/>
        </w:rPr>
        <w:t>shortestpath</w:t>
      </w:r>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9" w:name="_Toc114253218"/>
      <w:r>
        <w:rPr>
          <w:sz w:val="40"/>
          <w:szCs w:val="16"/>
        </w:rPr>
        <w:t>Visibility Graphs</w:t>
      </w:r>
      <w:bookmarkEnd w:id="9"/>
    </w:p>
    <w:p w14:paraId="56D5DC93" w14:textId="3786BA16" w:rsidR="0099386E" w:rsidRDefault="0099386E" w:rsidP="00F20198">
      <w:pPr>
        <w:jc w:val="both"/>
        <w:rPr>
          <w:color w:val="auto"/>
        </w:rPr>
      </w:pPr>
      <w:r w:rsidRPr="0099386E">
        <w:rPr>
          <w:color w:val="auto"/>
        </w:rPr>
        <w:drawing>
          <wp:anchor distT="0" distB="0" distL="114300" distR="114300" simplePos="0" relativeHeight="251686912" behindDoc="0" locked="0" layoutInCell="1" allowOverlap="1" wp14:anchorId="08F9C01A" wp14:editId="038F3657">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Pr="0099386E">
        <w:rPr>
          <w:color w:val="auto"/>
        </w:rPr>
        <w:drawing>
          <wp:anchor distT="0" distB="0" distL="114300" distR="114300" simplePos="0" relativeHeight="251685888" behindDoc="0" locked="0" layoutInCell="1" allowOverlap="1" wp14:anchorId="23CE22D4" wp14:editId="72FEF23A">
            <wp:simplePos x="0" y="0"/>
            <wp:positionH relativeFrom="margin">
              <wp:align>left</wp:align>
            </wp:positionH>
            <wp:positionV relativeFrom="paragraph">
              <wp:posOffset>560070</wp:posOffset>
            </wp:positionV>
            <wp:extent cx="3060734" cy="3046114"/>
            <wp:effectExtent l="0" t="0" r="6350" b="1905"/>
            <wp:wrapThrough wrapText="bothSides">
              <wp:wrapPolygon edited="0">
                <wp:start x="0" y="0"/>
                <wp:lineTo x="0" y="21478"/>
                <wp:lineTo x="21510" y="21478"/>
                <wp:lineTo x="2151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60734" cy="3046114"/>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function </w:t>
      </w:r>
      <w:r w:rsidR="00DF6BB4" w:rsidRPr="00DF6BB4">
        <w:rPr>
          <w:i/>
          <w:iCs/>
          <w:color w:val="auto"/>
        </w:rPr>
        <w:t>graph_creation</w:t>
      </w:r>
      <w:r w:rsidR="00DF6BB4">
        <w:rPr>
          <w:color w:val="auto"/>
        </w:rPr>
        <w:t xml:space="preserve">, viene creato il grafo corrispondente tramite la matrice di adiacenza creata con la function </w:t>
      </w:r>
      <w:r w:rsidR="00DF6BB4" w:rsidRPr="00DF6BB4">
        <w:rPr>
          <w:i/>
          <w:iCs/>
          <w:color w:val="auto"/>
        </w:rPr>
        <w:t>adjacency_matrix</w:t>
      </w:r>
      <w:r w:rsidR="00DF6BB4">
        <w:rPr>
          <w:color w:val="auto"/>
        </w:rPr>
        <w:t xml:space="preserve">. </w:t>
      </w:r>
      <w:r w:rsidR="00240165">
        <w:rPr>
          <w:color w:val="auto"/>
        </w:rPr>
        <w:t xml:space="preserve">Il grafo sarà caratterizzato da un insieme di nodi e da un insieme di pesi. I nodi corrisponderanno ai vertici degli ostacoli presenti nell’environment, mentre i pesi corrisponderanno alla distanza euclidea tra tali vertici. Pertanto, considerando questi due insieme e la function nativa </w:t>
      </w:r>
      <w:r w:rsidR="00240165">
        <w:rPr>
          <w:i/>
          <w:iCs/>
          <w:color w:val="auto"/>
        </w:rPr>
        <w:t>shortestpath</w:t>
      </w:r>
      <w:r w:rsidR="00240165">
        <w:rPr>
          <w:color w:val="auto"/>
        </w:rPr>
        <w:t>, verrà generata la traiettoria associata a questa tecnica di path planning.</w:t>
      </w:r>
      <w:r>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path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terribilmente diverse tra di loro che porterebbe al robot mobile a seguire una traiettoria molto “spigolosa” e non “dolce” come, invece, viene generato tramite la tecnica del diagramma di Voronoi.</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10" w:name="_Toc114253219"/>
      <w:r>
        <w:rPr>
          <w:color w:val="7A042E" w:themeColor="accent1" w:themeShade="BF"/>
        </w:rPr>
        <w:t>Control</w:t>
      </w:r>
      <w:bookmarkEnd w:id="10"/>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Nello specifico il controllo è costituito da due parti fondamentali: il trajectory tracking e la posture regulation.</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1" w:name="_Toc114253220"/>
      <w:r>
        <w:rPr>
          <w:sz w:val="40"/>
          <w:szCs w:val="16"/>
        </w:rPr>
        <w:t>Trajectory Tracking</w:t>
      </w:r>
      <w:bookmarkEnd w:id="11"/>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0676B01F"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Pertanto, dovrà soddisfare il nonholonomic costraint.</w:t>
      </w:r>
    </w:p>
    <w:p w14:paraId="124F3C3A" w14:textId="19D91DDB" w:rsidR="001316C1" w:rsidRPr="009C0F6D" w:rsidRDefault="001316C1" w:rsidP="008A7BCB">
      <w:pPr>
        <w:jc w:val="both"/>
        <w:rPr>
          <w:color w:val="auto"/>
        </w:rPr>
      </w:pPr>
      <w:r>
        <w:rPr>
          <w:color w:val="auto"/>
        </w:rPr>
        <w:t xml:space="preserve">Per la generazione della traiettoria di riferimento è stata utilizzata la function nativa </w:t>
      </w:r>
      <w:r>
        <w:rPr>
          <w:i/>
          <w:iCs/>
          <w:color w:val="auto"/>
        </w:rPr>
        <w:t>trapveltraj</w:t>
      </w:r>
      <w:r>
        <w:rPr>
          <w:color w:val="auto"/>
        </w:rPr>
        <w:t xml:space="preserve">. Tale function ha permesso la generazione di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oMath>
      <w:r>
        <w:rPr>
          <w:color w:val="auto"/>
        </w:rPr>
        <w:t xml:space="preserve"> considerando l’insieme di punti della traiettoria, ottenuto tramite il path planning, e il numero di </w:t>
      </w:r>
      <w:r>
        <w:rPr>
          <w:i/>
          <w:iCs/>
          <w:color w:val="auto"/>
        </w:rPr>
        <w:t>samples</w:t>
      </w:r>
      <w:r>
        <w:rPr>
          <w:color w:val="auto"/>
        </w:rPr>
        <w:t xml:space="preserve"> da considerare. Quest’ultimo è stato ottenuto </w:t>
      </w:r>
      <w:r w:rsidR="00E021D1">
        <w:rPr>
          <w:color w:val="auto"/>
        </w:rPr>
        <w:t>tramite il rapport</w:t>
      </w:r>
      <w:r w:rsidR="00922562">
        <w:rPr>
          <w:color w:val="auto"/>
        </w:rPr>
        <w:t>o</w:t>
      </w:r>
      <w:r w:rsidR="00E021D1">
        <w:rPr>
          <w:color w:val="auto"/>
        </w:rPr>
        <w:t xml:space="preserve"> tra la lunghezza della traiettoria e </w:t>
      </w:r>
      <w:r>
        <w:rPr>
          <w:color w:val="auto"/>
        </w:rPr>
        <w:t xml:space="preserve">un tempo di campionamento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s</m:t>
            </m:r>
          </m:sub>
        </m:sSub>
      </m:oMath>
      <w:r>
        <w:rPr>
          <w:color w:val="auto"/>
        </w:rPr>
        <w:t>, cioè un sampling time.</w:t>
      </w:r>
      <w:r w:rsidR="00E021D1">
        <w:rPr>
          <w:color w:val="auto"/>
        </w:rPr>
        <w:t xml:space="preserve"> Ovviamente, per ogni tecnica di path planning considerata è stata considerata una discretizzazione differente poiché l’insieme di punti ottenuto per ognuna non è uguale. Ad esempio, per la tecnica del grafo di visibilità è stata considerata una doppia discretizzazione poiché il numero di punti che caratterizzava il percorso minimo </w:t>
      </w:r>
      <w:r w:rsidR="00E77517">
        <w:rPr>
          <w:color w:val="auto"/>
        </w:rPr>
        <w:t>era</w:t>
      </w:r>
      <w:r w:rsidR="00E021D1">
        <w:rPr>
          <w:color w:val="auto"/>
        </w:rPr>
        <w:t xml:space="preserve"> davvero esiguo.</w:t>
      </w:r>
      <w:r w:rsidR="00922562">
        <w:rPr>
          <w:color w:val="auto"/>
        </w:rPr>
        <w:t xml:space="preserve"> </w:t>
      </w:r>
      <w:r w:rsidR="005514F9">
        <w:rPr>
          <w:color w:val="auto"/>
        </w:rPr>
        <w:t>Per considerare ogni tecnica di controllo bisogna calcolare l’errore di inseguimento rispetto alla traiettoria di riferimento. Tale errore è ottenuta sulle coordinate come differenza tra coordinata effettiva e coordinata di riferimento. Infatti, le tre tecniche di controllo considerate (</w:t>
      </w:r>
      <w:r w:rsidR="005514F9">
        <w:rPr>
          <w:i/>
          <w:iCs/>
          <w:color w:val="auto"/>
        </w:rPr>
        <w:t>approximated linearization, non-linear control e input-ouput linearization</w:t>
      </w:r>
      <w:r w:rsidR="005514F9">
        <w:rPr>
          <w:color w:val="auto"/>
        </w:rPr>
        <w:t>) basano i loro calcoli sugli errori rispetto alle coordinate.</w:t>
      </w:r>
      <w:r w:rsidR="001D1BFA">
        <w:rPr>
          <w:color w:val="auto"/>
        </w:rPr>
        <w:t xml:space="preserve"> Per ogni controllo, verranno effettuati dei calcoli sulla base di alcuni coefficienti e del modello considerato e, infine, verrà costruito il modello </w:t>
      </w:r>
      <m:oMath>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sidR="001D1BFA">
        <w:rPr>
          <w:color w:val="auto"/>
        </w:rPr>
        <w:t xml:space="preserve"> tenendo conto del tempo di campionamento in questione. Questo è dovuto al fatto che il sistema è stato fatto evolvere manualmente senza l’ausilio di alcuna routine presente in MATLAB. Un’altra possibile soluzione era quella di creare delle funzioni corrispondenti per ogni controllo, associare ad esse un modello dipendente dal tempo e successivamente </w:t>
      </w:r>
      <w:r w:rsidR="009C0F6D">
        <w:rPr>
          <w:color w:val="auto"/>
        </w:rPr>
        <w:t xml:space="preserve">darle in input ad una routine nativa quale </w:t>
      </w:r>
      <w:r w:rsidR="009C0F6D">
        <w:rPr>
          <w:i/>
          <w:iCs/>
          <w:color w:val="auto"/>
        </w:rPr>
        <w:t>ode45</w:t>
      </w:r>
      <w:r w:rsidR="009C0F6D">
        <w:rPr>
          <w:color w:val="auto"/>
        </w:rPr>
        <w:t xml:space="preserve"> che sceglierà un tempo di campionamento adatto e la farà evolvere nel tempo.</w:t>
      </w:r>
    </w:p>
    <w:p w14:paraId="69EBC375" w14:textId="14B65FEF" w:rsidR="005514F9" w:rsidRDefault="005514F9" w:rsidP="008A7BCB">
      <w:pPr>
        <w:jc w:val="both"/>
        <w:rPr>
          <w:color w:val="auto"/>
        </w:rPr>
      </w:pPr>
    </w:p>
    <w:p w14:paraId="1EB76FAE" w14:textId="7F5B6C67" w:rsidR="00657E69" w:rsidRPr="00844B6B" w:rsidRDefault="005514F9" w:rsidP="00844B6B">
      <w:pPr>
        <w:pStyle w:val="Titolo3"/>
        <w:rPr>
          <w:sz w:val="36"/>
          <w:szCs w:val="32"/>
        </w:rPr>
      </w:pPr>
      <w:bookmarkStart w:id="12" w:name="_Toc114253221"/>
      <w:r w:rsidRPr="00FE3B00">
        <w:rPr>
          <w:sz w:val="36"/>
          <w:szCs w:val="32"/>
        </w:rPr>
        <w:t>Approximated Linearization</w:t>
      </w:r>
      <w:bookmarkEnd w:id="12"/>
    </w:p>
    <w:p w14:paraId="338B140A" w14:textId="3C3ABE2C" w:rsidR="005514F9" w:rsidRDefault="00FE3B00" w:rsidP="008A7BCB">
      <w:pPr>
        <w:jc w:val="both"/>
        <w:rPr>
          <w:color w:val="auto"/>
        </w:rPr>
      </w:pPr>
      <w:r>
        <w:rPr>
          <w:color w:val="auto"/>
        </w:rPr>
        <w:t xml:space="preserve">La linearizzazione approssimata si basa principalmente nel considerare l’errore di inseguimento. </w:t>
      </w:r>
      <w:r w:rsidR="00020BCF">
        <w:rPr>
          <w:color w:val="auto"/>
        </w:rPr>
        <w:t>Più l’errore tende a zero più la traiettoria tende alla traiettoria voluta. In genere, si parte da una posizione iniziale diversa da quella effettiva e che non sia troppo lontana dalla traiettoria</w:t>
      </w:r>
      <w:r w:rsidR="00F465A0">
        <w:rPr>
          <w:color w:val="auto"/>
        </w:rPr>
        <w:t xml:space="preserve">, cioè con un errore iniziale non troppo grande affinché funzioni. Presumibilmente, la traiettoria tenderà alla traiettoria effettiva. Anche se non c’è nessuna dimostrazione di convergenza è verosimile pensare che funzioni. In questo caso verranno considerati dei coefficienti </w:t>
      </w:r>
      <m:oMath>
        <m:r>
          <w:rPr>
            <w:rFonts w:ascii="Cambria Math" w:hAnsi="Cambria Math"/>
            <w:color w:val="auto"/>
          </w:rPr>
          <m:t>a</m:t>
        </m:r>
      </m:oMath>
      <w:r w:rsidR="00F465A0">
        <w:rPr>
          <w:color w:val="auto"/>
        </w:rPr>
        <w:t xml:space="preserve">, </w:t>
      </w:r>
      <m:oMath>
        <m:r>
          <w:rPr>
            <w:rFonts w:ascii="Cambria Math" w:hAnsi="Cambria Math"/>
            <w:color w:val="auto"/>
          </w:rPr>
          <m:t>δ</m:t>
        </m:r>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F465A0">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F465A0">
        <w:rPr>
          <w:color w:val="auto"/>
        </w:rPr>
        <w:t xml:space="preserve"> rispettivamente pari a </w:t>
      </w:r>
      <m:oMath>
        <m:r>
          <w:rPr>
            <w:rFonts w:ascii="Cambria Math" w:hAnsi="Cambria Math"/>
            <w:color w:val="auto"/>
          </w:rPr>
          <m:t>1</m:t>
        </m:r>
      </m:oMath>
      <w:r w:rsidR="00F465A0">
        <w:rPr>
          <w:color w:val="auto"/>
        </w:rPr>
        <w:t xml:space="preserve">, </w:t>
      </w:r>
      <m:oMath>
        <m:r>
          <w:rPr>
            <w:rFonts w:ascii="Cambria Math" w:hAnsi="Cambria Math"/>
            <w:color w:val="auto"/>
          </w:rPr>
          <m:t>0.99</m:t>
        </m:r>
      </m:oMath>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m:t>
        </m:r>
        <m:r>
          <w:rPr>
            <w:rFonts w:ascii="Cambria Math" w:hAnsi="Cambria Math"/>
            <w:color w:val="auto"/>
          </w:rPr>
          <m:t>a</m:t>
        </m:r>
      </m:oMath>
      <w:r w:rsidR="00F465A0">
        <w:rPr>
          <w:color w:val="auto"/>
        </w:rPr>
        <w:t xml:space="preserve">, </w:t>
      </w:r>
      <m:oMath>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a</m:t>
                </m:r>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*2</m:t>
                </m:r>
              </m:sup>
            </m:sSup>
          </m:num>
          <m:den>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en>
        </m:f>
      </m:oMath>
      <w:r w:rsidR="001D1BFA">
        <w:rPr>
          <w:color w:val="auto"/>
        </w:rPr>
        <w:t xml:space="preserve"> e </w:t>
      </w:r>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∙a</m:t>
        </m:r>
      </m:oMath>
      <w:r w:rsidR="001D1BFA">
        <w:rPr>
          <w:color w:val="auto"/>
        </w:rPr>
        <w:t xml:space="preserve">. </w:t>
      </w:r>
    </w:p>
    <w:p w14:paraId="349E5F8C" w14:textId="77777777" w:rsidR="00844B6B" w:rsidRPr="00FE3B00" w:rsidRDefault="00844B6B" w:rsidP="008A7BCB">
      <w:pPr>
        <w:jc w:val="both"/>
        <w:rPr>
          <w:color w:val="auto"/>
        </w:rPr>
      </w:pPr>
    </w:p>
    <w:p w14:paraId="094827F8" w14:textId="5E7F276F" w:rsidR="005514F9" w:rsidRPr="00FE3B00" w:rsidRDefault="005514F9" w:rsidP="005514F9">
      <w:pPr>
        <w:pStyle w:val="Titolo3"/>
        <w:rPr>
          <w:sz w:val="36"/>
          <w:szCs w:val="32"/>
        </w:rPr>
      </w:pPr>
      <w:bookmarkStart w:id="13" w:name="_Toc114253222"/>
      <w:r w:rsidRPr="00FE3B00">
        <w:rPr>
          <w:sz w:val="36"/>
          <w:szCs w:val="32"/>
        </w:rPr>
        <w:t>Non-Linear Control</w:t>
      </w:r>
      <w:bookmarkEnd w:id="13"/>
    </w:p>
    <w:p w14:paraId="4F18C8B1" w14:textId="2814EF7E" w:rsidR="005514F9" w:rsidRPr="008F0D2E" w:rsidRDefault="00D1241C" w:rsidP="008F0D2E">
      <w:pPr>
        <w:jc w:val="both"/>
        <w:rPr>
          <w:color w:val="auto"/>
        </w:rPr>
      </w:pPr>
      <w:r w:rsidRPr="008F0D2E">
        <w:rPr>
          <w:color w:val="auto"/>
        </w:rPr>
        <w:t>Il controllo non linearizzato è una tipologia di controllo che segue una legge di inserimento di traiettoria persistente, cioè l</w:t>
      </w:r>
      <w:r w:rsidR="008F0D2E">
        <w:rPr>
          <w:color w:val="auto"/>
        </w:rPr>
        <w:t>e</w:t>
      </w:r>
      <w:r w:rsidRPr="008F0D2E">
        <w:rPr>
          <w:color w:val="auto"/>
        </w:rPr>
        <w:t xml:space="preserve"> traiettorie devono essere persistenti (non deve esserci un momento in cui il robot mobile si ferma e riparte).</w:t>
      </w:r>
    </w:p>
    <w:p w14:paraId="190663F8" w14:textId="77777777" w:rsidR="00844B6B" w:rsidRPr="00FE3B00" w:rsidRDefault="00844B6B" w:rsidP="005514F9">
      <w:pPr>
        <w:pStyle w:val="Titolo3"/>
        <w:jc w:val="both"/>
        <w:rPr>
          <w:i w:val="0"/>
          <w:iCs/>
          <w:sz w:val="28"/>
          <w:szCs w:val="24"/>
        </w:rPr>
      </w:pPr>
    </w:p>
    <w:p w14:paraId="1535AAB4" w14:textId="04D81E19" w:rsidR="005514F9" w:rsidRPr="00FE3B00" w:rsidRDefault="005514F9" w:rsidP="005514F9">
      <w:pPr>
        <w:pStyle w:val="Titolo3"/>
        <w:rPr>
          <w:sz w:val="36"/>
          <w:szCs w:val="32"/>
        </w:rPr>
      </w:pPr>
      <w:bookmarkStart w:id="14" w:name="_Toc114253223"/>
      <w:r w:rsidRPr="00FE3B00">
        <w:rPr>
          <w:sz w:val="36"/>
          <w:szCs w:val="32"/>
        </w:rPr>
        <w:t>Input-Output</w:t>
      </w:r>
      <w:r w:rsidRPr="00FE3B00">
        <w:rPr>
          <w:sz w:val="36"/>
          <w:szCs w:val="32"/>
        </w:rPr>
        <w:t xml:space="preserve"> Linearization</w:t>
      </w:r>
      <w:bookmarkEnd w:id="14"/>
    </w:p>
    <w:p w14:paraId="720758DB" w14:textId="77777777" w:rsidR="005514F9" w:rsidRPr="005514F9" w:rsidRDefault="005514F9" w:rsidP="005514F9">
      <w:pPr>
        <w:pStyle w:val="Titolo3"/>
        <w:jc w:val="both"/>
        <w:rPr>
          <w:i w:val="0"/>
          <w:iCs/>
          <w:sz w:val="28"/>
          <w:szCs w:val="24"/>
        </w:rPr>
      </w:pPr>
    </w:p>
    <w:p w14:paraId="49BA9011" w14:textId="77777777" w:rsidR="005514F9" w:rsidRDefault="005514F9" w:rsidP="005514F9">
      <w:pPr>
        <w:pStyle w:val="Titolo3"/>
        <w:rPr>
          <w:sz w:val="32"/>
          <w:szCs w:val="28"/>
        </w:rPr>
      </w:pPr>
    </w:p>
    <w:p w14:paraId="73A48325" w14:textId="77777777" w:rsidR="005514F9" w:rsidRPr="001316C1" w:rsidRDefault="005514F9" w:rsidP="008A7BCB">
      <w:pPr>
        <w:jc w:val="both"/>
        <w:rPr>
          <w:color w:val="auto"/>
        </w:rPr>
      </w:pPr>
    </w:p>
    <w:p w14:paraId="010D5506" w14:textId="3301400A" w:rsidR="007D4162" w:rsidRDefault="00E021D1" w:rsidP="008A7BCB">
      <w:pPr>
        <w:jc w:val="both"/>
        <w:rPr>
          <w:color w:val="auto"/>
        </w:rPr>
      </w:pPr>
      <w:r>
        <w:rPr>
          <w:color w:val="auto"/>
        </w:rPr>
        <w:t xml:space="preserve">Si può notare qui di seguito come la </w:t>
      </w:r>
      <w:r w:rsidR="00802466">
        <w:rPr>
          <w:color w:val="auto"/>
        </w:rPr>
        <w:t>risoluzione del problema di trajectory tracking è stato affrontato in ogni path planning considerato all’interno del progetto.</w:t>
      </w:r>
      <w:r w:rsidR="001316C1">
        <w:rPr>
          <w:color w:val="auto"/>
        </w:rPr>
        <w:t xml:space="preserve"> </w:t>
      </w:r>
    </w:p>
    <w:p w14:paraId="17565C13" w14:textId="77777777" w:rsidR="002C758D" w:rsidRPr="008A7BCB" w:rsidRDefault="002C758D" w:rsidP="008A7BCB">
      <w:pPr>
        <w:jc w:val="both"/>
        <w:rPr>
          <w:color w:val="auto"/>
        </w:rPr>
      </w:pPr>
    </w:p>
    <w:p w14:paraId="2B5B4A54" w14:textId="6716F348" w:rsidR="00E5510E" w:rsidRPr="00FE3B00" w:rsidRDefault="00E5510E" w:rsidP="00FE3B00">
      <w:pPr>
        <w:pStyle w:val="Titolo4"/>
        <w:rPr>
          <w:sz w:val="32"/>
          <w:szCs w:val="28"/>
        </w:rPr>
      </w:pPr>
      <w:r w:rsidRPr="00FE3B00">
        <w:rPr>
          <w:sz w:val="32"/>
          <w:szCs w:val="28"/>
        </w:rPr>
        <w:t>Artificial Potential Fields</w:t>
      </w:r>
    </w:p>
    <w:p w14:paraId="767FFBB4" w14:textId="19EDC7AC" w:rsidR="002C758D" w:rsidRDefault="002C758D" w:rsidP="002C758D">
      <w:pPr>
        <w:pStyle w:val="Titolo3"/>
        <w:jc w:val="both"/>
        <w:rPr>
          <w:i w:val="0"/>
          <w:iCs/>
          <w:sz w:val="28"/>
          <w:szCs w:val="24"/>
        </w:rPr>
      </w:pPr>
    </w:p>
    <w:p w14:paraId="5211C70F" w14:textId="77777777" w:rsidR="002C758D" w:rsidRPr="002C758D" w:rsidRDefault="002C758D" w:rsidP="002C758D">
      <w:pPr>
        <w:pStyle w:val="Titolo3"/>
        <w:jc w:val="both"/>
        <w:rPr>
          <w:i w:val="0"/>
          <w:iCs/>
          <w:sz w:val="28"/>
          <w:szCs w:val="24"/>
        </w:rPr>
      </w:pPr>
    </w:p>
    <w:p w14:paraId="260BAF79" w14:textId="0D810A16" w:rsidR="00E5510E" w:rsidRPr="00FE3B00" w:rsidRDefault="00E5510E" w:rsidP="00FE3B00">
      <w:pPr>
        <w:pStyle w:val="Titolo4"/>
        <w:rPr>
          <w:sz w:val="32"/>
          <w:szCs w:val="28"/>
        </w:rPr>
      </w:pPr>
      <w:r w:rsidRPr="00FE3B00">
        <w:rPr>
          <w:sz w:val="32"/>
          <w:szCs w:val="28"/>
        </w:rPr>
        <w:t>Discrete Potential Fields</w:t>
      </w:r>
    </w:p>
    <w:p w14:paraId="2A6CA3DE" w14:textId="49553365" w:rsidR="002C758D" w:rsidRDefault="002C758D" w:rsidP="002C758D">
      <w:pPr>
        <w:pStyle w:val="Titolo3"/>
        <w:jc w:val="both"/>
        <w:rPr>
          <w:i w:val="0"/>
          <w:iCs/>
          <w:sz w:val="28"/>
          <w:szCs w:val="24"/>
        </w:rPr>
      </w:pPr>
    </w:p>
    <w:p w14:paraId="64A17478" w14:textId="77777777" w:rsidR="002C758D" w:rsidRPr="002C758D" w:rsidRDefault="002C758D" w:rsidP="002C758D">
      <w:pPr>
        <w:pStyle w:val="Titolo3"/>
        <w:jc w:val="both"/>
        <w:rPr>
          <w:i w:val="0"/>
          <w:iCs/>
          <w:sz w:val="28"/>
          <w:szCs w:val="24"/>
        </w:rPr>
      </w:pPr>
    </w:p>
    <w:p w14:paraId="40F0B18F" w14:textId="27E4296F" w:rsidR="00E5510E" w:rsidRPr="00FE3B00" w:rsidRDefault="00E5510E" w:rsidP="00FE3B00">
      <w:pPr>
        <w:pStyle w:val="Titolo4"/>
        <w:rPr>
          <w:sz w:val="32"/>
          <w:szCs w:val="28"/>
        </w:rPr>
      </w:pPr>
      <w:r w:rsidRPr="00FE3B00">
        <w:rPr>
          <w:sz w:val="32"/>
          <w:szCs w:val="28"/>
        </w:rPr>
        <w:t>Voronoi Diagrams</w:t>
      </w:r>
    </w:p>
    <w:p w14:paraId="77165579" w14:textId="0AE0C1BA" w:rsidR="002C758D" w:rsidRDefault="002C758D" w:rsidP="002C758D">
      <w:pPr>
        <w:pStyle w:val="Titolo3"/>
        <w:jc w:val="both"/>
        <w:rPr>
          <w:i w:val="0"/>
          <w:iCs/>
          <w:sz w:val="28"/>
          <w:szCs w:val="24"/>
        </w:rPr>
      </w:pPr>
    </w:p>
    <w:p w14:paraId="6B74BEBB" w14:textId="77777777" w:rsidR="002C758D" w:rsidRPr="002C758D" w:rsidRDefault="002C758D" w:rsidP="002C758D">
      <w:pPr>
        <w:pStyle w:val="Titolo3"/>
        <w:jc w:val="both"/>
        <w:rPr>
          <w:i w:val="0"/>
          <w:iCs/>
          <w:sz w:val="28"/>
          <w:szCs w:val="24"/>
        </w:rPr>
      </w:pPr>
    </w:p>
    <w:p w14:paraId="7884A853" w14:textId="30A8D188" w:rsidR="00E5510E" w:rsidRPr="00FE3B00" w:rsidRDefault="00E5510E" w:rsidP="00FE3B00">
      <w:pPr>
        <w:pStyle w:val="Titolo4"/>
        <w:rPr>
          <w:sz w:val="32"/>
          <w:szCs w:val="28"/>
        </w:rPr>
      </w:pPr>
      <w:r w:rsidRPr="00FE3B00">
        <w:rPr>
          <w:sz w:val="32"/>
          <w:szCs w:val="28"/>
        </w:rPr>
        <w:t>Visibility Graphs</w:t>
      </w:r>
    </w:p>
    <w:p w14:paraId="577B1E5B" w14:textId="2F99E211" w:rsidR="002C758D" w:rsidRDefault="002C758D" w:rsidP="002C758D">
      <w:pPr>
        <w:pStyle w:val="Titolo3"/>
        <w:jc w:val="both"/>
        <w:rPr>
          <w:i w:val="0"/>
          <w:iCs/>
          <w:sz w:val="28"/>
          <w:szCs w:val="24"/>
        </w:rPr>
      </w:pPr>
    </w:p>
    <w:p w14:paraId="3D82766D" w14:textId="77777777" w:rsidR="002C758D" w:rsidRPr="002C758D" w:rsidRDefault="002C758D" w:rsidP="002C758D">
      <w:pPr>
        <w:pStyle w:val="Titolo3"/>
        <w:jc w:val="both"/>
        <w:rPr>
          <w:i w:val="0"/>
          <w:iCs/>
          <w:sz w:val="28"/>
          <w:szCs w:val="24"/>
        </w:rPr>
      </w:pPr>
    </w:p>
    <w:p w14:paraId="3F8D80BA" w14:textId="007C0AB3" w:rsidR="00E5510E" w:rsidRDefault="00E5510E" w:rsidP="00E5510E">
      <w:pPr>
        <w:pStyle w:val="Titolo2"/>
        <w:rPr>
          <w:sz w:val="40"/>
          <w:szCs w:val="16"/>
        </w:rPr>
      </w:pPr>
      <w:bookmarkStart w:id="15" w:name="_Toc114253224"/>
      <w:r>
        <w:rPr>
          <w:sz w:val="40"/>
          <w:szCs w:val="16"/>
        </w:rPr>
        <w:t>Posture Regulation</w:t>
      </w:r>
      <w:bookmarkEnd w:id="15"/>
    </w:p>
    <w:p w14:paraId="10D30724" w14:textId="7696F9DA" w:rsidR="00FE3B00" w:rsidRPr="00FE3B00" w:rsidRDefault="00FE3B00" w:rsidP="00FE3B00">
      <w:pPr>
        <w:pStyle w:val="Titolo3"/>
        <w:rPr>
          <w:sz w:val="36"/>
          <w:szCs w:val="32"/>
        </w:rPr>
      </w:pPr>
      <w:bookmarkStart w:id="16" w:name="_Toc114253225"/>
      <w:r w:rsidRPr="00FE3B00">
        <w:rPr>
          <w:sz w:val="36"/>
          <w:szCs w:val="32"/>
        </w:rPr>
        <w:t>Cartesian Regulation</w:t>
      </w:r>
      <w:bookmarkEnd w:id="16"/>
    </w:p>
    <w:p w14:paraId="18FC11DD" w14:textId="77777777" w:rsidR="00FE3B00" w:rsidRPr="00FE3B00" w:rsidRDefault="00FE3B00" w:rsidP="00FE3B00">
      <w:pPr>
        <w:pStyle w:val="Titolo3"/>
        <w:jc w:val="both"/>
        <w:rPr>
          <w:i w:val="0"/>
          <w:iCs/>
          <w:sz w:val="28"/>
          <w:szCs w:val="24"/>
        </w:rPr>
      </w:pPr>
    </w:p>
    <w:p w14:paraId="0CD7C9B7" w14:textId="7422DB3A" w:rsidR="00FE3B00" w:rsidRPr="00FE3B00" w:rsidRDefault="00FE3B00" w:rsidP="00FE3B00">
      <w:pPr>
        <w:pStyle w:val="Titolo3"/>
        <w:rPr>
          <w:sz w:val="36"/>
          <w:szCs w:val="32"/>
        </w:rPr>
      </w:pPr>
      <w:bookmarkStart w:id="17" w:name="_Toc114253226"/>
      <w:r w:rsidRPr="00FE3B00">
        <w:rPr>
          <w:sz w:val="36"/>
          <w:szCs w:val="32"/>
        </w:rPr>
        <w:t>Complete Regulation</w:t>
      </w:r>
      <w:bookmarkEnd w:id="17"/>
    </w:p>
    <w:p w14:paraId="7841278B" w14:textId="77777777" w:rsidR="00FE3B00" w:rsidRPr="00FE3B00" w:rsidRDefault="00FE3B00" w:rsidP="00FE3B00">
      <w:pPr>
        <w:pStyle w:val="Titolo3"/>
        <w:jc w:val="both"/>
        <w:rPr>
          <w:i w:val="0"/>
          <w:iCs/>
          <w:sz w:val="28"/>
          <w:szCs w:val="24"/>
        </w:rPr>
      </w:pPr>
    </w:p>
    <w:p w14:paraId="05AB047C" w14:textId="77777777" w:rsidR="00FE3B00" w:rsidRDefault="00FE3B00" w:rsidP="00FE3B00">
      <w:pPr>
        <w:pStyle w:val="Titolo3"/>
        <w:rPr>
          <w:sz w:val="32"/>
          <w:szCs w:val="28"/>
        </w:rPr>
      </w:pPr>
    </w:p>
    <w:p w14:paraId="31B32D86" w14:textId="77777777" w:rsidR="00FE3B00" w:rsidRDefault="00FE3B00" w:rsidP="00FE3B00">
      <w:pPr>
        <w:pStyle w:val="Titolo3"/>
      </w:pPr>
    </w:p>
    <w:p w14:paraId="5860971D" w14:textId="77777777" w:rsidR="00E5510E" w:rsidRPr="00FE3B00" w:rsidRDefault="00E5510E" w:rsidP="00FE3B00">
      <w:pPr>
        <w:pStyle w:val="Titolo4"/>
        <w:rPr>
          <w:sz w:val="32"/>
          <w:szCs w:val="28"/>
        </w:rPr>
      </w:pPr>
      <w:r w:rsidRPr="00FE3B00">
        <w:rPr>
          <w:sz w:val="32"/>
          <w:szCs w:val="28"/>
        </w:rPr>
        <w:t>Artificial Potential Fields</w:t>
      </w:r>
    </w:p>
    <w:p w14:paraId="0C921CD0" w14:textId="77777777" w:rsidR="00E5510E" w:rsidRPr="00FE3B00" w:rsidRDefault="00E5510E" w:rsidP="00FE3B00">
      <w:pPr>
        <w:pStyle w:val="Titolo4"/>
        <w:rPr>
          <w:sz w:val="32"/>
          <w:szCs w:val="28"/>
        </w:rPr>
      </w:pPr>
      <w:r w:rsidRPr="00FE3B00">
        <w:rPr>
          <w:sz w:val="32"/>
          <w:szCs w:val="28"/>
        </w:rPr>
        <w:t>Discrete Potential Fields</w:t>
      </w:r>
    </w:p>
    <w:p w14:paraId="5C6812E8" w14:textId="77777777" w:rsidR="00E5510E" w:rsidRPr="00FE3B00" w:rsidRDefault="00E5510E" w:rsidP="00FE3B00">
      <w:pPr>
        <w:pStyle w:val="Titolo4"/>
        <w:rPr>
          <w:sz w:val="32"/>
          <w:szCs w:val="28"/>
        </w:rPr>
      </w:pPr>
      <w:r w:rsidRPr="00FE3B00">
        <w:rPr>
          <w:sz w:val="32"/>
          <w:szCs w:val="28"/>
        </w:rPr>
        <w:t>Voronoi Diagrams</w:t>
      </w:r>
    </w:p>
    <w:p w14:paraId="1FAA22BA" w14:textId="77777777" w:rsidR="00E5510E" w:rsidRPr="00FE3B00" w:rsidRDefault="00E5510E" w:rsidP="00FE3B00">
      <w:pPr>
        <w:pStyle w:val="Titolo4"/>
        <w:rPr>
          <w:sz w:val="32"/>
          <w:szCs w:val="28"/>
        </w:rPr>
      </w:pPr>
      <w:r w:rsidRPr="00FE3B00">
        <w:rPr>
          <w:sz w:val="32"/>
          <w:szCs w:val="28"/>
        </w:rPr>
        <w:t>Visibility Graphs</w:t>
      </w:r>
    </w:p>
    <w:p w14:paraId="4CAB080C" w14:textId="77777777" w:rsidR="00E5510E" w:rsidRPr="00E5510E" w:rsidRDefault="00E5510E" w:rsidP="00FE3B00">
      <w:pPr>
        <w:pStyle w:val="Titolo4"/>
      </w:pPr>
    </w:p>
    <w:sectPr w:rsidR="00E5510E" w:rsidRPr="00E5510E" w:rsidSect="00AD1BC6">
      <w:headerReference w:type="default" r:id="rId26"/>
      <w:footerReference w:type="default" r:id="rId27"/>
      <w:footerReference w:type="first" r:id="rId28"/>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424F3" w14:textId="77777777" w:rsidR="00C91FCB" w:rsidRDefault="00C91FCB" w:rsidP="004B7E44">
      <w:r>
        <w:separator/>
      </w:r>
    </w:p>
  </w:endnote>
  <w:endnote w:type="continuationSeparator" w:id="0">
    <w:p w14:paraId="3D13BA8C" w14:textId="77777777" w:rsidR="00C91FCB" w:rsidRDefault="00C91FC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98E8A" w14:textId="77777777" w:rsidR="00C91FCB" w:rsidRDefault="00C91FCB" w:rsidP="004B7E44">
      <w:r>
        <w:separator/>
      </w:r>
    </w:p>
  </w:footnote>
  <w:footnote w:type="continuationSeparator" w:id="0">
    <w:p w14:paraId="36973C5F" w14:textId="77777777" w:rsidR="00C91FCB" w:rsidRDefault="00C91FC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0BCF"/>
    <w:rsid w:val="00021A9D"/>
    <w:rsid w:val="000373BB"/>
    <w:rsid w:val="000402AD"/>
    <w:rsid w:val="00044E8E"/>
    <w:rsid w:val="00065658"/>
    <w:rsid w:val="000A030F"/>
    <w:rsid w:val="000A0A05"/>
    <w:rsid w:val="000A71CC"/>
    <w:rsid w:val="000E2264"/>
    <w:rsid w:val="001158E7"/>
    <w:rsid w:val="001315C4"/>
    <w:rsid w:val="001316C1"/>
    <w:rsid w:val="00160EB5"/>
    <w:rsid w:val="00164124"/>
    <w:rsid w:val="0018642A"/>
    <w:rsid w:val="00190272"/>
    <w:rsid w:val="001C7F73"/>
    <w:rsid w:val="001D19C3"/>
    <w:rsid w:val="001D1BFA"/>
    <w:rsid w:val="001D4070"/>
    <w:rsid w:val="00210AEA"/>
    <w:rsid w:val="00221D66"/>
    <w:rsid w:val="00227777"/>
    <w:rsid w:val="00230777"/>
    <w:rsid w:val="00240165"/>
    <w:rsid w:val="00241D05"/>
    <w:rsid w:val="002601C7"/>
    <w:rsid w:val="002659B9"/>
    <w:rsid w:val="002725C5"/>
    <w:rsid w:val="0029136D"/>
    <w:rsid w:val="00293B83"/>
    <w:rsid w:val="00295C9E"/>
    <w:rsid w:val="002C6970"/>
    <w:rsid w:val="002C758D"/>
    <w:rsid w:val="002D247A"/>
    <w:rsid w:val="00312D94"/>
    <w:rsid w:val="00314BF9"/>
    <w:rsid w:val="00317812"/>
    <w:rsid w:val="003C156A"/>
    <w:rsid w:val="003C574B"/>
    <w:rsid w:val="003F1CDB"/>
    <w:rsid w:val="004241CF"/>
    <w:rsid w:val="0042780A"/>
    <w:rsid w:val="00497C55"/>
    <w:rsid w:val="00497F52"/>
    <w:rsid w:val="004B7E44"/>
    <w:rsid w:val="004C035E"/>
    <w:rsid w:val="004D5252"/>
    <w:rsid w:val="004D7DE3"/>
    <w:rsid w:val="004F2B86"/>
    <w:rsid w:val="004F3EA5"/>
    <w:rsid w:val="004F7E58"/>
    <w:rsid w:val="00530301"/>
    <w:rsid w:val="005461E1"/>
    <w:rsid w:val="005514F9"/>
    <w:rsid w:val="00557046"/>
    <w:rsid w:val="005576E6"/>
    <w:rsid w:val="00584BA1"/>
    <w:rsid w:val="00586D10"/>
    <w:rsid w:val="00593A68"/>
    <w:rsid w:val="00597028"/>
    <w:rsid w:val="005A718F"/>
    <w:rsid w:val="005C653C"/>
    <w:rsid w:val="005D05CA"/>
    <w:rsid w:val="005D0FBB"/>
    <w:rsid w:val="0060755D"/>
    <w:rsid w:val="00622B06"/>
    <w:rsid w:val="00627EC5"/>
    <w:rsid w:val="00650DD2"/>
    <w:rsid w:val="00657E69"/>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4B6B"/>
    <w:rsid w:val="00845633"/>
    <w:rsid w:val="00847710"/>
    <w:rsid w:val="008616F8"/>
    <w:rsid w:val="00885BB9"/>
    <w:rsid w:val="008A7BCB"/>
    <w:rsid w:val="008B33BC"/>
    <w:rsid w:val="008D47FF"/>
    <w:rsid w:val="008F0D2E"/>
    <w:rsid w:val="0090540A"/>
    <w:rsid w:val="009120E9"/>
    <w:rsid w:val="00922562"/>
    <w:rsid w:val="00945900"/>
    <w:rsid w:val="009823C9"/>
    <w:rsid w:val="0099386E"/>
    <w:rsid w:val="009C0F6D"/>
    <w:rsid w:val="009C396C"/>
    <w:rsid w:val="009E2B07"/>
    <w:rsid w:val="00A30C76"/>
    <w:rsid w:val="00A46BC8"/>
    <w:rsid w:val="00A60385"/>
    <w:rsid w:val="00A63869"/>
    <w:rsid w:val="00A74F2C"/>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91FCB"/>
    <w:rsid w:val="00CD2560"/>
    <w:rsid w:val="00CE4930"/>
    <w:rsid w:val="00D1216C"/>
    <w:rsid w:val="00D1241C"/>
    <w:rsid w:val="00D66180"/>
    <w:rsid w:val="00D80159"/>
    <w:rsid w:val="00D93792"/>
    <w:rsid w:val="00D975A8"/>
    <w:rsid w:val="00DA71BF"/>
    <w:rsid w:val="00DB26A7"/>
    <w:rsid w:val="00DC7C5C"/>
    <w:rsid w:val="00DF6BB4"/>
    <w:rsid w:val="00E021D1"/>
    <w:rsid w:val="00E03303"/>
    <w:rsid w:val="00E0447B"/>
    <w:rsid w:val="00E05CE2"/>
    <w:rsid w:val="00E07EEF"/>
    <w:rsid w:val="00E36E14"/>
    <w:rsid w:val="00E417E5"/>
    <w:rsid w:val="00E44A42"/>
    <w:rsid w:val="00E44D1A"/>
    <w:rsid w:val="00E5510E"/>
    <w:rsid w:val="00E55542"/>
    <w:rsid w:val="00E7167A"/>
    <w:rsid w:val="00E76CAD"/>
    <w:rsid w:val="00E77517"/>
    <w:rsid w:val="00E84267"/>
    <w:rsid w:val="00E9149F"/>
    <w:rsid w:val="00E9398E"/>
    <w:rsid w:val="00E94B5F"/>
    <w:rsid w:val="00EA6EEC"/>
    <w:rsid w:val="00EB16F5"/>
    <w:rsid w:val="00ED3650"/>
    <w:rsid w:val="00EF2C23"/>
    <w:rsid w:val="00EF349A"/>
    <w:rsid w:val="00F03C64"/>
    <w:rsid w:val="00F20198"/>
    <w:rsid w:val="00F25004"/>
    <w:rsid w:val="00F465A0"/>
    <w:rsid w:val="00F55B26"/>
    <w:rsid w:val="00F97BA7"/>
    <w:rsid w:val="00FE0E86"/>
    <w:rsid w:val="00FE3B00"/>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1600</TotalTime>
  <Pages>14</Pages>
  <Words>3283</Words>
  <Characters>18718</Characters>
  <Application>Microsoft Office Word</Application>
  <DocSecurity>0</DocSecurity>
  <Lines>155</Lines>
  <Paragraphs>43</Paragraphs>
  <ScaleCrop>false</ScaleCrop>
  <HeadingPairs>
    <vt:vector size="6" baseType="variant">
      <vt:variant>
        <vt:lpstr>Titolo</vt:lpstr>
      </vt:variant>
      <vt:variant>
        <vt:i4>1</vt:i4>
      </vt:variant>
      <vt:variant>
        <vt:lpstr>Intestazioni</vt:lpstr>
      </vt:variant>
      <vt:variant>
        <vt:i4>34</vt:i4>
      </vt:variant>
      <vt:variant>
        <vt:lpstr>Title</vt:lpstr>
      </vt:variant>
      <vt:variant>
        <vt:i4>1</vt:i4>
      </vt:variant>
    </vt:vector>
  </HeadingPairs>
  <TitlesOfParts>
    <vt:vector size="36" baseType="lpstr">
      <vt:lpstr/>
      <vt:lpstr>Abstract</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Approximated Linearization</vt:lpstr>
      <vt:lpstr>        Non-Linear Control</vt:lpstr>
      <vt:lpstr>        Il controllo non linearizzato è una tipologia di controllo che segue una legge d</vt:lpstr>
      <vt:lpstr>        </vt:lpstr>
      <vt:lpstr>        Input-Output Linearization</vt:lpstr>
      <vt:lpstr>        </vt:lpstr>
      <vt:lpstr>        </vt:lpstr>
      <vt:lpstr>        </vt:lpstr>
      <vt:lpstr>        </vt:lpstr>
      <vt:lpstr>        </vt:lpstr>
      <vt:lpstr>        </vt:lpstr>
      <vt:lpstr>        </vt:lpstr>
      <vt:lpstr>        </vt:lpstr>
      <vt:lpstr>        </vt:lpstr>
      <vt:lpstr>        </vt:lpstr>
      <vt:lpstr>    Posture Regulation</vt:lpstr>
      <vt:lpstr>        Cartesian Regulation</vt:lpstr>
      <vt:lpstr>        </vt:lpstr>
      <vt:lpstr>        Complete Regulation</vt:lpstr>
      <vt:lpstr>        </vt:lpstr>
      <vt:lpstr>        </vt:lpstr>
      <vt:lpstr>        </vt: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76</cp:revision>
  <dcterms:created xsi:type="dcterms:W3CDTF">2022-08-02T14:04:00Z</dcterms:created>
  <dcterms:modified xsi:type="dcterms:W3CDTF">2022-09-16T18:42:00Z</dcterms:modified>
</cp:coreProperties>
</file>