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1050B37D" w14:textId="1374CC80" w:rsidR="00E5510E" w:rsidRPr="00E5510E" w:rsidRDefault="00BB4E2B">
          <w:pPr>
            <w:pStyle w:val="Sommario1"/>
            <w:rPr>
              <w:sz w:val="22"/>
              <w:lang w:eastAsia="it-IT"/>
            </w:rPr>
          </w:pPr>
          <w:r w:rsidRPr="00E5510E">
            <w:fldChar w:fldCharType="begin"/>
          </w:r>
          <w:r w:rsidRPr="00E5510E">
            <w:instrText xml:space="preserve"> TOC \o "1-3" \h \z \u </w:instrText>
          </w:r>
          <w:r w:rsidRPr="00E5510E">
            <w:fldChar w:fldCharType="separate"/>
          </w:r>
          <w:hyperlink w:anchor="_Toc114175910" w:history="1">
            <w:r w:rsidR="00E5510E" w:rsidRPr="00E5510E">
              <w:rPr>
                <w:rStyle w:val="Collegamentoipertestuale"/>
                <w:color w:val="auto"/>
              </w:rPr>
              <w:t>Introduzione</w:t>
            </w:r>
            <w:r w:rsidR="00E5510E" w:rsidRPr="00E5510E">
              <w:rPr>
                <w:webHidden/>
              </w:rPr>
              <w:tab/>
            </w:r>
            <w:r w:rsidR="00E5510E" w:rsidRPr="00E5510E">
              <w:rPr>
                <w:webHidden/>
              </w:rPr>
              <w:fldChar w:fldCharType="begin"/>
            </w:r>
            <w:r w:rsidR="00E5510E" w:rsidRPr="00E5510E">
              <w:rPr>
                <w:webHidden/>
              </w:rPr>
              <w:instrText xml:space="preserve"> PAGEREF _Toc114175910 \h </w:instrText>
            </w:r>
            <w:r w:rsidR="00E5510E" w:rsidRPr="00E5510E">
              <w:rPr>
                <w:webHidden/>
              </w:rPr>
            </w:r>
            <w:r w:rsidR="00E5510E" w:rsidRPr="00E5510E">
              <w:rPr>
                <w:webHidden/>
              </w:rPr>
              <w:fldChar w:fldCharType="separate"/>
            </w:r>
            <w:r w:rsidR="00E5510E" w:rsidRPr="00E5510E">
              <w:rPr>
                <w:webHidden/>
              </w:rPr>
              <w:t>3</w:t>
            </w:r>
            <w:r w:rsidR="00E5510E" w:rsidRPr="00E5510E">
              <w:rPr>
                <w:webHidden/>
              </w:rPr>
              <w:fldChar w:fldCharType="end"/>
            </w:r>
          </w:hyperlink>
        </w:p>
        <w:p w14:paraId="03026D0C" w14:textId="601089B9" w:rsidR="00E5510E" w:rsidRPr="00E5510E" w:rsidRDefault="00E5510E">
          <w:pPr>
            <w:pStyle w:val="Sommario1"/>
            <w:rPr>
              <w:sz w:val="22"/>
              <w:lang w:eastAsia="it-IT"/>
            </w:rPr>
          </w:pPr>
          <w:hyperlink w:anchor="_Toc114175911" w:history="1">
            <w:r w:rsidRPr="00E5510E">
              <w:rPr>
                <w:rStyle w:val="Collegamentoipertestuale"/>
                <w:color w:val="auto"/>
              </w:rPr>
              <w:t>Robot Model</w:t>
            </w:r>
            <w:r w:rsidRPr="00E5510E">
              <w:rPr>
                <w:webHidden/>
              </w:rPr>
              <w:tab/>
            </w:r>
            <w:r w:rsidRPr="00E5510E">
              <w:rPr>
                <w:webHidden/>
              </w:rPr>
              <w:fldChar w:fldCharType="begin"/>
            </w:r>
            <w:r w:rsidRPr="00E5510E">
              <w:rPr>
                <w:webHidden/>
              </w:rPr>
              <w:instrText xml:space="preserve"> PAGEREF _Toc114175911 \h </w:instrText>
            </w:r>
            <w:r w:rsidRPr="00E5510E">
              <w:rPr>
                <w:webHidden/>
              </w:rPr>
            </w:r>
            <w:r w:rsidRPr="00E5510E">
              <w:rPr>
                <w:webHidden/>
              </w:rPr>
              <w:fldChar w:fldCharType="separate"/>
            </w:r>
            <w:r w:rsidRPr="00E5510E">
              <w:rPr>
                <w:webHidden/>
              </w:rPr>
              <w:t>3</w:t>
            </w:r>
            <w:r w:rsidRPr="00E5510E">
              <w:rPr>
                <w:webHidden/>
              </w:rPr>
              <w:fldChar w:fldCharType="end"/>
            </w:r>
          </w:hyperlink>
        </w:p>
        <w:p w14:paraId="0F1E2667" w14:textId="5711ECAA" w:rsidR="00E5510E" w:rsidRPr="00E5510E" w:rsidRDefault="00E5510E">
          <w:pPr>
            <w:pStyle w:val="Sommario1"/>
            <w:rPr>
              <w:sz w:val="22"/>
              <w:lang w:eastAsia="it-IT"/>
            </w:rPr>
          </w:pPr>
          <w:hyperlink w:anchor="_Toc114175912" w:history="1">
            <w:r w:rsidRPr="00E5510E">
              <w:rPr>
                <w:rStyle w:val="Collegamentoipertestuale"/>
                <w:color w:val="auto"/>
              </w:rPr>
              <w:t>Environment</w:t>
            </w:r>
            <w:r w:rsidRPr="00E5510E">
              <w:rPr>
                <w:webHidden/>
              </w:rPr>
              <w:tab/>
            </w:r>
            <w:r w:rsidRPr="00E5510E">
              <w:rPr>
                <w:webHidden/>
              </w:rPr>
              <w:fldChar w:fldCharType="begin"/>
            </w:r>
            <w:r w:rsidRPr="00E5510E">
              <w:rPr>
                <w:webHidden/>
              </w:rPr>
              <w:instrText xml:space="preserve"> PAGEREF _Toc114175912 \h </w:instrText>
            </w:r>
            <w:r w:rsidRPr="00E5510E">
              <w:rPr>
                <w:webHidden/>
              </w:rPr>
            </w:r>
            <w:r w:rsidRPr="00E5510E">
              <w:rPr>
                <w:webHidden/>
              </w:rPr>
              <w:fldChar w:fldCharType="separate"/>
            </w:r>
            <w:r w:rsidRPr="00E5510E">
              <w:rPr>
                <w:webHidden/>
              </w:rPr>
              <w:t>4</w:t>
            </w:r>
            <w:r w:rsidRPr="00E5510E">
              <w:rPr>
                <w:webHidden/>
              </w:rPr>
              <w:fldChar w:fldCharType="end"/>
            </w:r>
          </w:hyperlink>
        </w:p>
        <w:p w14:paraId="12B3E403" w14:textId="59A464C3" w:rsidR="00E5510E" w:rsidRPr="00E5510E" w:rsidRDefault="00E5510E">
          <w:pPr>
            <w:pStyle w:val="Sommario1"/>
            <w:rPr>
              <w:sz w:val="22"/>
              <w:lang w:eastAsia="it-IT"/>
            </w:rPr>
          </w:pPr>
          <w:hyperlink w:anchor="_Toc114175913" w:history="1">
            <w:r w:rsidRPr="00E5510E">
              <w:rPr>
                <w:rStyle w:val="Collegamentoipertestuale"/>
                <w:color w:val="auto"/>
              </w:rPr>
              <w:t>Path Planning</w:t>
            </w:r>
            <w:r w:rsidRPr="00E5510E">
              <w:rPr>
                <w:webHidden/>
              </w:rPr>
              <w:tab/>
            </w:r>
            <w:r w:rsidRPr="00E5510E">
              <w:rPr>
                <w:webHidden/>
              </w:rPr>
              <w:fldChar w:fldCharType="begin"/>
            </w:r>
            <w:r w:rsidRPr="00E5510E">
              <w:rPr>
                <w:webHidden/>
              </w:rPr>
              <w:instrText xml:space="preserve"> PAGEREF _Toc114175913 \h </w:instrText>
            </w:r>
            <w:r w:rsidRPr="00E5510E">
              <w:rPr>
                <w:webHidden/>
              </w:rPr>
            </w:r>
            <w:r w:rsidRPr="00E5510E">
              <w:rPr>
                <w:webHidden/>
              </w:rPr>
              <w:fldChar w:fldCharType="separate"/>
            </w:r>
            <w:r w:rsidRPr="00E5510E">
              <w:rPr>
                <w:webHidden/>
              </w:rPr>
              <w:t>5</w:t>
            </w:r>
            <w:r w:rsidRPr="00E5510E">
              <w:rPr>
                <w:webHidden/>
              </w:rPr>
              <w:fldChar w:fldCharType="end"/>
            </w:r>
          </w:hyperlink>
        </w:p>
        <w:p w14:paraId="1A3F001D" w14:textId="32DDCC02" w:rsidR="00E5510E" w:rsidRPr="00E5510E" w:rsidRDefault="00E5510E">
          <w:pPr>
            <w:pStyle w:val="Sommario2"/>
            <w:tabs>
              <w:tab w:val="right" w:leader="dot" w:pos="9592"/>
            </w:tabs>
            <w:rPr>
              <w:noProof/>
              <w:color w:val="auto"/>
              <w:sz w:val="22"/>
              <w:lang w:eastAsia="it-IT"/>
            </w:rPr>
          </w:pPr>
          <w:hyperlink w:anchor="_Toc114175914" w:history="1">
            <w:r w:rsidRPr="00E5510E">
              <w:rPr>
                <w:rStyle w:val="Collegamentoipertestuale"/>
                <w:noProof/>
                <w:color w:val="auto"/>
              </w:rPr>
              <w:t>Obstacles Shape</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_Toc114175914 \h </w:instrText>
            </w:r>
            <w:r w:rsidRPr="00E5510E">
              <w:rPr>
                <w:noProof/>
                <w:webHidden/>
                <w:color w:val="auto"/>
              </w:rPr>
            </w:r>
            <w:r w:rsidRPr="00E5510E">
              <w:rPr>
                <w:noProof/>
                <w:webHidden/>
                <w:color w:val="auto"/>
              </w:rPr>
              <w:fldChar w:fldCharType="separate"/>
            </w:r>
            <w:r w:rsidRPr="00E5510E">
              <w:rPr>
                <w:noProof/>
                <w:webHidden/>
                <w:color w:val="auto"/>
              </w:rPr>
              <w:t>5</w:t>
            </w:r>
            <w:r w:rsidRPr="00E5510E">
              <w:rPr>
                <w:noProof/>
                <w:webHidden/>
                <w:color w:val="auto"/>
              </w:rPr>
              <w:fldChar w:fldCharType="end"/>
            </w:r>
          </w:hyperlink>
        </w:p>
        <w:p w14:paraId="7DF414C6" w14:textId="6E0CD6D9" w:rsidR="00E5510E" w:rsidRPr="00E5510E" w:rsidRDefault="00E5510E">
          <w:pPr>
            <w:pStyle w:val="Sommario2"/>
            <w:tabs>
              <w:tab w:val="right" w:leader="dot" w:pos="9592"/>
            </w:tabs>
            <w:rPr>
              <w:noProof/>
              <w:color w:val="auto"/>
              <w:sz w:val="22"/>
              <w:lang w:eastAsia="it-IT"/>
            </w:rPr>
          </w:pPr>
          <w:hyperlink w:anchor="_Toc114175915" w:history="1">
            <w:r w:rsidRPr="00E5510E">
              <w:rPr>
                <w:rStyle w:val="Collegamentoipertestuale"/>
                <w:noProof/>
                <w:color w:val="auto"/>
              </w:rPr>
              <w:t>Artificial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_Toc114175915 \h </w:instrText>
            </w:r>
            <w:r w:rsidRPr="00E5510E">
              <w:rPr>
                <w:noProof/>
                <w:webHidden/>
                <w:color w:val="auto"/>
              </w:rPr>
            </w:r>
            <w:r w:rsidRPr="00E5510E">
              <w:rPr>
                <w:noProof/>
                <w:webHidden/>
                <w:color w:val="auto"/>
              </w:rPr>
              <w:fldChar w:fldCharType="separate"/>
            </w:r>
            <w:r w:rsidRPr="00E5510E">
              <w:rPr>
                <w:noProof/>
                <w:webHidden/>
                <w:color w:val="auto"/>
              </w:rPr>
              <w:t>6</w:t>
            </w:r>
            <w:r w:rsidRPr="00E5510E">
              <w:rPr>
                <w:noProof/>
                <w:webHidden/>
                <w:color w:val="auto"/>
              </w:rPr>
              <w:fldChar w:fldCharType="end"/>
            </w:r>
          </w:hyperlink>
        </w:p>
        <w:p w14:paraId="17CDF1A2" w14:textId="3E8B2442" w:rsidR="00E5510E" w:rsidRPr="00E5510E" w:rsidRDefault="00E5510E">
          <w:pPr>
            <w:pStyle w:val="Sommario2"/>
            <w:tabs>
              <w:tab w:val="right" w:leader="dot" w:pos="9592"/>
            </w:tabs>
            <w:rPr>
              <w:noProof/>
              <w:color w:val="auto"/>
              <w:sz w:val="22"/>
              <w:lang w:eastAsia="it-IT"/>
            </w:rPr>
          </w:pPr>
          <w:hyperlink w:anchor="_Toc114175916" w:history="1">
            <w:r w:rsidRPr="00E5510E">
              <w:rPr>
                <w:rStyle w:val="Collegamentoipertestuale"/>
                <w:noProof/>
                <w:color w:val="auto"/>
              </w:rPr>
              <w:t>Discrete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_Toc114175916 \h </w:instrText>
            </w:r>
            <w:r w:rsidRPr="00E5510E">
              <w:rPr>
                <w:noProof/>
                <w:webHidden/>
                <w:color w:val="auto"/>
              </w:rPr>
            </w:r>
            <w:r w:rsidRPr="00E5510E">
              <w:rPr>
                <w:noProof/>
                <w:webHidden/>
                <w:color w:val="auto"/>
              </w:rPr>
              <w:fldChar w:fldCharType="separate"/>
            </w:r>
            <w:r w:rsidRPr="00E5510E">
              <w:rPr>
                <w:noProof/>
                <w:webHidden/>
                <w:color w:val="auto"/>
              </w:rPr>
              <w:t>8</w:t>
            </w:r>
            <w:r w:rsidRPr="00E5510E">
              <w:rPr>
                <w:noProof/>
                <w:webHidden/>
                <w:color w:val="auto"/>
              </w:rPr>
              <w:fldChar w:fldCharType="end"/>
            </w:r>
          </w:hyperlink>
        </w:p>
        <w:p w14:paraId="52BB9783" w14:textId="2CFB4A9F" w:rsidR="00E5510E" w:rsidRPr="00E5510E" w:rsidRDefault="00E5510E">
          <w:pPr>
            <w:pStyle w:val="Sommario2"/>
            <w:tabs>
              <w:tab w:val="right" w:leader="dot" w:pos="9592"/>
            </w:tabs>
            <w:rPr>
              <w:noProof/>
              <w:color w:val="auto"/>
              <w:sz w:val="22"/>
              <w:lang w:eastAsia="it-IT"/>
            </w:rPr>
          </w:pPr>
          <w:hyperlink w:anchor="_Toc114175917" w:history="1">
            <w:r w:rsidRPr="00E5510E">
              <w:rPr>
                <w:rStyle w:val="Collegamentoipertestuale"/>
                <w:noProof/>
                <w:color w:val="auto"/>
              </w:rPr>
              <w:t>Voronoi Diagrams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_Toc114175917 \h </w:instrText>
            </w:r>
            <w:r w:rsidRPr="00E5510E">
              <w:rPr>
                <w:noProof/>
                <w:webHidden/>
                <w:color w:val="auto"/>
              </w:rPr>
            </w:r>
            <w:r w:rsidRPr="00E5510E">
              <w:rPr>
                <w:noProof/>
                <w:webHidden/>
                <w:color w:val="auto"/>
              </w:rPr>
              <w:fldChar w:fldCharType="separate"/>
            </w:r>
            <w:r w:rsidRPr="00E5510E">
              <w:rPr>
                <w:noProof/>
                <w:webHidden/>
                <w:color w:val="auto"/>
              </w:rPr>
              <w:t>8</w:t>
            </w:r>
            <w:r w:rsidRPr="00E5510E">
              <w:rPr>
                <w:noProof/>
                <w:webHidden/>
                <w:color w:val="auto"/>
              </w:rPr>
              <w:fldChar w:fldCharType="end"/>
            </w:r>
          </w:hyperlink>
        </w:p>
        <w:p w14:paraId="01B05742" w14:textId="54CB40EB" w:rsidR="00E5510E" w:rsidRPr="00E5510E" w:rsidRDefault="00E5510E">
          <w:pPr>
            <w:pStyle w:val="Sommario2"/>
            <w:tabs>
              <w:tab w:val="right" w:leader="dot" w:pos="9592"/>
            </w:tabs>
            <w:rPr>
              <w:noProof/>
              <w:color w:val="auto"/>
              <w:sz w:val="22"/>
              <w:lang w:eastAsia="it-IT"/>
            </w:rPr>
          </w:pPr>
          <w:hyperlink w:anchor="_Toc114175918" w:history="1">
            <w:r w:rsidRPr="00E5510E">
              <w:rPr>
                <w:rStyle w:val="Collegamentoipertestuale"/>
                <w:noProof/>
                <w:color w:val="auto"/>
              </w:rPr>
              <w:t>Visibility Graphs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_Toc114175918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65102A35" w14:textId="369A1CC5" w:rsidR="00E5510E" w:rsidRPr="00E5510E" w:rsidRDefault="00E5510E">
          <w:pPr>
            <w:pStyle w:val="Sommario1"/>
            <w:rPr>
              <w:sz w:val="22"/>
              <w:lang w:eastAsia="it-IT"/>
            </w:rPr>
          </w:pPr>
          <w:hyperlink w:anchor="_Toc114175919" w:history="1">
            <w:r w:rsidRPr="00E5510E">
              <w:rPr>
                <w:rStyle w:val="Collegamentoipertestuale"/>
                <w:color w:val="auto"/>
              </w:rPr>
              <w:t>Control</w:t>
            </w:r>
            <w:r w:rsidRPr="00E5510E">
              <w:rPr>
                <w:webHidden/>
              </w:rPr>
              <w:tab/>
            </w:r>
            <w:r w:rsidRPr="00E5510E">
              <w:rPr>
                <w:webHidden/>
              </w:rPr>
              <w:fldChar w:fldCharType="begin"/>
            </w:r>
            <w:r w:rsidRPr="00E5510E">
              <w:rPr>
                <w:webHidden/>
              </w:rPr>
              <w:instrText xml:space="preserve"> PAGEREF _Toc114175919 \h </w:instrText>
            </w:r>
            <w:r w:rsidRPr="00E5510E">
              <w:rPr>
                <w:webHidden/>
              </w:rPr>
            </w:r>
            <w:r w:rsidRPr="00E5510E">
              <w:rPr>
                <w:webHidden/>
              </w:rPr>
              <w:fldChar w:fldCharType="separate"/>
            </w:r>
            <w:r w:rsidRPr="00E5510E">
              <w:rPr>
                <w:webHidden/>
              </w:rPr>
              <w:t>9</w:t>
            </w:r>
            <w:r w:rsidRPr="00E5510E">
              <w:rPr>
                <w:webHidden/>
              </w:rPr>
              <w:fldChar w:fldCharType="end"/>
            </w:r>
          </w:hyperlink>
        </w:p>
        <w:p w14:paraId="38302C0B" w14:textId="324F5358" w:rsidR="00E5510E" w:rsidRPr="00E5510E" w:rsidRDefault="00E5510E">
          <w:pPr>
            <w:pStyle w:val="Sommario2"/>
            <w:tabs>
              <w:tab w:val="right" w:leader="dot" w:pos="9592"/>
            </w:tabs>
            <w:rPr>
              <w:noProof/>
              <w:color w:val="auto"/>
              <w:sz w:val="22"/>
              <w:lang w:eastAsia="it-IT"/>
            </w:rPr>
          </w:pPr>
          <w:hyperlink w:anchor="_Toc114175920" w:history="1">
            <w:r w:rsidRPr="00E5510E">
              <w:rPr>
                <w:rStyle w:val="Collegamentoipertestuale"/>
                <w:noProof/>
                <w:color w:val="auto"/>
              </w:rPr>
              <w:t>Trajectory Tracking</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_Toc114175920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2B1664FC" w14:textId="40C1A8CA" w:rsidR="00E5510E" w:rsidRPr="00E5510E" w:rsidRDefault="00E5510E">
          <w:pPr>
            <w:pStyle w:val="Sommario3"/>
            <w:tabs>
              <w:tab w:val="right" w:leader="dot" w:pos="9592"/>
            </w:tabs>
            <w:rPr>
              <w:noProof/>
              <w:color w:val="auto"/>
            </w:rPr>
          </w:pPr>
          <w:hyperlink w:anchor="_Toc114175921" w:history="1">
            <w:r w:rsidRPr="00E5510E">
              <w:rPr>
                <w:rStyle w:val="Collegamentoipertestuale"/>
                <w:noProof/>
                <w:color w:val="auto"/>
              </w:rPr>
              <w:t>Artificial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_Toc114175921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152CD9DD" w14:textId="04D3ED3F" w:rsidR="00E5510E" w:rsidRPr="00E5510E" w:rsidRDefault="00E5510E">
          <w:pPr>
            <w:pStyle w:val="Sommario3"/>
            <w:tabs>
              <w:tab w:val="right" w:leader="dot" w:pos="9592"/>
            </w:tabs>
            <w:rPr>
              <w:noProof/>
              <w:color w:val="auto"/>
            </w:rPr>
          </w:pPr>
          <w:hyperlink w:anchor="_Toc114175922" w:history="1">
            <w:r w:rsidRPr="00E5510E">
              <w:rPr>
                <w:rStyle w:val="Collegamentoipertestuale"/>
                <w:noProof/>
                <w:color w:val="auto"/>
              </w:rPr>
              <w:t>Discrete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_Toc114175922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74AE9D3E" w14:textId="199123A4" w:rsidR="00E5510E" w:rsidRPr="00E5510E" w:rsidRDefault="00E5510E">
          <w:pPr>
            <w:pStyle w:val="Sommario3"/>
            <w:tabs>
              <w:tab w:val="right" w:leader="dot" w:pos="9592"/>
            </w:tabs>
            <w:rPr>
              <w:noProof/>
              <w:color w:val="auto"/>
            </w:rPr>
          </w:pPr>
          <w:hyperlink w:anchor="_Toc114175923" w:history="1">
            <w:r w:rsidRPr="00E5510E">
              <w:rPr>
                <w:rStyle w:val="Collegamentoipertestuale"/>
                <w:noProof/>
                <w:color w:val="auto"/>
              </w:rPr>
              <w:t>Voronoi Diagrams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_Toc114175923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69D348EF" w14:textId="44271AB4" w:rsidR="00E5510E" w:rsidRPr="00E5510E" w:rsidRDefault="00E5510E">
          <w:pPr>
            <w:pStyle w:val="Sommario3"/>
            <w:tabs>
              <w:tab w:val="right" w:leader="dot" w:pos="9592"/>
            </w:tabs>
            <w:rPr>
              <w:noProof/>
              <w:color w:val="auto"/>
            </w:rPr>
          </w:pPr>
          <w:hyperlink w:anchor="_Toc114175924" w:history="1">
            <w:r w:rsidRPr="00E5510E">
              <w:rPr>
                <w:rStyle w:val="Collegamentoipertestuale"/>
                <w:noProof/>
                <w:color w:val="auto"/>
              </w:rPr>
              <w:t>Visibility Graphs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_Toc114175924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69A1EAF0" w14:textId="62D7109F" w:rsidR="00E5510E" w:rsidRPr="00E5510E" w:rsidRDefault="00E5510E">
          <w:pPr>
            <w:pStyle w:val="Sommario2"/>
            <w:tabs>
              <w:tab w:val="right" w:leader="dot" w:pos="9592"/>
            </w:tabs>
            <w:rPr>
              <w:noProof/>
              <w:color w:val="auto"/>
              <w:sz w:val="22"/>
              <w:lang w:eastAsia="it-IT"/>
            </w:rPr>
          </w:pPr>
          <w:hyperlink w:anchor="_Toc114175925" w:history="1">
            <w:r w:rsidRPr="00E5510E">
              <w:rPr>
                <w:rStyle w:val="Collegamentoipertestuale"/>
                <w:noProof/>
                <w:color w:val="auto"/>
              </w:rPr>
              <w:t>Posture Regulation</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_Toc114175925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03BEEB88" w14:textId="60712291" w:rsidR="00E5510E" w:rsidRPr="00E5510E" w:rsidRDefault="00E5510E">
          <w:pPr>
            <w:pStyle w:val="Sommario3"/>
            <w:tabs>
              <w:tab w:val="right" w:leader="dot" w:pos="9592"/>
            </w:tabs>
            <w:rPr>
              <w:noProof/>
              <w:color w:val="auto"/>
            </w:rPr>
          </w:pPr>
          <w:hyperlink w:anchor="_Toc114175926" w:history="1">
            <w:r w:rsidRPr="00E5510E">
              <w:rPr>
                <w:rStyle w:val="Collegamentoipertestuale"/>
                <w:noProof/>
                <w:color w:val="auto"/>
              </w:rPr>
              <w:t>Artificial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_Toc114175926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4E5E7AED" w14:textId="39AC3601" w:rsidR="00E5510E" w:rsidRPr="00E5510E" w:rsidRDefault="00E5510E">
          <w:pPr>
            <w:pStyle w:val="Sommario3"/>
            <w:tabs>
              <w:tab w:val="right" w:leader="dot" w:pos="9592"/>
            </w:tabs>
            <w:rPr>
              <w:noProof/>
              <w:color w:val="auto"/>
            </w:rPr>
          </w:pPr>
          <w:hyperlink w:anchor="_Toc114175927" w:history="1">
            <w:r w:rsidRPr="00E5510E">
              <w:rPr>
                <w:rStyle w:val="Collegamentoipertestuale"/>
                <w:noProof/>
                <w:color w:val="auto"/>
              </w:rPr>
              <w:t>Discrete Potential Fields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_Toc114175927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199EAA9F" w14:textId="36A31E1B" w:rsidR="00E5510E" w:rsidRPr="00E5510E" w:rsidRDefault="00E5510E">
          <w:pPr>
            <w:pStyle w:val="Sommario3"/>
            <w:tabs>
              <w:tab w:val="right" w:leader="dot" w:pos="9592"/>
            </w:tabs>
            <w:rPr>
              <w:noProof/>
              <w:color w:val="auto"/>
            </w:rPr>
          </w:pPr>
          <w:hyperlink w:anchor="_Toc114175928" w:history="1">
            <w:r w:rsidRPr="00E5510E">
              <w:rPr>
                <w:rStyle w:val="Collegamentoipertestuale"/>
                <w:noProof/>
                <w:color w:val="auto"/>
              </w:rPr>
              <w:t>Voronoi Diagrams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_Toc114175928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7704450A" w14:textId="2694D7DF" w:rsidR="00E5510E" w:rsidRPr="00E5510E" w:rsidRDefault="00E5510E">
          <w:pPr>
            <w:pStyle w:val="Sommario3"/>
            <w:tabs>
              <w:tab w:val="right" w:leader="dot" w:pos="9592"/>
            </w:tabs>
            <w:rPr>
              <w:noProof/>
              <w:color w:val="auto"/>
            </w:rPr>
          </w:pPr>
          <w:hyperlink w:anchor="_Toc114175929" w:history="1">
            <w:r w:rsidRPr="00E5510E">
              <w:rPr>
                <w:rStyle w:val="Collegamentoipertestuale"/>
                <w:noProof/>
                <w:color w:val="auto"/>
              </w:rPr>
              <w:t>Visibility Graphs</w:t>
            </w:r>
            <w:r w:rsidRPr="00E5510E">
              <w:rPr>
                <w:noProof/>
                <w:webHidden/>
                <w:color w:val="auto"/>
              </w:rPr>
              <w:tab/>
            </w:r>
            <w:r w:rsidRPr="00E5510E">
              <w:rPr>
                <w:noProof/>
                <w:webHidden/>
                <w:color w:val="auto"/>
              </w:rPr>
              <w:fldChar w:fldCharType="begin"/>
            </w:r>
            <w:r w:rsidRPr="00E5510E">
              <w:rPr>
                <w:noProof/>
                <w:webHidden/>
                <w:color w:val="auto"/>
              </w:rPr>
              <w:instrText xml:space="preserve"> PAGEREF _Toc114175929 \h </w:instrText>
            </w:r>
            <w:r w:rsidRPr="00E5510E">
              <w:rPr>
                <w:noProof/>
                <w:webHidden/>
                <w:color w:val="auto"/>
              </w:rPr>
            </w:r>
            <w:r w:rsidRPr="00E5510E">
              <w:rPr>
                <w:noProof/>
                <w:webHidden/>
                <w:color w:val="auto"/>
              </w:rPr>
              <w:fldChar w:fldCharType="separate"/>
            </w:r>
            <w:r w:rsidRPr="00E5510E">
              <w:rPr>
                <w:noProof/>
                <w:webHidden/>
                <w:color w:val="auto"/>
              </w:rPr>
              <w:t>9</w:t>
            </w:r>
            <w:r w:rsidRPr="00E5510E">
              <w:rPr>
                <w:noProof/>
                <w:webHidden/>
                <w:color w:val="auto"/>
              </w:rPr>
              <w:fldChar w:fldCharType="end"/>
            </w:r>
          </w:hyperlink>
        </w:p>
        <w:p w14:paraId="207A355C" w14:textId="79D98212" w:rsidR="00BB4E2B" w:rsidRDefault="00BB4E2B">
          <w:r w:rsidRPr="00E5510E">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1D47732A" w:rsidR="00BB4E2B" w:rsidRDefault="00BB4E2B" w:rsidP="004B7E44">
      <w:pPr>
        <w:rPr>
          <w:color w:val="auto"/>
        </w:rPr>
      </w:pPr>
    </w:p>
    <w:p w14:paraId="5919C68E" w14:textId="4CE32D8C" w:rsidR="00BB4E2B" w:rsidRDefault="00BB4E2B" w:rsidP="004B7E44">
      <w:pPr>
        <w:rPr>
          <w:color w:val="auto"/>
        </w:rPr>
      </w:pPr>
    </w:p>
    <w:p w14:paraId="42572648" w14:textId="24646A81" w:rsidR="00BB4E2B" w:rsidRDefault="00BB4E2B" w:rsidP="004B7E44">
      <w:pPr>
        <w:rPr>
          <w:color w:val="auto"/>
        </w:rPr>
      </w:pPr>
    </w:p>
    <w:p w14:paraId="3B56A23E" w14:textId="059AF407" w:rsidR="00BB4E2B" w:rsidRDefault="00BB4E2B" w:rsidP="004B7E44">
      <w:pPr>
        <w:rPr>
          <w:color w:val="auto"/>
        </w:rPr>
      </w:pPr>
    </w:p>
    <w:p w14:paraId="2490594E" w14:textId="50BED7FB" w:rsidR="00BB4E2B" w:rsidRDefault="00BB4E2B" w:rsidP="004B7E44">
      <w:pPr>
        <w:rPr>
          <w:color w:val="auto"/>
        </w:rPr>
      </w:pPr>
    </w:p>
    <w:p w14:paraId="44709F6F" w14:textId="2FA14AB4" w:rsidR="00BB4E2B" w:rsidRDefault="00BB4E2B" w:rsidP="004B7E44">
      <w:pPr>
        <w:rPr>
          <w:color w:val="auto"/>
        </w:rPr>
      </w:pPr>
    </w:p>
    <w:p w14:paraId="59BBAC03" w14:textId="0FC2DA04" w:rsidR="00BB4E2B" w:rsidRDefault="00BB4E2B" w:rsidP="004B7E44">
      <w:pPr>
        <w:rPr>
          <w:color w:val="auto"/>
        </w:rPr>
      </w:pPr>
    </w:p>
    <w:p w14:paraId="413286A6" w14:textId="4A6454D0" w:rsidR="00BB4E2B" w:rsidRDefault="00BB4E2B" w:rsidP="004B7E44">
      <w:pPr>
        <w:rPr>
          <w:color w:val="auto"/>
        </w:rPr>
      </w:pPr>
    </w:p>
    <w:p w14:paraId="0616867C" w14:textId="2931EB23" w:rsidR="00BB4E2B" w:rsidRDefault="00BB4E2B" w:rsidP="004B7E44">
      <w:pPr>
        <w:rPr>
          <w:color w:val="auto"/>
        </w:rPr>
      </w:pPr>
    </w:p>
    <w:p w14:paraId="7B165801" w14:textId="233B2AB5" w:rsidR="00BB4E2B" w:rsidRDefault="00BB4E2B" w:rsidP="004B7E44">
      <w:pPr>
        <w:rPr>
          <w:color w:val="auto"/>
        </w:rPr>
      </w:pPr>
    </w:p>
    <w:p w14:paraId="2FE21D79" w14:textId="10917BE2" w:rsidR="00BB4E2B" w:rsidRDefault="00BB4E2B" w:rsidP="004B7E44">
      <w:pPr>
        <w:rPr>
          <w:color w:val="auto"/>
        </w:rPr>
      </w:pPr>
    </w:p>
    <w:p w14:paraId="384A472C" w14:textId="1499340F" w:rsidR="00BB4E2B" w:rsidRDefault="00BB4E2B" w:rsidP="004B7E44">
      <w:pPr>
        <w:rPr>
          <w:color w:val="auto"/>
        </w:rPr>
      </w:pPr>
    </w:p>
    <w:p w14:paraId="546EEB74" w14:textId="3E4BB056" w:rsidR="00BB4E2B" w:rsidRDefault="00BB4E2B" w:rsidP="004B7E44">
      <w:pPr>
        <w:rPr>
          <w:color w:val="auto"/>
        </w:rPr>
      </w:pPr>
    </w:p>
    <w:p w14:paraId="78B89BFF" w14:textId="5D456DC9" w:rsidR="00BB4E2B" w:rsidRDefault="00BB4E2B" w:rsidP="004B7E44">
      <w:pPr>
        <w:rPr>
          <w:color w:val="auto"/>
        </w:rPr>
      </w:pPr>
    </w:p>
    <w:p w14:paraId="172A137F" w14:textId="443AA72F" w:rsidR="00BB4E2B" w:rsidRDefault="00BB4E2B" w:rsidP="004B7E44">
      <w:pPr>
        <w:rPr>
          <w:color w:val="auto"/>
        </w:rPr>
      </w:pPr>
    </w:p>
    <w:p w14:paraId="2A028D2F" w14:textId="7BA42F51" w:rsidR="0042780A" w:rsidRDefault="0042780A" w:rsidP="004F7E58">
      <w:pPr>
        <w:pStyle w:val="Titolo1"/>
        <w:jc w:val="both"/>
        <w:rPr>
          <w:color w:val="7A042E" w:themeColor="accent1" w:themeShade="BF"/>
        </w:rPr>
      </w:pPr>
      <w:bookmarkStart w:id="0" w:name="_Toc114175910"/>
      <w:r>
        <w:rPr>
          <w:color w:val="7A042E" w:themeColor="accent1" w:themeShade="BF"/>
        </w:rPr>
        <w:t>Introduzione</w:t>
      </w:r>
      <w:bookmarkEnd w:id="0"/>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r w:rsidRPr="0042780A">
        <w:rPr>
          <w:i/>
          <w:iCs/>
          <w:color w:val="auto"/>
        </w:rPr>
        <w:t>path planning</w:t>
      </w:r>
      <w:r>
        <w:rPr>
          <w:color w:val="auto"/>
        </w:rPr>
        <w:t xml:space="preserve"> e di controllo tenendo conto di un robot mobile di tipologia </w:t>
      </w:r>
      <w:r w:rsidRPr="0042780A">
        <w:rPr>
          <w:i/>
          <w:iCs/>
          <w:color w:val="auto"/>
        </w:rPr>
        <w:t>uniciclo</w:t>
      </w:r>
      <w:r>
        <w:rPr>
          <w:color w:val="auto"/>
        </w:rPr>
        <w:t xml:space="preserve"> e di ambiente composto di 6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1" w:name="_Toc114175911"/>
      <w:r>
        <w:rPr>
          <w:color w:val="7A042E" w:themeColor="accent1" w:themeShade="BF"/>
        </w:rPr>
        <w:t>Robot Model</w:t>
      </w:r>
      <w:bookmarkEnd w:id="1"/>
    </w:p>
    <w:p w14:paraId="2E258DB4" w14:textId="69044A85" w:rsidR="00784C69" w:rsidRDefault="00784C69" w:rsidP="00227777">
      <w:pPr>
        <w:jc w:val="both"/>
        <w:rPr>
          <w:color w:val="auto"/>
        </w:rPr>
      </w:pPr>
      <w:r>
        <w:rPr>
          <w:color w:val="auto"/>
        </w:rPr>
        <w:t xml:space="preserve">Un robot mobile di tipologia </w:t>
      </w:r>
      <w:r w:rsidRPr="00784C69">
        <w:rPr>
          <w:i/>
          <w:iCs/>
          <w:color w:val="auto"/>
        </w:rPr>
        <w:t>uniciclo</w:t>
      </w:r>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784C69"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r>
        <w:rPr>
          <w:i/>
          <w:iCs/>
          <w:color w:val="auto"/>
        </w:rPr>
        <w:t xml:space="preserve">uniciclo </w:t>
      </w:r>
      <w:r>
        <w:rPr>
          <w:color w:val="auto"/>
        </w:rPr>
        <w:t>risulta essere il seguente:</w:t>
      </w:r>
    </w:p>
    <w:p w14:paraId="7310A74A" w14:textId="2197F39C"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6CCDBB69">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0699AF0F">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r>
        <w:rPr>
          <w:i/>
          <w:iCs/>
          <w:color w:val="auto"/>
        </w:rPr>
        <w:t>driving velocity</w:t>
      </w:r>
      <w:r>
        <w:rPr>
          <w:color w:val="auto"/>
        </w:rPr>
        <w:t xml:space="preserve">) mentre </w:t>
      </w:r>
      <m:oMath>
        <m:r>
          <w:rPr>
            <w:rFonts w:ascii="Cambria Math" w:hAnsi="Cambria Math"/>
            <w:color w:val="auto"/>
          </w:rPr>
          <m:t>ω(t)</m:t>
        </m:r>
      </m:oMath>
      <w:r>
        <w:rPr>
          <w:color w:val="auto"/>
        </w:rPr>
        <w:t xml:space="preserve"> è la ve</w:t>
      </w:r>
      <w:r w:rsidR="00DC7C5C">
        <w:rPr>
          <w:color w:val="auto"/>
        </w:rPr>
        <w:t>locità di sterzata (</w:t>
      </w:r>
      <w:r w:rsidR="00DC7C5C">
        <w:rPr>
          <w:i/>
          <w:iCs/>
          <w:color w:val="auto"/>
        </w:rPr>
        <w:t>steering velocity</w:t>
      </w:r>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r>
        <w:rPr>
          <w:i/>
          <w:iCs/>
          <w:color w:val="auto"/>
        </w:rPr>
        <w:t>uniciclo</w:t>
      </w:r>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2" w:name="_Toc114175912"/>
      <w:r>
        <w:rPr>
          <w:color w:val="7A042E" w:themeColor="accent1" w:themeShade="BF"/>
        </w:rPr>
        <w:t>Environment</w:t>
      </w:r>
      <w:bookmarkEnd w:id="2"/>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r>
        <w:rPr>
          <w:color w:val="auto"/>
        </w:rPr>
        <w:t>L’environment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3" w:name="_Toc114175913"/>
      <w:r w:rsidRPr="00650DD2">
        <w:rPr>
          <w:color w:val="7A042E" w:themeColor="accent1" w:themeShade="BF"/>
        </w:rPr>
        <w:t>Path Planning</w:t>
      </w:r>
      <w:bookmarkEnd w:id="3"/>
    </w:p>
    <w:p w14:paraId="7F30E109" w14:textId="00ECBC9F" w:rsidR="00650DD2" w:rsidRDefault="008D47FF" w:rsidP="008D47FF">
      <w:pPr>
        <w:jc w:val="both"/>
        <w:rPr>
          <w:color w:val="auto"/>
        </w:rPr>
      </w:pPr>
      <w:r>
        <w:rPr>
          <w:color w:val="auto"/>
        </w:rPr>
        <w:t>La simulazione del path planning viene effettuata tramite lo script “</w:t>
      </w:r>
      <w:r w:rsidRPr="008D47FF">
        <w:rPr>
          <w:i/>
          <w:iCs/>
          <w:color w:val="auto"/>
        </w:rPr>
        <w:t>path_planning_exec(environment).m</w:t>
      </w:r>
      <w:r>
        <w:rPr>
          <w:color w:val="auto"/>
        </w:rPr>
        <w:t>”. Sono state implementate ben 4 tecniche di path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4" w:name="_Toc114175914"/>
      <w:r w:rsidRPr="00BE7598">
        <w:rPr>
          <w:sz w:val="40"/>
          <w:szCs w:val="16"/>
        </w:rPr>
        <w:t>Obstacles Shape</w:t>
      </w:r>
      <w:bookmarkEnd w:id="4"/>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r w:rsidR="00597028" w:rsidRPr="00597028">
        <w:rPr>
          <w:color w:val="auto"/>
        </w:rPr>
        <w:t>enlargement</w:t>
      </w:r>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r>
            <w:rPr>
              <w:rFonts w:ascii="Cambria Math" w:hAnsi="Cambria Math"/>
              <w:color w:val="auto"/>
            </w:rPr>
            <m:t>]</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650DD2">
      <w:pPr>
        <w:jc w:val="center"/>
        <w:rPr>
          <w:color w:val="auto"/>
        </w:rPr>
      </w:pPr>
    </w:p>
    <w:p w14:paraId="1E68EEE6" w14:textId="274A2D7E" w:rsidR="00295C9E" w:rsidRPr="00314BF9" w:rsidRDefault="00BE7598" w:rsidP="00314BF9">
      <w:pPr>
        <w:pStyle w:val="Titolo2"/>
        <w:jc w:val="both"/>
        <w:rPr>
          <w:sz w:val="40"/>
          <w:szCs w:val="16"/>
        </w:rPr>
      </w:pPr>
      <w:bookmarkStart w:id="5" w:name="_Toc114175915"/>
      <w:r w:rsidRPr="00BE7598">
        <w:rPr>
          <w:sz w:val="40"/>
          <w:szCs w:val="16"/>
        </w:rPr>
        <w:t>Artificial Potential Fields</w:t>
      </w:r>
      <w:bookmarkEnd w:id="5"/>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763A08"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m:t>
                      </m:r>
                      <m:r>
                        <w:rPr>
                          <w:rFonts w:ascii="Cambria Math" w:hAnsi="Cambria Math"/>
                          <w:color w:val="auto"/>
                        </w:rPr>
                        <m:t>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m:t>
                  </m:r>
                  <m:r>
                    <w:rPr>
                      <w:rFonts w:ascii="Cambria Math" w:hAnsi="Cambria Math"/>
                      <w:color w:val="auto"/>
                    </w:rPr>
                    <m:t>i</m:t>
                  </m:r>
                </m:sub>
              </m:sSub>
            </m:e>
          </m:d>
        </m:oMath>
      </m:oMathPara>
    </w:p>
    <w:p w14:paraId="0C3F1F51" w14:textId="119D0E0B"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m:t>
        </m:r>
        <m:r>
          <w:rPr>
            <w:rFonts w:ascii="Cambria Math" w:hAnsi="Cambria Math"/>
            <w:color w:val="auto"/>
          </w:rPr>
          <m:t>=2,3,…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m:t>
            </m:r>
            <m:r>
              <w:rPr>
                <w:rFonts w:ascii="Cambria Math" w:hAnsi="Cambria Math"/>
                <w:color w:val="auto"/>
              </w:rPr>
              <m:t>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r>
          <w:rPr>
            <w:rFonts w:ascii="Cambria Math" w:hAnsi="Cambria Math"/>
            <w:color w:val="auto"/>
          </w:rPr>
          <m:t>)</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r w:rsidR="007764FB">
        <w:rPr>
          <w:i/>
          <w:iCs/>
          <w:color w:val="auto"/>
        </w:rPr>
        <w:t>bwdist</w:t>
      </w:r>
      <w:r w:rsidR="007764FB">
        <w:rPr>
          <w:color w:val="auto"/>
        </w:rPr>
        <w:t xml:space="preserve"> presente in MATLAB. Tale function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r w:rsidR="00E55542">
        <w:rPr>
          <w:i/>
          <w:iCs/>
          <w:color w:val="auto"/>
        </w:rPr>
        <w:t>Eta</w:t>
      </w:r>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w:t>
      </w:r>
      <w:r w:rsidR="007F47F2">
        <w:rPr>
          <w:color w:val="auto"/>
        </w:rPr>
        <w:t>Tali assunzioni implementative</w:t>
      </w:r>
      <w:r w:rsidR="00E55542">
        <w:rPr>
          <w:color w:val="auto"/>
        </w:rPr>
        <w:t xml:space="preserve"> provengono dalla FIRAS Function che Oussama Khatib propose nel 1980 con la pubblicazione dell’articolo “</w:t>
      </w:r>
      <w:r w:rsidR="00E55542">
        <w:rPr>
          <w:i/>
          <w:iCs/>
          <w:color w:val="auto"/>
        </w:rPr>
        <w:t>Real-Time Obstacle Avoidance for Manipulators and Mobile Robots</w:t>
      </w:r>
      <w:r w:rsidR="00E55542">
        <w:rPr>
          <w:color w:val="auto"/>
        </w:rPr>
        <w:t xml:space="preserve">” </w:t>
      </w:r>
      <w:r w:rsidR="003F1CDB">
        <w:rPr>
          <w:color w:val="auto"/>
        </w:rPr>
        <w:t xml:space="preserve">per il </w:t>
      </w:r>
      <w:r w:rsidR="003F1CDB">
        <w:rPr>
          <w:i/>
          <w:iCs/>
          <w:color w:val="auto"/>
        </w:rPr>
        <w:t xml:space="preserve">The International Journal of Robotics Research </w:t>
      </w:r>
      <w:r w:rsidR="00BE2831">
        <w:rPr>
          <w:color w:val="auto"/>
        </w:rPr>
        <w:t>che</w:t>
      </w:r>
      <w:r w:rsidR="00E55542">
        <w:rPr>
          <w:color w:val="auto"/>
        </w:rPr>
        <w:t xml:space="preserve"> riporto qui di seguito:</w:t>
      </w:r>
    </w:p>
    <w:p w14:paraId="1EB4C7DD" w14:textId="0B9C56BE" w:rsidR="00E55542" w:rsidRPr="007756BC" w:rsidRDefault="00E55542"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r>
                                    <w:rPr>
                                      <w:rFonts w:ascii="Cambria Math" w:hAnsi="Cambria Math"/>
                                      <w:color w:val="auto"/>
                                    </w:rPr>
                                    <m:t>,i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m:t>
                      </m:r>
                      <m:r>
                        <w:rPr>
                          <w:rFonts w:ascii="Cambria Math" w:hAnsi="Cambria Math"/>
                          <w:color w:val="auto"/>
                        </w:rPr>
                        <m:t>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B96433"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088CE3EE"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E9149F"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072E4D5A" w14:textId="293D6F64" w:rsidR="002C6970" w:rsidRPr="004C035E" w:rsidRDefault="002C6970" w:rsidP="00E9149F">
      <w:pPr>
        <w:jc w:val="both"/>
        <w:rPr>
          <w:color w:val="auto"/>
        </w:rPr>
      </w:pPr>
      <w:r>
        <w:rPr>
          <w:color w:val="auto"/>
        </w:rPr>
        <w:t>Viene riportato qui di seguito il plot grafico del potenziale repulsivo, attrattivo e totale:</w:t>
      </w:r>
    </w:p>
    <w:p w14:paraId="234B667C" w14:textId="37041161" w:rsidR="002C6970" w:rsidRDefault="002659B9" w:rsidP="002C6970">
      <w:pPr>
        <w:jc w:val="center"/>
      </w:pPr>
      <w:r>
        <w:rPr>
          <w:noProof/>
        </w:rPr>
        <w:drawing>
          <wp:inline distT="0" distB="0" distL="0" distR="0" wp14:anchorId="289C29A0" wp14:editId="0DBE7258">
            <wp:extent cx="6097270" cy="17075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1707515"/>
                    </a:xfrm>
                    <a:prstGeom prst="rect">
                      <a:avLst/>
                    </a:prstGeom>
                  </pic:spPr>
                </pic:pic>
              </a:graphicData>
            </a:graphic>
          </wp:inline>
        </w:drawing>
      </w:r>
    </w:p>
    <w:p w14:paraId="321B763A" w14:textId="23B5614A" w:rsidR="002C6970" w:rsidRDefault="002C6970" w:rsidP="002C6970">
      <w:pPr>
        <w:jc w:val="both"/>
        <w:rPr>
          <w:color w:val="auto"/>
        </w:rPr>
      </w:pPr>
      <w:r>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w:t>
      </w:r>
      <w:r w:rsidR="00C15280">
        <w:rPr>
          <w:color w:val="auto"/>
        </w:rPr>
        <w:t>il paraboloide</w:t>
      </w:r>
      <w:r w:rsidR="001D4070">
        <w:rPr>
          <w:color w:val="auto"/>
        </w:rPr>
        <w:t xml:space="preserve"> </w:t>
      </w:r>
      <w:r w:rsidR="00C15280">
        <w:rPr>
          <w:color w:val="auto"/>
        </w:rPr>
        <w:t>de</w:t>
      </w:r>
      <w:r w:rsidR="001D4070">
        <w:rPr>
          <w:color w:val="auto"/>
        </w:rPr>
        <w:t xml:space="preserve">l potenziale attrattivo con piccoli cenni di potenziale repulsivo. Questo è dovuto al fatto che </w:t>
      </w:r>
      <w:r w:rsidR="00C15280">
        <w:rPr>
          <w:color w:val="auto"/>
        </w:rPr>
        <w:t xml:space="preserve">sia </w:t>
      </w:r>
      <w:r w:rsidR="001D4070">
        <w:rPr>
          <w:color w:val="auto"/>
        </w:rPr>
        <w:t xml:space="preserve">la forza repulsiva </w:t>
      </w:r>
      <w:r w:rsidR="00C15280">
        <w:rPr>
          <w:color w:val="auto"/>
        </w:rPr>
        <w:t xml:space="preserve">che la </w:t>
      </w:r>
      <w:r w:rsidR="005D05CA">
        <w:rPr>
          <w:color w:val="auto"/>
        </w:rPr>
        <w:t>forza attrattiva</w:t>
      </w:r>
      <w:r w:rsidR="00C15280">
        <w:rPr>
          <w:color w:val="auto"/>
        </w:rPr>
        <w:t xml:space="preserve"> scelte sono relativamente modeste come valori</w:t>
      </w:r>
      <w:r w:rsidR="005D05CA">
        <w:rPr>
          <w:color w:val="auto"/>
        </w:rPr>
        <w:t xml:space="preserve"> ed</w:t>
      </w:r>
      <w:r w:rsidR="00C15280">
        <w:rPr>
          <w:color w:val="auto"/>
        </w:rPr>
        <w:t xml:space="preserve">, inoltre, essi </w:t>
      </w:r>
      <w:r w:rsidR="005D05CA">
        <w:rPr>
          <w:color w:val="auto"/>
        </w:rPr>
        <w:t xml:space="preserve">essendo indirettamente proporzionali l’uno cerca di contrastare l’altro. </w:t>
      </w:r>
    </w:p>
    <w:p w14:paraId="59AF8534" w14:textId="70D0FD0B" w:rsidR="000402AD" w:rsidRPr="00317812" w:rsidRDefault="00E07EEF" w:rsidP="002C6970">
      <w:pPr>
        <w:jc w:val="both"/>
        <w:rPr>
          <w:color w:val="auto"/>
        </w:rPr>
      </w:pPr>
      <w:r w:rsidRPr="00E07EEF">
        <w:rPr>
          <w:color w:val="auto"/>
        </w:rPr>
        <w:drawing>
          <wp:anchor distT="0" distB="0" distL="114300" distR="114300" simplePos="0" relativeHeight="251678720" behindDoc="0" locked="0" layoutInCell="1" allowOverlap="1" wp14:anchorId="50998A25" wp14:editId="6E5ED2DA">
            <wp:simplePos x="0" y="0"/>
            <wp:positionH relativeFrom="margin">
              <wp:align>left</wp:align>
            </wp:positionH>
            <wp:positionV relativeFrom="paragraph">
              <wp:posOffset>278765</wp:posOffset>
            </wp:positionV>
            <wp:extent cx="3392170" cy="2746375"/>
            <wp:effectExtent l="0" t="0" r="0" b="0"/>
            <wp:wrapThrough wrapText="bothSides">
              <wp:wrapPolygon edited="0">
                <wp:start x="0" y="0"/>
                <wp:lineTo x="0" y="21425"/>
                <wp:lineTo x="21471" y="21425"/>
                <wp:lineTo x="21471"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2170" cy="2746375"/>
                    </a:xfrm>
                    <a:prstGeom prst="rect">
                      <a:avLst/>
                    </a:prstGeom>
                  </pic:spPr>
                </pic:pic>
              </a:graphicData>
            </a:graphic>
          </wp:anchor>
        </w:drawing>
      </w:r>
      <w:r w:rsidR="000402AD">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iterazioni la direzione e, quindi, la prossima posizione del robot mobile, all’interno</w:t>
      </w:r>
      <w:r w:rsidR="001315C4">
        <w:rPr>
          <w:color w:val="auto"/>
        </w:rPr>
        <w:t xml:space="preserve"> </w:t>
      </w:r>
      <w:r w:rsidR="00845633">
        <w:rPr>
          <w:color w:val="auto"/>
        </w:rPr>
        <w:t>dell’environment considerato.</w:t>
      </w:r>
      <w:r w:rsidR="001315C4">
        <w:rPr>
          <w:color w:val="auto"/>
        </w:rPr>
        <w:t xml:space="preserve"> Per ogni posizione viene considerat</w:t>
      </w:r>
      <w:r w:rsidR="006B2840">
        <w:rPr>
          <w:color w:val="auto"/>
        </w:rPr>
        <w:t>a la direzione dell’antigradiente tale che il robot si dirigerà in base alla direzione prossima calcolata. Se la nuova posizione calcolata risulta essere in un intorno del goal prefissato allora l’algoritmo si arresta. Nel caso peggiore s</w:t>
      </w:r>
      <w:r w:rsidR="001315C4">
        <w:rPr>
          <w:color w:val="auto"/>
        </w:rPr>
        <w:t>e viene superato un certo numero di iterazioni massimo allora vorrà dire che il robot mobile non sarà riuscito a raggiungere il goal prestabilito.</w:t>
      </w:r>
      <w:r w:rsidR="00845633">
        <w:rPr>
          <w:color w:val="auto"/>
        </w:rPr>
        <w:t xml:space="preserve"> Il plot seguente illustra come l’uniciclo, partendo dalla posizione di start, riesce a raggiungere la posizione di goal evitando gli ostacoli presenti all’interno dell’ambiente.</w:t>
      </w:r>
      <w:r w:rsidR="005C653C">
        <w:rPr>
          <w:color w:val="auto"/>
        </w:rPr>
        <w:t xml:space="preserve"> Si può notare come le frecce vicino agli ostacoli risultano </w:t>
      </w:r>
      <w:r w:rsidR="00A46BC8">
        <w:rPr>
          <w:color w:val="auto"/>
        </w:rPr>
        <w:t xml:space="preserve">avere direzione verso l’esterno tale da “respingere” il robot e “condurlo” verso le celle libere. Ovviamente, per celle lontane dagli ostacoli, il potenziale risulta non essere influenzato dal repulsivo essendo lontano. Infatti, come si può notare dal plot, le frecce, in questi punti, risultano avere la stessa direzione, cioè verso la posizione del goal. Tanto è vero che in corrispondenza della posizione </w:t>
      </w:r>
      <w:r w:rsidR="00A46BC8">
        <w:rPr>
          <w:i/>
          <w:iCs/>
          <w:color w:val="auto"/>
        </w:rPr>
        <w:t>target</w:t>
      </w:r>
      <w:r w:rsidR="00A46BC8">
        <w:rPr>
          <w:color w:val="auto"/>
        </w:rPr>
        <w:t xml:space="preserve"> (goal) il potenziale è minimo poiché, essendo che le frecce stesse rappresentano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sarà lo stesso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che dirigerà il robot mobile verso il punto di minimo del potenziale associato all’environment considerato. Infatti, è studio di molte ricerche la risoluzione del </w:t>
      </w:r>
      <w:r w:rsidR="00317812">
        <w:rPr>
          <w:i/>
          <w:iCs/>
          <w:color w:val="auto"/>
        </w:rPr>
        <w:t>problema del minimo locale</w:t>
      </w:r>
      <w:r w:rsidR="00317812">
        <w:rPr>
          <w:color w:val="auto"/>
        </w:rPr>
        <w:t>, cioè quelle configurazioni in cui potenziale attrattivo e repulsivo si azzerano a vicenda creando un falso minimo globale e, pertanto, un falso goal dell’ambiente, confondendo il robot mobile e facendolo giungere in posizioni target non valide. In questo caso si può notare come, per questa determinata configurazione di environment, il problema del minimo locale non si presenta.</w:t>
      </w:r>
    </w:p>
    <w:p w14:paraId="72340531" w14:textId="77777777" w:rsidR="009823C9" w:rsidRDefault="009823C9" w:rsidP="00E7167A"/>
    <w:p w14:paraId="3987AD48" w14:textId="57532682" w:rsidR="003C156A" w:rsidRDefault="0060755D" w:rsidP="003C156A">
      <w:pPr>
        <w:pStyle w:val="Titolo2"/>
        <w:jc w:val="both"/>
        <w:rPr>
          <w:sz w:val="40"/>
          <w:szCs w:val="16"/>
        </w:rPr>
      </w:pPr>
      <w:bookmarkStart w:id="6" w:name="_Toc114175916"/>
      <w:r>
        <w:rPr>
          <w:sz w:val="40"/>
          <w:szCs w:val="16"/>
        </w:rPr>
        <w:t xml:space="preserve">Discrete </w:t>
      </w:r>
      <w:r w:rsidRPr="00BE7598">
        <w:rPr>
          <w:sz w:val="40"/>
          <w:szCs w:val="16"/>
        </w:rPr>
        <w:t>Potential Fields</w:t>
      </w:r>
      <w:bookmarkEnd w:id="6"/>
    </w:p>
    <w:p w14:paraId="2BF92CE2" w14:textId="6B9016BA" w:rsidR="00E7167A" w:rsidRDefault="009E2B07" w:rsidP="009E2B07">
      <w:pPr>
        <w:jc w:val="both"/>
        <w:rPr>
          <w:color w:val="auto"/>
        </w:rPr>
      </w:pPr>
      <w:r>
        <w:rPr>
          <w:color w:val="auto"/>
        </w:rPr>
        <w:t>Questa tecnica consiste nell’utilizzo di una griglia discreta dove le celle corrispondenti agli ostacoli presentano un valore elevat</w:t>
      </w:r>
      <w:r w:rsidR="00D1216C">
        <w:rPr>
          <w:color w:val="auto"/>
        </w:rPr>
        <w:t xml:space="preserve">o. Nella posizione di goal corrisponde un valore nullo tale che le celle adiacenti sono definite </w:t>
      </w:r>
      <w:r w:rsidR="00885BB9" w:rsidRPr="00885BB9">
        <w:rPr>
          <w:color w:val="auto"/>
        </w:rPr>
        <w:drawing>
          <wp:anchor distT="0" distB="0" distL="114300" distR="114300" simplePos="0" relativeHeight="251679744" behindDoc="0" locked="0" layoutInCell="1" allowOverlap="1" wp14:anchorId="2996C48B" wp14:editId="7A85E082">
            <wp:simplePos x="0" y="0"/>
            <wp:positionH relativeFrom="margin">
              <wp:align>left</wp:align>
            </wp:positionH>
            <wp:positionV relativeFrom="paragraph">
              <wp:posOffset>0</wp:posOffset>
            </wp:positionV>
            <wp:extent cx="3549650" cy="2854286"/>
            <wp:effectExtent l="0" t="0" r="0" b="3810"/>
            <wp:wrapThrough wrapText="bothSides">
              <wp:wrapPolygon edited="0">
                <wp:start x="0" y="0"/>
                <wp:lineTo x="0" y="21485"/>
                <wp:lineTo x="21445" y="21485"/>
                <wp:lineTo x="21445"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49650" cy="2854286"/>
                    </a:xfrm>
                    <a:prstGeom prst="rect">
                      <a:avLst/>
                    </a:prstGeom>
                  </pic:spPr>
                </pic:pic>
              </a:graphicData>
            </a:graphic>
          </wp:anchor>
        </w:drawing>
      </w:r>
      <w:r w:rsidR="00D1216C">
        <w:rPr>
          <w:color w:val="auto"/>
        </w:rPr>
        <w:t>mediante le celle vicine. Il metodo in questione si basa sull’1</w:t>
      </w:r>
      <w:r w:rsidR="00885BB9">
        <w:rPr>
          <w:color w:val="auto"/>
        </w:rPr>
        <w:t>-</w:t>
      </w:r>
      <w:r w:rsidR="00D1216C">
        <w:rPr>
          <w:color w:val="auto"/>
        </w:rPr>
        <w:t>adiacenza che caratterizza la “Manhattan-distance” e, pertanto, utilizzando la wavefront expansion</w:t>
      </w:r>
      <w:r w:rsidR="00885BB9">
        <w:rPr>
          <w:color w:val="auto"/>
        </w:rPr>
        <w:t>,</w:t>
      </w:r>
      <w:r w:rsidR="00D1216C">
        <w:rPr>
          <w:color w:val="auto"/>
        </w:rPr>
        <w:t xml:space="preserve"> partendo dalla cella di goal etichettata con 0 e incrementando l’etichetta di una unità per le celle adiacenti non ancora etichettate.</w:t>
      </w:r>
      <w:r w:rsidR="00885BB9">
        <w:rPr>
          <w:color w:val="auto"/>
        </w:rPr>
        <w:t xml:space="preserve"> Inoltre, si può notare come nel punto di goal </w:t>
      </w:r>
      <m:oMath>
        <m:r>
          <w:rPr>
            <w:rFonts w:ascii="Cambria Math" w:hAnsi="Cambria Math"/>
            <w:color w:val="auto"/>
          </w:rPr>
          <m:t>goal=[90 90</m:t>
        </m:r>
        <m:r>
          <w:rPr>
            <w:rFonts w:ascii="Cambria Math" w:hAnsi="Cambria Math"/>
            <w:color w:val="auto"/>
          </w:rPr>
          <m:t>]</m:t>
        </m:r>
      </m:oMath>
      <w:r w:rsidR="00885BB9">
        <w:rPr>
          <w:color w:val="auto"/>
        </w:rPr>
        <w:t xml:space="preserve"> sia presente il valore 0 come prima citato.</w:t>
      </w:r>
      <w:r w:rsidR="00F25004">
        <w:rPr>
          <w:color w:val="auto"/>
        </w:rPr>
        <w:t xml:space="preserve"> Dopo aver determinato la mappa corrispondente, l’algoritmo, tramite la function </w:t>
      </w:r>
      <w:r w:rsidR="00F25004">
        <w:rPr>
          <w:i/>
          <w:iCs/>
          <w:color w:val="auto"/>
        </w:rPr>
        <w:t>search_path</w:t>
      </w:r>
      <w:r w:rsidR="00F25004">
        <w:rPr>
          <w:color w:val="auto"/>
        </w:rPr>
        <w:t xml:space="preserve">, determina il percorso che il robot mobile, sulla base della conoscenza di questa mappa, dovrà intraprendere dalla posizione iniziale di start fino alla posizione finale di goal. Nello specifico, fin quando esso non troverà una destinazione, proverà a cercare iterativamente un valore minore o in caso peggiore un valore uguale a quello corrente. </w:t>
      </w:r>
    </w:p>
    <w:p w14:paraId="018CAD9B" w14:textId="14C79477" w:rsidR="00D93792" w:rsidRDefault="00D93792" w:rsidP="009E2B07">
      <w:pPr>
        <w:jc w:val="both"/>
        <w:rPr>
          <w:color w:val="auto"/>
        </w:rPr>
      </w:pPr>
      <w:r>
        <w:rPr>
          <w:color w:val="auto"/>
        </w:rPr>
        <w:t>In questo caso, considerando l’environment in questione, l’algoritmo genera la seguente traiettoria:</w:t>
      </w:r>
    </w:p>
    <w:p w14:paraId="59466D19" w14:textId="14586FBA" w:rsidR="00D93792" w:rsidRPr="00F25004" w:rsidRDefault="00D93792" w:rsidP="009E2B07">
      <w:pPr>
        <w:jc w:val="both"/>
        <w:rPr>
          <w:color w:val="auto"/>
        </w:rPr>
      </w:pPr>
      <w:r w:rsidRPr="00E0447B">
        <w:rPr>
          <w:color w:val="auto"/>
          <w:u w:val="single"/>
        </w:rPr>
        <w:drawing>
          <wp:anchor distT="0" distB="0" distL="114300" distR="114300" simplePos="0" relativeHeight="251680768" behindDoc="0" locked="0" layoutInCell="1" allowOverlap="1" wp14:anchorId="69112A7E" wp14:editId="0FD45B67">
            <wp:simplePos x="0" y="0"/>
            <wp:positionH relativeFrom="margin">
              <wp:align>left</wp:align>
            </wp:positionH>
            <wp:positionV relativeFrom="paragraph">
              <wp:posOffset>83127</wp:posOffset>
            </wp:positionV>
            <wp:extent cx="3189605" cy="2564765"/>
            <wp:effectExtent l="0" t="0" r="0" b="6985"/>
            <wp:wrapThrough wrapText="bothSides">
              <wp:wrapPolygon edited="0">
                <wp:start x="0" y="0"/>
                <wp:lineTo x="0" y="21498"/>
                <wp:lineTo x="21415" y="21498"/>
                <wp:lineTo x="21415"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89605" cy="2564765"/>
                    </a:xfrm>
                    <a:prstGeom prst="rect">
                      <a:avLst/>
                    </a:prstGeom>
                  </pic:spPr>
                </pic:pic>
              </a:graphicData>
            </a:graphic>
          </wp:anchor>
        </w:drawing>
      </w:r>
      <w:r w:rsidR="00E0447B" w:rsidRPr="00E0447B">
        <w:rPr>
          <w:color w:val="auto"/>
          <w:u w:val="single"/>
        </w:rPr>
        <w:t>S</w:t>
      </w:r>
      <w:r w:rsidRPr="00E0447B">
        <w:rPr>
          <w:color w:val="auto"/>
          <w:u w:val="single"/>
        </w:rPr>
        <w:t>i</w:t>
      </w:r>
      <w:r>
        <w:rPr>
          <w:color w:val="auto"/>
        </w:rPr>
        <w:t xml:space="preserve"> può notare come essa sia definita per spezzate poiché il robot, sulla base della conoscenza della matrice in questione e considerando l’algoritmo prima citato, considera cella per cella sempre il valore minimo o nel peggiore dei casi uguale delle celle adiacenti ad esso. Questo significa che l’andamento della traiettoria non potrà essere “dolce” perché lo spostamento del robot avviene per celle adiacenti che si trovano </w:t>
      </w:r>
      <w:r w:rsidR="00E0447B">
        <w:rPr>
          <w:color w:val="auto"/>
        </w:rPr>
        <w:t>a nord, est, ovest o sud come definiti nello script. Infatti, si può notare come la traiettoria ottenuta non tiene conto del fatto che il robot procede in posizioni relativamente vicine agli ostacoli in determinati punti. Anzi, in alcuni punti quasi li costeggia ma comunque si può stare tranquilli poiché gli ostacoli sono stati precedentemente ingrossati adeguatamente.</w:t>
      </w:r>
    </w:p>
    <w:p w14:paraId="4C819BEE" w14:textId="10157554" w:rsidR="00885BB9" w:rsidRDefault="00885BB9" w:rsidP="009E2B07">
      <w:pPr>
        <w:jc w:val="both"/>
        <w:rPr>
          <w:color w:val="auto"/>
        </w:rPr>
      </w:pPr>
    </w:p>
    <w:p w14:paraId="0F0A2302" w14:textId="2A7E0287" w:rsidR="00584BA1" w:rsidRDefault="00584BA1" w:rsidP="009E2B07">
      <w:pPr>
        <w:jc w:val="both"/>
        <w:rPr>
          <w:color w:val="auto"/>
        </w:rPr>
      </w:pPr>
    </w:p>
    <w:p w14:paraId="461B919D" w14:textId="77777777" w:rsidR="00D1216C" w:rsidRPr="009E2B07" w:rsidRDefault="00D1216C" w:rsidP="009E2B07">
      <w:pPr>
        <w:jc w:val="both"/>
        <w:rPr>
          <w:color w:val="auto"/>
        </w:rPr>
      </w:pPr>
    </w:p>
    <w:p w14:paraId="3B4186AB" w14:textId="38803D7F" w:rsidR="00AA6D29" w:rsidRDefault="00AA6D29" w:rsidP="003C156A">
      <w:pPr>
        <w:pStyle w:val="Titolo2"/>
        <w:jc w:val="both"/>
        <w:rPr>
          <w:sz w:val="40"/>
          <w:szCs w:val="16"/>
        </w:rPr>
      </w:pPr>
      <w:bookmarkStart w:id="7" w:name="_Toc114175917"/>
      <w:r>
        <w:rPr>
          <w:sz w:val="40"/>
          <w:szCs w:val="16"/>
        </w:rPr>
        <w:t>Voronoi Diagrams</w:t>
      </w:r>
      <w:bookmarkEnd w:id="7"/>
    </w:p>
    <w:p w14:paraId="2AC3FBEB" w14:textId="77777777" w:rsidR="00E7167A" w:rsidRDefault="00E7167A" w:rsidP="00E7167A"/>
    <w:p w14:paraId="6F3503E2" w14:textId="01B7C9BB" w:rsidR="00AA6D29" w:rsidRDefault="00AA6D29" w:rsidP="003C156A">
      <w:pPr>
        <w:pStyle w:val="Titolo2"/>
        <w:jc w:val="both"/>
        <w:rPr>
          <w:sz w:val="40"/>
          <w:szCs w:val="16"/>
        </w:rPr>
      </w:pPr>
      <w:bookmarkStart w:id="8" w:name="_Toc114175918"/>
      <w:r>
        <w:rPr>
          <w:sz w:val="40"/>
          <w:szCs w:val="16"/>
        </w:rPr>
        <w:t>Visibility Graphs</w:t>
      </w:r>
      <w:bookmarkEnd w:id="8"/>
    </w:p>
    <w:p w14:paraId="0F2FD449" w14:textId="0B757576" w:rsidR="004F7E58" w:rsidRDefault="004F7E58" w:rsidP="00E5510E">
      <w:pPr>
        <w:pStyle w:val="Titolo1"/>
      </w:pPr>
    </w:p>
    <w:p w14:paraId="3427F09B" w14:textId="76F2B76A" w:rsidR="00E5510E" w:rsidRDefault="00E5510E" w:rsidP="00E5510E">
      <w:pPr>
        <w:pStyle w:val="Titolo1"/>
        <w:rPr>
          <w:color w:val="7A042E" w:themeColor="accent1" w:themeShade="BF"/>
        </w:rPr>
      </w:pPr>
      <w:bookmarkStart w:id="9" w:name="_Toc114175919"/>
      <w:r>
        <w:rPr>
          <w:color w:val="7A042E" w:themeColor="accent1" w:themeShade="BF"/>
        </w:rPr>
        <w:t>Control</w:t>
      </w:r>
      <w:bookmarkEnd w:id="9"/>
    </w:p>
    <w:p w14:paraId="58734A27" w14:textId="2D763851" w:rsidR="00E5510E" w:rsidRDefault="00E5510E" w:rsidP="00E5510E">
      <w:pPr>
        <w:pStyle w:val="Titolo2"/>
        <w:rPr>
          <w:sz w:val="40"/>
          <w:szCs w:val="16"/>
        </w:rPr>
      </w:pPr>
      <w:bookmarkStart w:id="10" w:name="_Toc114175920"/>
      <w:r>
        <w:rPr>
          <w:sz w:val="40"/>
          <w:szCs w:val="16"/>
        </w:rPr>
        <w:t>Trajectory Tracking</w:t>
      </w:r>
      <w:bookmarkEnd w:id="10"/>
    </w:p>
    <w:p w14:paraId="2B5B4A54" w14:textId="0CF820B6" w:rsidR="00E5510E" w:rsidRPr="00E44D1A" w:rsidRDefault="00E5510E" w:rsidP="00E5510E">
      <w:pPr>
        <w:pStyle w:val="Titolo3"/>
        <w:rPr>
          <w:sz w:val="32"/>
          <w:szCs w:val="28"/>
        </w:rPr>
      </w:pPr>
      <w:bookmarkStart w:id="11" w:name="_Toc114175921"/>
      <w:r w:rsidRPr="00E44D1A">
        <w:rPr>
          <w:sz w:val="32"/>
          <w:szCs w:val="28"/>
        </w:rPr>
        <w:t>Artificial Potential Fields</w:t>
      </w:r>
      <w:bookmarkEnd w:id="11"/>
    </w:p>
    <w:p w14:paraId="260BAF79" w14:textId="6FEF0DC8" w:rsidR="00E5510E" w:rsidRPr="00E44D1A" w:rsidRDefault="00E5510E" w:rsidP="00E5510E">
      <w:pPr>
        <w:pStyle w:val="Titolo3"/>
        <w:rPr>
          <w:sz w:val="32"/>
          <w:szCs w:val="28"/>
        </w:rPr>
      </w:pPr>
      <w:bookmarkStart w:id="12" w:name="_Toc114175922"/>
      <w:r w:rsidRPr="00E44D1A">
        <w:rPr>
          <w:sz w:val="32"/>
          <w:szCs w:val="28"/>
        </w:rPr>
        <w:t>Discrete Potential Fields</w:t>
      </w:r>
      <w:bookmarkEnd w:id="12"/>
    </w:p>
    <w:p w14:paraId="40F0B18F" w14:textId="2B5F0D0E" w:rsidR="00E5510E" w:rsidRPr="00E44D1A" w:rsidRDefault="00E5510E" w:rsidP="00E5510E">
      <w:pPr>
        <w:pStyle w:val="Titolo3"/>
        <w:rPr>
          <w:sz w:val="32"/>
          <w:szCs w:val="28"/>
        </w:rPr>
      </w:pPr>
      <w:bookmarkStart w:id="13" w:name="_Toc114175923"/>
      <w:r w:rsidRPr="00E44D1A">
        <w:rPr>
          <w:sz w:val="32"/>
          <w:szCs w:val="28"/>
        </w:rPr>
        <w:t>Voronoi Diagrams</w:t>
      </w:r>
      <w:bookmarkEnd w:id="13"/>
    </w:p>
    <w:p w14:paraId="7884A853" w14:textId="6B2281F9" w:rsidR="00E5510E" w:rsidRPr="00E44D1A" w:rsidRDefault="00E5510E" w:rsidP="00E5510E">
      <w:pPr>
        <w:pStyle w:val="Titolo3"/>
        <w:rPr>
          <w:sz w:val="32"/>
          <w:szCs w:val="28"/>
        </w:rPr>
      </w:pPr>
      <w:bookmarkStart w:id="14" w:name="_Toc114175924"/>
      <w:r w:rsidRPr="00E44D1A">
        <w:rPr>
          <w:sz w:val="32"/>
          <w:szCs w:val="28"/>
        </w:rPr>
        <w:t>Visibility Graphs</w:t>
      </w:r>
      <w:bookmarkEnd w:id="14"/>
    </w:p>
    <w:p w14:paraId="3F8D80BA" w14:textId="27358E91" w:rsidR="00E5510E" w:rsidRDefault="00E5510E" w:rsidP="00E5510E">
      <w:pPr>
        <w:pStyle w:val="Titolo2"/>
        <w:rPr>
          <w:sz w:val="40"/>
          <w:szCs w:val="16"/>
        </w:rPr>
      </w:pPr>
      <w:bookmarkStart w:id="15" w:name="_Toc114175925"/>
      <w:r>
        <w:rPr>
          <w:sz w:val="40"/>
          <w:szCs w:val="16"/>
        </w:rPr>
        <w:t>Posture Regulation</w:t>
      </w:r>
      <w:bookmarkEnd w:id="15"/>
    </w:p>
    <w:p w14:paraId="5860971D" w14:textId="77777777" w:rsidR="00E5510E" w:rsidRPr="00E44D1A" w:rsidRDefault="00E5510E" w:rsidP="00E5510E">
      <w:pPr>
        <w:pStyle w:val="Titolo3"/>
        <w:rPr>
          <w:sz w:val="32"/>
          <w:szCs w:val="28"/>
        </w:rPr>
      </w:pPr>
      <w:bookmarkStart w:id="16" w:name="_Toc114175926"/>
      <w:r w:rsidRPr="00E44D1A">
        <w:rPr>
          <w:sz w:val="32"/>
          <w:szCs w:val="28"/>
        </w:rPr>
        <w:t>Artificial Potential Fields</w:t>
      </w:r>
      <w:bookmarkEnd w:id="16"/>
    </w:p>
    <w:p w14:paraId="0C921CD0" w14:textId="77777777" w:rsidR="00E5510E" w:rsidRPr="00E44D1A" w:rsidRDefault="00E5510E" w:rsidP="00E5510E">
      <w:pPr>
        <w:pStyle w:val="Titolo3"/>
        <w:rPr>
          <w:sz w:val="32"/>
          <w:szCs w:val="28"/>
        </w:rPr>
      </w:pPr>
      <w:bookmarkStart w:id="17" w:name="_Toc114175927"/>
      <w:r w:rsidRPr="00E44D1A">
        <w:rPr>
          <w:sz w:val="32"/>
          <w:szCs w:val="28"/>
        </w:rPr>
        <w:t>Discrete Potential Fields</w:t>
      </w:r>
      <w:bookmarkEnd w:id="17"/>
    </w:p>
    <w:p w14:paraId="5C6812E8" w14:textId="77777777" w:rsidR="00E5510E" w:rsidRPr="00E44D1A" w:rsidRDefault="00E5510E" w:rsidP="00E5510E">
      <w:pPr>
        <w:pStyle w:val="Titolo3"/>
        <w:rPr>
          <w:sz w:val="32"/>
          <w:szCs w:val="28"/>
        </w:rPr>
      </w:pPr>
      <w:bookmarkStart w:id="18" w:name="_Toc114175928"/>
      <w:r w:rsidRPr="00E44D1A">
        <w:rPr>
          <w:sz w:val="32"/>
          <w:szCs w:val="28"/>
        </w:rPr>
        <w:t>Voronoi Diagrams</w:t>
      </w:r>
      <w:bookmarkEnd w:id="18"/>
    </w:p>
    <w:p w14:paraId="1FAA22BA" w14:textId="77777777" w:rsidR="00E5510E" w:rsidRPr="00E44D1A" w:rsidRDefault="00E5510E" w:rsidP="00E5510E">
      <w:pPr>
        <w:pStyle w:val="Titolo3"/>
        <w:rPr>
          <w:sz w:val="32"/>
          <w:szCs w:val="28"/>
        </w:rPr>
      </w:pPr>
      <w:bookmarkStart w:id="19" w:name="_Toc114175929"/>
      <w:r w:rsidRPr="00E44D1A">
        <w:rPr>
          <w:sz w:val="32"/>
          <w:szCs w:val="28"/>
        </w:rPr>
        <w:t>Visibility Graphs</w:t>
      </w:r>
      <w:bookmarkEnd w:id="19"/>
    </w:p>
    <w:p w14:paraId="4CAB080C" w14:textId="77777777" w:rsidR="00E5510E" w:rsidRPr="00E5510E" w:rsidRDefault="00E5510E" w:rsidP="00E5510E">
      <w:pPr>
        <w:pStyle w:val="Titolo3"/>
      </w:pPr>
    </w:p>
    <w:sectPr w:rsidR="00E5510E" w:rsidRPr="00E5510E" w:rsidSect="00AD1BC6">
      <w:headerReference w:type="default" r:id="rId19"/>
      <w:footerReference w:type="default" r:id="rId20"/>
      <w:footerReference w:type="first" r:id="rId21"/>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AAA68" w14:textId="77777777" w:rsidR="00847710" w:rsidRDefault="00847710" w:rsidP="004B7E44">
      <w:r>
        <w:separator/>
      </w:r>
    </w:p>
  </w:endnote>
  <w:endnote w:type="continuationSeparator" w:id="0">
    <w:p w14:paraId="0E81E36F" w14:textId="77777777" w:rsidR="00847710" w:rsidRDefault="0084771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345E0" w14:textId="77777777" w:rsidR="00847710" w:rsidRDefault="00847710" w:rsidP="004B7E44">
      <w:r>
        <w:separator/>
      </w:r>
    </w:p>
  </w:footnote>
  <w:footnote w:type="continuationSeparator" w:id="0">
    <w:p w14:paraId="54601572" w14:textId="77777777" w:rsidR="00847710" w:rsidRDefault="0084771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1A9D"/>
    <w:rsid w:val="000373BB"/>
    <w:rsid w:val="000402AD"/>
    <w:rsid w:val="000A030F"/>
    <w:rsid w:val="000A0A05"/>
    <w:rsid w:val="000E2264"/>
    <w:rsid w:val="001315C4"/>
    <w:rsid w:val="00190272"/>
    <w:rsid w:val="001C7F73"/>
    <w:rsid w:val="001D4070"/>
    <w:rsid w:val="00210AEA"/>
    <w:rsid w:val="00221D66"/>
    <w:rsid w:val="00227777"/>
    <w:rsid w:val="00230777"/>
    <w:rsid w:val="002601C7"/>
    <w:rsid w:val="002659B9"/>
    <w:rsid w:val="002725C5"/>
    <w:rsid w:val="0029136D"/>
    <w:rsid w:val="00293B83"/>
    <w:rsid w:val="00295C9E"/>
    <w:rsid w:val="002C6970"/>
    <w:rsid w:val="002D247A"/>
    <w:rsid w:val="00314BF9"/>
    <w:rsid w:val="00317812"/>
    <w:rsid w:val="003C156A"/>
    <w:rsid w:val="003F1CDB"/>
    <w:rsid w:val="0042780A"/>
    <w:rsid w:val="00497C55"/>
    <w:rsid w:val="00497F52"/>
    <w:rsid w:val="004B7E44"/>
    <w:rsid w:val="004C035E"/>
    <w:rsid w:val="004D5252"/>
    <w:rsid w:val="004D7DE3"/>
    <w:rsid w:val="004F2B86"/>
    <w:rsid w:val="004F3EA5"/>
    <w:rsid w:val="004F7E58"/>
    <w:rsid w:val="00530301"/>
    <w:rsid w:val="00557046"/>
    <w:rsid w:val="005576E6"/>
    <w:rsid w:val="00584BA1"/>
    <w:rsid w:val="00593A68"/>
    <w:rsid w:val="00597028"/>
    <w:rsid w:val="005A718F"/>
    <w:rsid w:val="005C653C"/>
    <w:rsid w:val="005D05CA"/>
    <w:rsid w:val="0060755D"/>
    <w:rsid w:val="00627EC5"/>
    <w:rsid w:val="00650DD2"/>
    <w:rsid w:val="00696FC1"/>
    <w:rsid w:val="006A3CE7"/>
    <w:rsid w:val="006B2840"/>
    <w:rsid w:val="006C6874"/>
    <w:rsid w:val="006D7884"/>
    <w:rsid w:val="006F5030"/>
    <w:rsid w:val="007516CF"/>
    <w:rsid w:val="00763A08"/>
    <w:rsid w:val="007756BC"/>
    <w:rsid w:val="007764FB"/>
    <w:rsid w:val="00781448"/>
    <w:rsid w:val="00784C69"/>
    <w:rsid w:val="007913CB"/>
    <w:rsid w:val="007F47F2"/>
    <w:rsid w:val="00845633"/>
    <w:rsid w:val="00847710"/>
    <w:rsid w:val="008616F8"/>
    <w:rsid w:val="00885BB9"/>
    <w:rsid w:val="008B33BC"/>
    <w:rsid w:val="008D47FF"/>
    <w:rsid w:val="0090540A"/>
    <w:rsid w:val="009120E9"/>
    <w:rsid w:val="00945900"/>
    <w:rsid w:val="009823C9"/>
    <w:rsid w:val="009C396C"/>
    <w:rsid w:val="009E2B07"/>
    <w:rsid w:val="00A30C76"/>
    <w:rsid w:val="00A46BC8"/>
    <w:rsid w:val="00A63869"/>
    <w:rsid w:val="00AA6D29"/>
    <w:rsid w:val="00AB43C7"/>
    <w:rsid w:val="00AD1BC6"/>
    <w:rsid w:val="00B04E6B"/>
    <w:rsid w:val="00B572B4"/>
    <w:rsid w:val="00B65321"/>
    <w:rsid w:val="00B92447"/>
    <w:rsid w:val="00B96433"/>
    <w:rsid w:val="00BB4E2B"/>
    <w:rsid w:val="00BE2831"/>
    <w:rsid w:val="00BE7598"/>
    <w:rsid w:val="00C15280"/>
    <w:rsid w:val="00C672C0"/>
    <w:rsid w:val="00C719CD"/>
    <w:rsid w:val="00CD2560"/>
    <w:rsid w:val="00CE4930"/>
    <w:rsid w:val="00D1216C"/>
    <w:rsid w:val="00D80159"/>
    <w:rsid w:val="00D93792"/>
    <w:rsid w:val="00D975A8"/>
    <w:rsid w:val="00DA71BF"/>
    <w:rsid w:val="00DB26A7"/>
    <w:rsid w:val="00DC7C5C"/>
    <w:rsid w:val="00E03303"/>
    <w:rsid w:val="00E0447B"/>
    <w:rsid w:val="00E05CE2"/>
    <w:rsid w:val="00E07EEF"/>
    <w:rsid w:val="00E417E5"/>
    <w:rsid w:val="00E44A42"/>
    <w:rsid w:val="00E44D1A"/>
    <w:rsid w:val="00E5510E"/>
    <w:rsid w:val="00E55542"/>
    <w:rsid w:val="00E7167A"/>
    <w:rsid w:val="00E76CAD"/>
    <w:rsid w:val="00E84267"/>
    <w:rsid w:val="00E9149F"/>
    <w:rsid w:val="00E9398E"/>
    <w:rsid w:val="00E94B5F"/>
    <w:rsid w:val="00EA6EEC"/>
    <w:rsid w:val="00ED3650"/>
    <w:rsid w:val="00EF2C23"/>
    <w:rsid w:val="00F25004"/>
    <w:rsid w:val="00F55B26"/>
    <w:rsid w:val="00F97BA7"/>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 w:type="paragraph" w:styleId="Sommario3">
    <w:name w:val="toc 3"/>
    <w:basedOn w:val="Normale"/>
    <w:next w:val="Normale"/>
    <w:autoRedefine/>
    <w:uiPriority w:val="39"/>
    <w:unhideWhenUsed/>
    <w:rsid w:val="00E551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1032</TotalTime>
  <Pages>10</Pages>
  <Words>2179</Words>
  <Characters>12423</Characters>
  <Application>Microsoft Office Word</Application>
  <DocSecurity>0</DocSecurity>
  <Lines>103</Lines>
  <Paragraphs>29</Paragraphs>
  <ScaleCrop>false</ScaleCrop>
  <HeadingPairs>
    <vt:vector size="6" baseType="variant">
      <vt:variant>
        <vt:lpstr>Titolo</vt:lpstr>
      </vt:variant>
      <vt:variant>
        <vt:i4>1</vt:i4>
      </vt:variant>
      <vt:variant>
        <vt:lpstr>Intestazioni</vt:lpstr>
      </vt:variant>
      <vt:variant>
        <vt:i4>22</vt:i4>
      </vt:variant>
      <vt:variant>
        <vt:lpstr>Title</vt:lpstr>
      </vt:variant>
      <vt:variant>
        <vt:i4>1</vt:i4>
      </vt:variant>
    </vt:vector>
  </HeadingPairs>
  <TitlesOfParts>
    <vt:vector size="24" baseType="lpstr">
      <vt:lpstr/>
      <vt:lpstr>Introduzione</vt:lpstr>
      <vt:lpstr>Robot Model</vt:lpstr>
      <vt:lpstr>Environment</vt:lpstr>
      <vt:lpstr>Path Planning</vt:lpstr>
      <vt:lpstr>    Obstacles Shape</vt:lpstr>
      <vt:lpstr>    Artificial Potential Fields</vt:lpstr>
      <vt:lpstr>    Discrete Potential Fields</vt:lpstr>
      <vt:lpstr>    Voronoi Diagrams</vt:lpstr>
      <vt:lpstr>    Visibility Graphs</vt:lpstr>
      <vt:lpstr/>
      <vt:lpstr>Control</vt:lpstr>
      <vt:lpstr>    Trajectory Tracking</vt:lpstr>
      <vt:lpstr>        Artificial Potential Fields</vt:lpstr>
      <vt:lpstr>        Discrete Potential Fields</vt:lpstr>
      <vt:lpstr>        Voronoi Diagrams</vt:lpstr>
      <vt:lpstr>        Visibility Graphs</vt:lpstr>
      <vt:lpstr>    Posture Regulation</vt:lpstr>
      <vt:lpstr>        Artificial Potential Fields</vt:lpstr>
      <vt:lpstr>        Discrete Potential Fields</vt:lpstr>
      <vt:lpstr>        Voronoi Diagrams</vt:lpstr>
      <vt:lpstr>        Visibility Graphs</vt:lpstr>
      <vt:lpstr>        </vt:lpstr>
      <vt:lpstr/>
    </vt:vector>
  </TitlesOfParts>
  <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53</cp:revision>
  <dcterms:created xsi:type="dcterms:W3CDTF">2022-08-02T14:04:00Z</dcterms:created>
  <dcterms:modified xsi:type="dcterms:W3CDTF">2022-09-15T23:22:00Z</dcterms:modified>
</cp:coreProperties>
</file>