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6D20" w14:textId="77777777" w:rsidR="000C6371" w:rsidRDefault="000C6371">
      <w:pPr>
        <w:pBdr>
          <w:top w:val="nil"/>
          <w:left w:val="nil"/>
          <w:bottom w:val="nil"/>
          <w:right w:val="nil"/>
          <w:between w:val="nil"/>
        </w:pBdr>
        <w:tabs>
          <w:tab w:val="left" w:pos="3708"/>
        </w:tabs>
        <w:jc w:val="both"/>
        <w:rPr>
          <w:rFonts w:ascii="Arial" w:eastAsia="Arial" w:hAnsi="Arial" w:cs="Arial"/>
          <w:color w:val="000000"/>
          <w:sz w:val="22"/>
          <w:szCs w:val="22"/>
        </w:rPr>
      </w:pPr>
    </w:p>
    <w:p w14:paraId="54804A27" w14:textId="77777777" w:rsidR="000C6371" w:rsidRDefault="000C6371">
      <w:pPr>
        <w:pBdr>
          <w:top w:val="nil"/>
          <w:left w:val="nil"/>
          <w:bottom w:val="nil"/>
          <w:right w:val="nil"/>
          <w:between w:val="nil"/>
        </w:pBdr>
        <w:jc w:val="both"/>
        <w:rPr>
          <w:rFonts w:ascii="Arial" w:eastAsia="Arial" w:hAnsi="Arial" w:cs="Arial"/>
          <w:color w:val="000000"/>
          <w:sz w:val="22"/>
          <w:szCs w:val="22"/>
        </w:rPr>
      </w:pPr>
    </w:p>
    <w:p w14:paraId="58A998BA" w14:textId="77777777" w:rsidR="000C6371" w:rsidRDefault="000C6371">
      <w:pPr>
        <w:pBdr>
          <w:top w:val="nil"/>
          <w:left w:val="nil"/>
          <w:bottom w:val="nil"/>
          <w:right w:val="nil"/>
          <w:between w:val="nil"/>
        </w:pBdr>
        <w:jc w:val="both"/>
        <w:rPr>
          <w:rFonts w:ascii="Arial" w:eastAsia="Arial" w:hAnsi="Arial" w:cs="Arial"/>
          <w:color w:val="000000"/>
          <w:sz w:val="22"/>
          <w:szCs w:val="22"/>
        </w:rPr>
      </w:pPr>
    </w:p>
    <w:p w14:paraId="7D54FA3F" w14:textId="77777777" w:rsidR="000C6371" w:rsidRDefault="000C6371">
      <w:pPr>
        <w:pBdr>
          <w:top w:val="nil"/>
          <w:left w:val="nil"/>
          <w:bottom w:val="nil"/>
          <w:right w:val="nil"/>
          <w:between w:val="nil"/>
        </w:pBdr>
        <w:jc w:val="both"/>
        <w:rPr>
          <w:rFonts w:ascii="Arial" w:eastAsia="Arial" w:hAnsi="Arial" w:cs="Arial"/>
          <w:color w:val="000000"/>
          <w:sz w:val="22"/>
          <w:szCs w:val="22"/>
        </w:rPr>
      </w:pPr>
    </w:p>
    <w:p w14:paraId="40114B8E" w14:textId="77777777" w:rsidR="000C6371" w:rsidRDefault="0029687A">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w:t>
      </w:r>
      <w:r>
        <w:rPr>
          <w:rFonts w:ascii="Cambria" w:eastAsia="Cambria" w:hAnsi="Cambria" w:cs="Cambria"/>
          <w:b/>
          <w:color w:val="333399"/>
          <w:sz w:val="64"/>
          <w:szCs w:val="64"/>
        </w:rPr>
        <w:t>Ingegneria del Software</w:t>
      </w:r>
      <w:r>
        <w:rPr>
          <w:rFonts w:ascii="Cambria" w:eastAsia="Cambria" w:hAnsi="Cambria" w:cs="Cambria"/>
          <w:b/>
          <w:color w:val="333399"/>
          <w:sz w:val="64"/>
          <w:szCs w:val="64"/>
        </w:rPr>
        <w:t xml:space="preserve">” </w:t>
      </w:r>
    </w:p>
    <w:p w14:paraId="728C6C69" w14:textId="01F10F44" w:rsidR="000C6371" w:rsidRDefault="0054568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w:t>
      </w:r>
      <w:r w:rsidR="0029687A">
        <w:rPr>
          <w:rFonts w:ascii="Cambria" w:eastAsia="Cambria" w:hAnsi="Cambria" w:cs="Cambria"/>
          <w:b/>
          <w:color w:val="333399"/>
          <w:sz w:val="56"/>
          <w:szCs w:val="56"/>
        </w:rPr>
        <w:t>-202</w:t>
      </w:r>
      <w:r>
        <w:rPr>
          <w:rFonts w:ascii="Cambria" w:eastAsia="Cambria" w:hAnsi="Cambria" w:cs="Cambria"/>
          <w:b/>
          <w:color w:val="333399"/>
          <w:sz w:val="56"/>
          <w:szCs w:val="56"/>
        </w:rPr>
        <w:t>2</w:t>
      </w:r>
    </w:p>
    <w:p w14:paraId="1027F295" w14:textId="77777777" w:rsidR="000C6371" w:rsidRDefault="000C6371">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6791EA1C" w14:textId="77777777" w:rsidR="000C6371" w:rsidRDefault="000C6371">
      <w:pPr>
        <w:pBdr>
          <w:top w:val="nil"/>
          <w:left w:val="nil"/>
          <w:bottom w:val="nil"/>
          <w:right w:val="nil"/>
          <w:between w:val="nil"/>
        </w:pBdr>
        <w:jc w:val="center"/>
        <w:rPr>
          <w:rFonts w:ascii="Cambria" w:eastAsia="Cambria" w:hAnsi="Cambria" w:cs="Cambria"/>
          <w:b/>
          <w:color w:val="333399"/>
          <w:sz w:val="56"/>
          <w:szCs w:val="56"/>
        </w:rPr>
      </w:pPr>
    </w:p>
    <w:p w14:paraId="63CF25E9" w14:textId="77777777" w:rsidR="000C6371" w:rsidRDefault="0029687A">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w:t>
      </w:r>
      <w:r>
        <w:rPr>
          <w:rFonts w:ascii="Cambria" w:eastAsia="Cambria" w:hAnsi="Cambria" w:cs="Cambria"/>
          <w:b/>
          <w:color w:val="333399"/>
          <w:sz w:val="32"/>
          <w:szCs w:val="32"/>
        </w:rPr>
        <w:t xml:space="preserve">: Prof. </w:t>
      </w:r>
      <w:r>
        <w:rPr>
          <w:rFonts w:ascii="Cambria" w:eastAsia="Cambria" w:hAnsi="Cambria" w:cs="Cambria"/>
          <w:b/>
          <w:color w:val="333399"/>
          <w:sz w:val="32"/>
          <w:szCs w:val="32"/>
        </w:rPr>
        <w:t>Angelo Furfaro</w:t>
      </w:r>
    </w:p>
    <w:p w14:paraId="1CEE5182" w14:textId="77777777" w:rsidR="000C6371" w:rsidRDefault="000C6371">
      <w:pPr>
        <w:pBdr>
          <w:top w:val="nil"/>
          <w:left w:val="nil"/>
          <w:bottom w:val="nil"/>
          <w:right w:val="nil"/>
          <w:between w:val="nil"/>
        </w:pBdr>
        <w:jc w:val="center"/>
        <w:rPr>
          <w:rFonts w:ascii="Cambria" w:eastAsia="Cambria" w:hAnsi="Cambria" w:cs="Cambria"/>
          <w:b/>
          <w:color w:val="333399"/>
          <w:sz w:val="32"/>
          <w:szCs w:val="32"/>
        </w:rPr>
      </w:pPr>
    </w:p>
    <w:p w14:paraId="7DB9B759" w14:textId="354E405C" w:rsidR="000C6371" w:rsidRDefault="0029687A">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w:t>
      </w:r>
      <w:r w:rsidR="00545680">
        <w:rPr>
          <w:rFonts w:ascii="Cambria" w:eastAsia="Cambria" w:hAnsi="Cambria" w:cs="Cambria"/>
          <w:b/>
          <w:color w:val="FF0000"/>
          <w:sz w:val="72"/>
          <w:szCs w:val="72"/>
        </w:rPr>
        <w:t>Scale e Serpenti</w:t>
      </w:r>
      <w:r>
        <w:rPr>
          <w:rFonts w:ascii="Cambria" w:eastAsia="Cambria" w:hAnsi="Cambria" w:cs="Cambria"/>
          <w:b/>
          <w:color w:val="FF0000"/>
          <w:sz w:val="72"/>
          <w:szCs w:val="72"/>
        </w:rPr>
        <w:t>&gt;</w:t>
      </w:r>
    </w:p>
    <w:p w14:paraId="58BBCA57" w14:textId="77777777" w:rsidR="000C6371" w:rsidRDefault="000C6371">
      <w:pPr>
        <w:pBdr>
          <w:top w:val="nil"/>
          <w:left w:val="nil"/>
          <w:bottom w:val="nil"/>
          <w:right w:val="nil"/>
          <w:between w:val="nil"/>
        </w:pBdr>
        <w:jc w:val="center"/>
        <w:rPr>
          <w:rFonts w:ascii="Cambria" w:eastAsia="Cambria" w:hAnsi="Cambria" w:cs="Cambria"/>
          <w:b/>
          <w:color w:val="FF0000"/>
          <w:sz w:val="72"/>
          <w:szCs w:val="72"/>
        </w:rPr>
      </w:pPr>
    </w:p>
    <w:tbl>
      <w:tblPr>
        <w:tblStyle w:val="a"/>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0C6371" w:rsidRPr="00810BDB" w14:paraId="1F1EB1B4" w14:textId="77777777">
        <w:tc>
          <w:tcPr>
            <w:tcW w:w="2214" w:type="dxa"/>
            <w:shd w:val="clear" w:color="auto" w:fill="auto"/>
            <w:tcMar>
              <w:top w:w="0" w:type="dxa"/>
              <w:left w:w="108" w:type="dxa"/>
              <w:bottom w:w="0" w:type="dxa"/>
              <w:right w:w="108" w:type="dxa"/>
            </w:tcMar>
          </w:tcPr>
          <w:p w14:paraId="374E52EF" w14:textId="77777777" w:rsidR="000C6371" w:rsidRDefault="0029687A">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w:t>
            </w:r>
            <w:r>
              <w:rPr>
                <w:rFonts w:ascii="Arial" w:eastAsia="Arial" w:hAnsi="Arial" w:cs="Arial"/>
                <w:b/>
                <w:color w:val="333399"/>
              </w:rPr>
              <w:t>a</w:t>
            </w:r>
          </w:p>
        </w:tc>
        <w:tc>
          <w:tcPr>
            <w:tcW w:w="6642" w:type="dxa"/>
            <w:shd w:val="clear" w:color="auto" w:fill="auto"/>
            <w:tcMar>
              <w:top w:w="0" w:type="dxa"/>
              <w:left w:w="108" w:type="dxa"/>
              <w:bottom w:w="0" w:type="dxa"/>
              <w:right w:w="108" w:type="dxa"/>
            </w:tcMar>
          </w:tcPr>
          <w:p w14:paraId="52D060CE" w14:textId="77777777" w:rsidR="000C6371" w:rsidRDefault="0029687A">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w:t>
            </w:r>
            <w:proofErr w:type="spellStart"/>
            <w:r>
              <w:rPr>
                <w:rFonts w:ascii="Arial" w:eastAsia="Arial" w:hAnsi="Arial" w:cs="Arial"/>
                <w:color w:val="333399"/>
              </w:rPr>
              <w:t>aaaa</w:t>
            </w:r>
            <w:proofErr w:type="spellEnd"/>
            <w:r>
              <w:rPr>
                <w:rFonts w:ascii="Arial" w:eastAsia="Arial" w:hAnsi="Arial" w:cs="Arial"/>
                <w:color w:val="333399"/>
              </w:rPr>
              <w:t>&gt;</w:t>
            </w:r>
          </w:p>
        </w:tc>
      </w:tr>
      <w:tr w:rsidR="000C6371" w14:paraId="193502C8" w14:textId="77777777">
        <w:tc>
          <w:tcPr>
            <w:tcW w:w="2214" w:type="dxa"/>
            <w:shd w:val="clear" w:color="auto" w:fill="auto"/>
            <w:tcMar>
              <w:top w:w="0" w:type="dxa"/>
              <w:left w:w="108" w:type="dxa"/>
              <w:bottom w:w="0" w:type="dxa"/>
              <w:right w:w="108" w:type="dxa"/>
            </w:tcMar>
          </w:tcPr>
          <w:p w14:paraId="77940B52" w14:textId="77777777" w:rsidR="000C6371" w:rsidRDefault="0029687A">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w:t>
            </w:r>
            <w:r>
              <w:rPr>
                <w:rFonts w:ascii="Arial" w:eastAsia="Arial" w:hAnsi="Arial" w:cs="Arial"/>
                <w:b/>
                <w:color w:val="333399"/>
              </w:rPr>
              <w:t>ocumento</w:t>
            </w:r>
          </w:p>
        </w:tc>
        <w:tc>
          <w:tcPr>
            <w:tcW w:w="6642" w:type="dxa"/>
            <w:shd w:val="clear" w:color="auto" w:fill="auto"/>
            <w:tcMar>
              <w:top w:w="0" w:type="dxa"/>
              <w:left w:w="108" w:type="dxa"/>
              <w:bottom w:w="0" w:type="dxa"/>
              <w:right w:w="108" w:type="dxa"/>
            </w:tcMar>
          </w:tcPr>
          <w:p w14:paraId="05834D31" w14:textId="77777777" w:rsidR="000C6371" w:rsidRDefault="0029687A">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21B86C0E" w14:textId="77777777" w:rsidR="000C6371" w:rsidRDefault="000C6371">
      <w:pPr>
        <w:pBdr>
          <w:top w:val="nil"/>
          <w:left w:val="nil"/>
          <w:bottom w:val="nil"/>
          <w:right w:val="nil"/>
          <w:between w:val="nil"/>
        </w:pBdr>
        <w:jc w:val="both"/>
        <w:rPr>
          <w:rFonts w:ascii="Arial" w:eastAsia="Arial" w:hAnsi="Arial" w:cs="Arial"/>
          <w:b/>
          <w:color w:val="333399"/>
        </w:rPr>
      </w:pPr>
    </w:p>
    <w:tbl>
      <w:tblPr>
        <w:tblStyle w:val="a0"/>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417"/>
        <w:gridCol w:w="4898"/>
      </w:tblGrid>
      <w:tr w:rsidR="000C6371" w14:paraId="6CE1EDC4" w14:textId="77777777" w:rsidTr="00810BDB">
        <w:tc>
          <w:tcPr>
            <w:tcW w:w="2542" w:type="dxa"/>
            <w:shd w:val="clear" w:color="auto" w:fill="auto"/>
            <w:tcMar>
              <w:top w:w="0" w:type="dxa"/>
              <w:left w:w="108" w:type="dxa"/>
              <w:bottom w:w="0" w:type="dxa"/>
              <w:right w:w="108" w:type="dxa"/>
            </w:tcMar>
          </w:tcPr>
          <w:p w14:paraId="59248A48" w14:textId="77777777" w:rsidR="000C6371" w:rsidRDefault="0029687A">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417" w:type="dxa"/>
            <w:shd w:val="clear" w:color="auto" w:fill="auto"/>
            <w:tcMar>
              <w:top w:w="0" w:type="dxa"/>
              <w:left w:w="108" w:type="dxa"/>
              <w:bottom w:w="0" w:type="dxa"/>
              <w:right w:w="108" w:type="dxa"/>
            </w:tcMar>
          </w:tcPr>
          <w:p w14:paraId="69D9D49B" w14:textId="77777777" w:rsidR="000C6371" w:rsidRDefault="0029687A">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4898" w:type="dxa"/>
            <w:shd w:val="clear" w:color="auto" w:fill="auto"/>
            <w:tcMar>
              <w:top w:w="0" w:type="dxa"/>
              <w:left w:w="108" w:type="dxa"/>
              <w:bottom w:w="0" w:type="dxa"/>
              <w:right w:w="108" w:type="dxa"/>
            </w:tcMar>
          </w:tcPr>
          <w:p w14:paraId="64BE2017" w14:textId="77777777" w:rsidR="000C6371" w:rsidRDefault="0029687A">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 xml:space="preserve">E-mail </w:t>
            </w:r>
            <w:proofErr w:type="spellStart"/>
            <w:r>
              <w:rPr>
                <w:rFonts w:ascii="Arial" w:eastAsia="Arial" w:hAnsi="Arial" w:cs="Arial"/>
                <w:b/>
                <w:color w:val="333399"/>
              </w:rPr>
              <w:t>address</w:t>
            </w:r>
            <w:proofErr w:type="spellEnd"/>
          </w:p>
        </w:tc>
      </w:tr>
      <w:tr w:rsidR="000C6371" w14:paraId="33865629" w14:textId="77777777" w:rsidTr="00810BDB">
        <w:tc>
          <w:tcPr>
            <w:tcW w:w="2542" w:type="dxa"/>
            <w:shd w:val="clear" w:color="auto" w:fill="auto"/>
            <w:tcMar>
              <w:top w:w="0" w:type="dxa"/>
              <w:left w:w="108" w:type="dxa"/>
              <w:bottom w:w="0" w:type="dxa"/>
              <w:right w:w="108" w:type="dxa"/>
            </w:tcMar>
          </w:tcPr>
          <w:p w14:paraId="326B691F" w14:textId="1B51F744" w:rsidR="000C6371" w:rsidRPr="00810BDB" w:rsidRDefault="00810BDB" w:rsidP="00810BDB">
            <w:pPr>
              <w:pBdr>
                <w:top w:val="nil"/>
                <w:left w:val="nil"/>
                <w:bottom w:val="nil"/>
                <w:right w:val="nil"/>
                <w:between w:val="nil"/>
              </w:pBdr>
              <w:jc w:val="center"/>
              <w:rPr>
                <w:rFonts w:ascii="Arial" w:eastAsia="Arial" w:hAnsi="Arial" w:cs="Arial"/>
                <w:bCs/>
                <w:color w:val="333399"/>
              </w:rPr>
            </w:pPr>
            <w:r w:rsidRPr="00810BDB">
              <w:rPr>
                <w:rFonts w:ascii="Arial" w:eastAsia="Arial" w:hAnsi="Arial" w:cs="Arial"/>
                <w:bCs/>
                <w:color w:val="333399"/>
              </w:rPr>
              <w:t>Giorgio Ubbriaco</w:t>
            </w:r>
          </w:p>
        </w:tc>
        <w:tc>
          <w:tcPr>
            <w:tcW w:w="1417" w:type="dxa"/>
            <w:shd w:val="clear" w:color="auto" w:fill="auto"/>
            <w:tcMar>
              <w:top w:w="0" w:type="dxa"/>
              <w:left w:w="108" w:type="dxa"/>
              <w:bottom w:w="0" w:type="dxa"/>
              <w:right w:w="108" w:type="dxa"/>
            </w:tcMar>
          </w:tcPr>
          <w:p w14:paraId="5DAC99E9" w14:textId="5309B493" w:rsidR="000C6371" w:rsidRPr="00810BDB" w:rsidRDefault="00810BDB" w:rsidP="00810BDB">
            <w:pPr>
              <w:pBdr>
                <w:top w:val="nil"/>
                <w:left w:val="nil"/>
                <w:bottom w:val="nil"/>
                <w:right w:val="nil"/>
                <w:between w:val="nil"/>
              </w:pBdr>
              <w:jc w:val="center"/>
              <w:rPr>
                <w:rFonts w:ascii="Arial" w:eastAsia="Arial" w:hAnsi="Arial" w:cs="Arial"/>
                <w:bCs/>
                <w:color w:val="333399"/>
              </w:rPr>
            </w:pPr>
            <w:r w:rsidRPr="00810BDB">
              <w:rPr>
                <w:rFonts w:ascii="Arial" w:eastAsia="Arial" w:hAnsi="Arial" w:cs="Arial"/>
                <w:bCs/>
                <w:color w:val="333399"/>
              </w:rPr>
              <w:t>209899</w:t>
            </w:r>
          </w:p>
        </w:tc>
        <w:tc>
          <w:tcPr>
            <w:tcW w:w="4898" w:type="dxa"/>
            <w:shd w:val="clear" w:color="auto" w:fill="auto"/>
            <w:tcMar>
              <w:top w:w="0" w:type="dxa"/>
              <w:left w:w="108" w:type="dxa"/>
              <w:bottom w:w="0" w:type="dxa"/>
              <w:right w:w="108" w:type="dxa"/>
            </w:tcMar>
          </w:tcPr>
          <w:p w14:paraId="41995CB5" w14:textId="267B4BC7" w:rsidR="000C6371" w:rsidRPr="00810BDB" w:rsidRDefault="00810BDB" w:rsidP="00810BDB">
            <w:pPr>
              <w:pBdr>
                <w:top w:val="nil"/>
                <w:left w:val="nil"/>
                <w:bottom w:val="nil"/>
                <w:right w:val="nil"/>
                <w:between w:val="nil"/>
              </w:pBdr>
              <w:jc w:val="center"/>
              <w:rPr>
                <w:rFonts w:ascii="Arial" w:eastAsia="Arial" w:hAnsi="Arial" w:cs="Arial"/>
                <w:bCs/>
                <w:color w:val="333399"/>
              </w:rPr>
            </w:pPr>
            <w:r w:rsidRPr="00810BDB">
              <w:rPr>
                <w:rFonts w:ascii="Arial" w:eastAsia="Arial" w:hAnsi="Arial" w:cs="Arial"/>
                <w:bCs/>
                <w:color w:val="333399"/>
              </w:rPr>
              <w:t>bbrgrg00h11d086x@studenti.unical.it</w:t>
            </w:r>
          </w:p>
        </w:tc>
      </w:tr>
    </w:tbl>
    <w:p w14:paraId="2BB0F082" w14:textId="77777777" w:rsidR="000C6371" w:rsidRDefault="000C6371">
      <w:pPr>
        <w:pBdr>
          <w:top w:val="nil"/>
          <w:left w:val="nil"/>
          <w:bottom w:val="nil"/>
          <w:right w:val="nil"/>
          <w:between w:val="nil"/>
        </w:pBdr>
        <w:jc w:val="center"/>
        <w:rPr>
          <w:rFonts w:ascii="Arial" w:eastAsia="Arial" w:hAnsi="Arial" w:cs="Arial"/>
          <w:b/>
          <w:color w:val="333399"/>
        </w:rPr>
      </w:pPr>
    </w:p>
    <w:p w14:paraId="3E0767C5" w14:textId="77777777" w:rsidR="000C6371" w:rsidRDefault="0029687A">
      <w:pPr>
        <w:pStyle w:val="Titolo"/>
      </w:pPr>
      <w:r>
        <w:t>Sommario</w:t>
      </w:r>
    </w:p>
    <w:p w14:paraId="3D24C16A" w14:textId="77777777" w:rsidR="000C6371" w:rsidRDefault="0029687A">
      <w:pPr>
        <w:pBdr>
          <w:top w:val="nil"/>
          <w:left w:val="nil"/>
          <w:bottom w:val="nil"/>
          <w:right w:val="nil"/>
          <w:between w:val="nil"/>
        </w:pBdr>
      </w:pPr>
      <w:r>
        <w:pict w14:anchorId="1AB929B1">
          <v:rect id="_x0000_i1025" style="width:0;height:1.5pt" o:hralign="center" o:hrstd="t" o:hr="t" fillcolor="#a0a0a0" stroked="f"/>
        </w:pict>
      </w:r>
    </w:p>
    <w:p w14:paraId="461CD8F9" w14:textId="77777777" w:rsidR="000C6371" w:rsidRDefault="000C6371">
      <w:pPr>
        <w:pBdr>
          <w:top w:val="nil"/>
          <w:left w:val="nil"/>
          <w:bottom w:val="nil"/>
          <w:right w:val="nil"/>
          <w:between w:val="nil"/>
        </w:pBdr>
      </w:pPr>
    </w:p>
    <w:p w14:paraId="5BBC9DA6" w14:textId="77777777" w:rsidR="000C6371" w:rsidRDefault="000C6371">
      <w:pPr>
        <w:pBdr>
          <w:top w:val="nil"/>
          <w:left w:val="nil"/>
          <w:bottom w:val="nil"/>
          <w:right w:val="nil"/>
          <w:between w:val="nil"/>
        </w:pBdr>
      </w:pPr>
    </w:p>
    <w:p w14:paraId="6DF8D74C" w14:textId="77777777" w:rsidR="000C6371" w:rsidRDefault="0029687A">
      <w:pPr>
        <w:pBdr>
          <w:top w:val="nil"/>
          <w:left w:val="nil"/>
          <w:bottom w:val="nil"/>
          <w:right w:val="nil"/>
          <w:between w:val="nil"/>
        </w:pBdr>
        <w:rPr>
          <w:b/>
        </w:rPr>
      </w:pPr>
      <w:r>
        <w:rPr>
          <w:b/>
        </w:rPr>
        <w:t>Non è stata trovata alcuna voce d'indice.</w:t>
      </w:r>
    </w:p>
    <w:p w14:paraId="7E687152" w14:textId="77777777" w:rsidR="000C6371" w:rsidRDefault="000C6371">
      <w:pPr>
        <w:pBdr>
          <w:top w:val="nil"/>
          <w:left w:val="nil"/>
          <w:bottom w:val="nil"/>
          <w:right w:val="nil"/>
          <w:between w:val="nil"/>
        </w:pBdr>
        <w:jc w:val="center"/>
        <w:rPr>
          <w:b/>
        </w:rPr>
      </w:pPr>
    </w:p>
    <w:p w14:paraId="07D05A97" w14:textId="77777777" w:rsidR="000C6371" w:rsidRDefault="000C6371">
      <w:pPr>
        <w:pBdr>
          <w:top w:val="nil"/>
          <w:left w:val="nil"/>
          <w:bottom w:val="nil"/>
          <w:right w:val="nil"/>
          <w:between w:val="nil"/>
        </w:pBdr>
        <w:jc w:val="center"/>
        <w:rPr>
          <w:b/>
        </w:rPr>
      </w:pPr>
    </w:p>
    <w:p w14:paraId="6924D22F" w14:textId="124A1E7B" w:rsidR="000C6371" w:rsidRDefault="0029687A">
      <w:pPr>
        <w:pStyle w:val="Titolo2"/>
      </w:pPr>
      <w:r>
        <w:br w:type="page"/>
      </w:r>
      <w:r>
        <w:lastRenderedPageBreak/>
        <w:t xml:space="preserve">List of </w:t>
      </w:r>
      <w:proofErr w:type="spellStart"/>
      <w:r>
        <w:t>Challenging</w:t>
      </w:r>
      <w:proofErr w:type="spellEnd"/>
      <w:r>
        <w:t>/</w:t>
      </w:r>
      <w:proofErr w:type="spellStart"/>
      <w:r>
        <w:t>Risky</w:t>
      </w:r>
      <w:proofErr w:type="spellEnd"/>
      <w:r>
        <w:t xml:space="preserve"> </w:t>
      </w:r>
      <w:proofErr w:type="spellStart"/>
      <w:r>
        <w:t>Requirements</w:t>
      </w:r>
      <w:proofErr w:type="spellEnd"/>
      <w:r>
        <w:t xml:space="preserve"> or Tasks</w:t>
      </w:r>
    </w:p>
    <w:p w14:paraId="40800D41" w14:textId="77777777" w:rsidR="00D53427" w:rsidRPr="00D53427" w:rsidRDefault="00D53427" w:rsidP="00D53427"/>
    <w:tbl>
      <w:tblPr>
        <w:tblStyle w:val="a1"/>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0C6371" w14:paraId="7E408D62" w14:textId="77777777">
        <w:tc>
          <w:tcPr>
            <w:tcW w:w="2160" w:type="dxa"/>
            <w:shd w:val="clear" w:color="auto" w:fill="auto"/>
            <w:tcMar>
              <w:top w:w="0" w:type="dxa"/>
              <w:left w:w="0" w:type="dxa"/>
              <w:bottom w:w="0" w:type="dxa"/>
              <w:right w:w="0" w:type="dxa"/>
            </w:tcMar>
          </w:tcPr>
          <w:p w14:paraId="44A037FB" w14:textId="77777777" w:rsidR="000C6371" w:rsidRPr="00CD015D" w:rsidRDefault="0029687A">
            <w:pPr>
              <w:pBdr>
                <w:top w:val="nil"/>
                <w:left w:val="nil"/>
                <w:bottom w:val="nil"/>
                <w:right w:val="nil"/>
                <w:between w:val="nil"/>
              </w:pBdr>
              <w:jc w:val="center"/>
              <w:rPr>
                <w:rFonts w:eastAsia="Arial"/>
                <w:b/>
              </w:rPr>
            </w:pPr>
            <w:proofErr w:type="spellStart"/>
            <w:r w:rsidRPr="00CD015D">
              <w:rPr>
                <w:rFonts w:eastAsia="Arial"/>
                <w:b/>
              </w:rPr>
              <w:t>Challenging</w:t>
            </w:r>
            <w:proofErr w:type="spellEnd"/>
            <w:r w:rsidRPr="00CD015D">
              <w:rPr>
                <w:rFonts w:eastAsia="Arial"/>
                <w:b/>
              </w:rPr>
              <w:t xml:space="preserve"> Task</w:t>
            </w:r>
          </w:p>
        </w:tc>
        <w:tc>
          <w:tcPr>
            <w:tcW w:w="1425" w:type="dxa"/>
            <w:shd w:val="clear" w:color="auto" w:fill="auto"/>
            <w:tcMar>
              <w:top w:w="0" w:type="dxa"/>
              <w:left w:w="0" w:type="dxa"/>
              <w:bottom w:w="0" w:type="dxa"/>
              <w:right w:w="0" w:type="dxa"/>
            </w:tcMar>
          </w:tcPr>
          <w:p w14:paraId="51906908" w14:textId="77777777" w:rsidR="000C6371" w:rsidRPr="00CD015D" w:rsidRDefault="0029687A">
            <w:pPr>
              <w:pBdr>
                <w:top w:val="nil"/>
                <w:left w:val="nil"/>
                <w:bottom w:val="nil"/>
                <w:right w:val="nil"/>
                <w:between w:val="nil"/>
              </w:pBdr>
              <w:jc w:val="center"/>
              <w:rPr>
                <w:rFonts w:eastAsia="Arial"/>
                <w:b/>
              </w:rPr>
            </w:pPr>
            <w:r w:rsidRPr="00CD015D">
              <w:rPr>
                <w:rFonts w:eastAsia="Arial"/>
                <w:b/>
              </w:rPr>
              <w:t xml:space="preserve">Date the task </w:t>
            </w:r>
            <w:proofErr w:type="spellStart"/>
            <w:r w:rsidRPr="00CD015D">
              <w:rPr>
                <w:rFonts w:eastAsia="Arial"/>
                <w:b/>
              </w:rPr>
              <w:t>is</w:t>
            </w:r>
            <w:proofErr w:type="spellEnd"/>
            <w:r w:rsidRPr="00CD015D">
              <w:rPr>
                <w:rFonts w:eastAsia="Arial"/>
                <w:b/>
              </w:rPr>
              <w:t xml:space="preserve"> </w:t>
            </w:r>
            <w:proofErr w:type="spellStart"/>
            <w:r w:rsidRPr="00CD015D">
              <w:rPr>
                <w:rFonts w:eastAsia="Arial"/>
                <w:b/>
              </w:rPr>
              <w:t>identified</w:t>
            </w:r>
            <w:proofErr w:type="spellEnd"/>
          </w:p>
        </w:tc>
        <w:tc>
          <w:tcPr>
            <w:tcW w:w="1410" w:type="dxa"/>
            <w:shd w:val="clear" w:color="auto" w:fill="auto"/>
            <w:tcMar>
              <w:top w:w="0" w:type="dxa"/>
              <w:left w:w="0" w:type="dxa"/>
              <w:bottom w:w="0" w:type="dxa"/>
              <w:right w:w="0" w:type="dxa"/>
            </w:tcMar>
          </w:tcPr>
          <w:p w14:paraId="2C1A315F" w14:textId="77777777" w:rsidR="000C6371" w:rsidRPr="00CD015D" w:rsidRDefault="0029687A">
            <w:pPr>
              <w:pBdr>
                <w:top w:val="nil"/>
                <w:left w:val="nil"/>
                <w:bottom w:val="nil"/>
                <w:right w:val="nil"/>
                <w:between w:val="nil"/>
              </w:pBdr>
              <w:jc w:val="center"/>
              <w:rPr>
                <w:rFonts w:eastAsia="Arial"/>
                <w:b/>
              </w:rPr>
            </w:pPr>
            <w:r w:rsidRPr="00CD015D">
              <w:rPr>
                <w:rFonts w:eastAsia="Arial"/>
                <w:b/>
              </w:rPr>
              <w:t xml:space="preserve">Date the challenge </w:t>
            </w:r>
            <w:proofErr w:type="spellStart"/>
            <w:r w:rsidRPr="00CD015D">
              <w:rPr>
                <w:rFonts w:eastAsia="Arial"/>
                <w:b/>
              </w:rPr>
              <w:t>is</w:t>
            </w:r>
            <w:proofErr w:type="spellEnd"/>
            <w:r w:rsidRPr="00CD015D">
              <w:rPr>
                <w:rFonts w:eastAsia="Arial"/>
                <w:b/>
              </w:rPr>
              <w:t xml:space="preserve"> </w:t>
            </w:r>
            <w:proofErr w:type="spellStart"/>
            <w:r w:rsidRPr="00CD015D">
              <w:rPr>
                <w:rFonts w:eastAsia="Arial"/>
                <w:b/>
              </w:rPr>
              <w:t>resolved</w:t>
            </w:r>
            <w:proofErr w:type="spellEnd"/>
          </w:p>
        </w:tc>
        <w:tc>
          <w:tcPr>
            <w:tcW w:w="4470" w:type="dxa"/>
            <w:shd w:val="clear" w:color="auto" w:fill="auto"/>
            <w:tcMar>
              <w:top w:w="0" w:type="dxa"/>
              <w:left w:w="0" w:type="dxa"/>
              <w:bottom w:w="0" w:type="dxa"/>
              <w:right w:w="0" w:type="dxa"/>
            </w:tcMar>
          </w:tcPr>
          <w:p w14:paraId="03E4DEB6" w14:textId="77777777" w:rsidR="000C6371" w:rsidRPr="00CD015D" w:rsidRDefault="0029687A">
            <w:pPr>
              <w:pBdr>
                <w:top w:val="nil"/>
                <w:left w:val="nil"/>
                <w:bottom w:val="nil"/>
                <w:right w:val="nil"/>
                <w:between w:val="nil"/>
              </w:pBdr>
              <w:jc w:val="center"/>
              <w:rPr>
                <w:rFonts w:eastAsia="Arial"/>
                <w:b/>
              </w:rPr>
            </w:pPr>
            <w:proofErr w:type="spellStart"/>
            <w:r w:rsidRPr="00CD015D">
              <w:rPr>
                <w:rFonts w:eastAsia="Arial"/>
                <w:b/>
              </w:rPr>
              <w:t>Explanation</w:t>
            </w:r>
            <w:proofErr w:type="spellEnd"/>
            <w:r w:rsidRPr="00CD015D">
              <w:rPr>
                <w:rFonts w:eastAsia="Arial"/>
                <w:b/>
              </w:rPr>
              <w:t xml:space="preserve"> on </w:t>
            </w:r>
            <w:proofErr w:type="spellStart"/>
            <w:r w:rsidRPr="00CD015D">
              <w:rPr>
                <w:rFonts w:eastAsia="Arial"/>
                <w:b/>
              </w:rPr>
              <w:t>how</w:t>
            </w:r>
            <w:proofErr w:type="spellEnd"/>
            <w:r w:rsidRPr="00CD015D">
              <w:rPr>
                <w:rFonts w:eastAsia="Arial"/>
                <w:b/>
              </w:rPr>
              <w:t xml:space="preserve"> the challenge </w:t>
            </w:r>
            <w:proofErr w:type="spellStart"/>
            <w:r w:rsidRPr="00CD015D">
              <w:rPr>
                <w:rFonts w:eastAsia="Arial"/>
                <w:b/>
              </w:rPr>
              <w:t>has</w:t>
            </w:r>
            <w:proofErr w:type="spellEnd"/>
            <w:r w:rsidRPr="00CD015D">
              <w:rPr>
                <w:rFonts w:eastAsia="Arial"/>
                <w:b/>
              </w:rPr>
              <w:t xml:space="preserve"> </w:t>
            </w:r>
            <w:proofErr w:type="spellStart"/>
            <w:r w:rsidRPr="00CD015D">
              <w:rPr>
                <w:rFonts w:eastAsia="Arial"/>
                <w:b/>
              </w:rPr>
              <w:t>been</w:t>
            </w:r>
            <w:proofErr w:type="spellEnd"/>
            <w:r w:rsidRPr="00CD015D">
              <w:rPr>
                <w:rFonts w:eastAsia="Arial"/>
                <w:b/>
              </w:rPr>
              <w:t xml:space="preserve"> </w:t>
            </w:r>
            <w:proofErr w:type="spellStart"/>
            <w:r w:rsidRPr="00CD015D">
              <w:rPr>
                <w:rFonts w:eastAsia="Arial"/>
                <w:b/>
              </w:rPr>
              <w:t>managed</w:t>
            </w:r>
            <w:proofErr w:type="spellEnd"/>
          </w:p>
        </w:tc>
      </w:tr>
      <w:tr w:rsidR="00DB614B" w14:paraId="53D046DF" w14:textId="77777777">
        <w:tc>
          <w:tcPr>
            <w:tcW w:w="2160" w:type="dxa"/>
            <w:shd w:val="clear" w:color="auto" w:fill="auto"/>
            <w:tcMar>
              <w:top w:w="0" w:type="dxa"/>
              <w:left w:w="0" w:type="dxa"/>
              <w:bottom w:w="0" w:type="dxa"/>
              <w:right w:w="0" w:type="dxa"/>
            </w:tcMar>
          </w:tcPr>
          <w:p w14:paraId="2904E421" w14:textId="4D7988C7" w:rsidR="00DB614B" w:rsidRPr="00CD015D" w:rsidRDefault="00DB614B" w:rsidP="00562B9D">
            <w:pPr>
              <w:pBdr>
                <w:top w:val="nil"/>
                <w:left w:val="nil"/>
                <w:bottom w:val="nil"/>
                <w:right w:val="nil"/>
                <w:between w:val="nil"/>
              </w:pBdr>
              <w:rPr>
                <w:rFonts w:eastAsia="Arial"/>
                <w:bCs/>
              </w:rPr>
            </w:pPr>
            <w:r w:rsidRPr="00CD015D">
              <w:rPr>
                <w:rFonts w:eastAsia="Arial"/>
                <w:bCs/>
              </w:rPr>
              <w:t>Inizializzazione del tabellone</w:t>
            </w:r>
            <w:r w:rsidR="00A2487F" w:rsidRPr="00CD015D">
              <w:rPr>
                <w:rFonts w:eastAsia="Arial"/>
                <w:bCs/>
              </w:rPr>
              <w:t xml:space="preserve"> e assegnazione delle caselle</w:t>
            </w:r>
            <w:r w:rsidRPr="00CD015D">
              <w:rPr>
                <w:rFonts w:eastAsia="Arial"/>
                <w:bCs/>
              </w:rPr>
              <w:t xml:space="preserve"> all’interno della finestra principale</w:t>
            </w:r>
          </w:p>
        </w:tc>
        <w:tc>
          <w:tcPr>
            <w:tcW w:w="1425" w:type="dxa"/>
            <w:shd w:val="clear" w:color="auto" w:fill="auto"/>
            <w:tcMar>
              <w:top w:w="0" w:type="dxa"/>
              <w:left w:w="0" w:type="dxa"/>
              <w:bottom w:w="0" w:type="dxa"/>
              <w:right w:w="0" w:type="dxa"/>
            </w:tcMar>
          </w:tcPr>
          <w:p w14:paraId="3BB080CF" w14:textId="5C02E32C" w:rsidR="00DB614B" w:rsidRPr="00CD015D" w:rsidRDefault="00DB614B" w:rsidP="00562B9D">
            <w:pPr>
              <w:pBdr>
                <w:top w:val="nil"/>
                <w:left w:val="nil"/>
                <w:bottom w:val="nil"/>
                <w:right w:val="nil"/>
                <w:between w:val="nil"/>
              </w:pBdr>
              <w:jc w:val="center"/>
              <w:rPr>
                <w:rFonts w:eastAsia="Arial"/>
                <w:bCs/>
              </w:rPr>
            </w:pPr>
            <w:r w:rsidRPr="00CD015D">
              <w:rPr>
                <w:rFonts w:eastAsia="Arial"/>
                <w:bCs/>
              </w:rPr>
              <w:t>18-05-2022</w:t>
            </w:r>
          </w:p>
        </w:tc>
        <w:tc>
          <w:tcPr>
            <w:tcW w:w="1410" w:type="dxa"/>
            <w:shd w:val="clear" w:color="auto" w:fill="auto"/>
            <w:tcMar>
              <w:top w:w="0" w:type="dxa"/>
              <w:left w:w="0" w:type="dxa"/>
              <w:bottom w:w="0" w:type="dxa"/>
              <w:right w:w="0" w:type="dxa"/>
            </w:tcMar>
          </w:tcPr>
          <w:p w14:paraId="7D4A4F3A" w14:textId="542935BD" w:rsidR="00DB614B" w:rsidRPr="00CD015D" w:rsidRDefault="00A2487F" w:rsidP="00562B9D">
            <w:pPr>
              <w:pBdr>
                <w:top w:val="nil"/>
                <w:left w:val="nil"/>
                <w:bottom w:val="nil"/>
                <w:right w:val="nil"/>
                <w:between w:val="nil"/>
              </w:pBdr>
              <w:jc w:val="center"/>
              <w:rPr>
                <w:rFonts w:eastAsia="Arial"/>
                <w:bCs/>
              </w:rPr>
            </w:pPr>
            <w:r w:rsidRPr="00CD015D">
              <w:rPr>
                <w:rFonts w:eastAsia="Arial"/>
                <w:bCs/>
              </w:rPr>
              <w:t>21-05-2022</w:t>
            </w:r>
          </w:p>
        </w:tc>
        <w:tc>
          <w:tcPr>
            <w:tcW w:w="4470" w:type="dxa"/>
            <w:shd w:val="clear" w:color="auto" w:fill="auto"/>
            <w:tcMar>
              <w:top w:w="0" w:type="dxa"/>
              <w:left w:w="0" w:type="dxa"/>
              <w:bottom w:w="0" w:type="dxa"/>
              <w:right w:w="0" w:type="dxa"/>
            </w:tcMar>
          </w:tcPr>
          <w:p w14:paraId="6055160A" w14:textId="77777777" w:rsidR="00DB614B" w:rsidRPr="00CD015D" w:rsidRDefault="00556D97" w:rsidP="00CF5DB8">
            <w:pPr>
              <w:pBdr>
                <w:top w:val="nil"/>
                <w:left w:val="nil"/>
                <w:bottom w:val="nil"/>
                <w:right w:val="nil"/>
                <w:between w:val="nil"/>
              </w:pBdr>
              <w:jc w:val="both"/>
              <w:rPr>
                <w:rFonts w:eastAsia="Arial"/>
                <w:bCs/>
              </w:rPr>
            </w:pPr>
            <w:r w:rsidRPr="00CD015D">
              <w:rPr>
                <w:rFonts w:eastAsia="Arial"/>
                <w:bCs/>
              </w:rPr>
              <w:t xml:space="preserve">Viene </w:t>
            </w:r>
            <w:r w:rsidR="00E638F1" w:rsidRPr="00CD015D">
              <w:rPr>
                <w:rFonts w:eastAsia="Arial"/>
                <w:bCs/>
              </w:rPr>
              <w:t>inizializzata</w:t>
            </w:r>
            <w:r w:rsidRPr="00CD015D">
              <w:rPr>
                <w:rFonts w:eastAsia="Arial"/>
                <w:bCs/>
              </w:rPr>
              <w:t xml:space="preserve"> una matrice di caselle </w:t>
            </w:r>
            <w:r w:rsidR="00E638F1" w:rsidRPr="00CD015D">
              <w:rPr>
                <w:rFonts w:eastAsia="Arial"/>
                <w:bCs/>
              </w:rPr>
              <w:t>di tipologia “</w:t>
            </w:r>
            <w:r w:rsidRPr="00CD015D">
              <w:rPr>
                <w:rFonts w:eastAsia="Arial"/>
                <w:bCs/>
              </w:rPr>
              <w:t>standard</w:t>
            </w:r>
            <w:r w:rsidR="00E638F1" w:rsidRPr="00CD015D">
              <w:rPr>
                <w:rFonts w:eastAsia="Arial"/>
                <w:bCs/>
              </w:rPr>
              <w:t>”</w:t>
            </w:r>
            <w:r w:rsidRPr="00CD015D">
              <w:rPr>
                <w:rFonts w:eastAsia="Arial"/>
                <w:bCs/>
              </w:rPr>
              <w:t xml:space="preserve"> di dimensione pari al numero delle righe e delle colonne specificate nel pannello configurazione. Successivamente, vengono inizializzate delle matrici booleane di controllo per ogni tipologia di casella speciale così da tenere traccia della posizione di ogni casella speciale all’interno del tabellone. Dopodiché, tramite un algoritmo randomico, vengono aggiunte le caselle speciali all’interno del tabellone secondo le regole specificate. Ovviamente, ogni casella avrà una grafica differente rispetto al resto delle caselle. Tanto è vero che all’interno della finestra principale sarà presente una legenda contenente i “caratteri” distintivi di ogni tipologia di casella.</w:t>
            </w:r>
            <w:r w:rsidR="00E638F1" w:rsidRPr="00CD015D">
              <w:rPr>
                <w:rFonts w:eastAsia="Arial"/>
                <w:bCs/>
              </w:rPr>
              <w:t xml:space="preserve"> Infine, per evitare che il tabellone sia sovra</w:t>
            </w:r>
            <w:r w:rsidR="0024598B" w:rsidRPr="00CD015D">
              <w:rPr>
                <w:rFonts w:eastAsia="Arial"/>
                <w:bCs/>
              </w:rPr>
              <w:t>p</w:t>
            </w:r>
            <w:r w:rsidR="00E638F1" w:rsidRPr="00CD015D">
              <w:rPr>
                <w:rFonts w:eastAsia="Arial"/>
                <w:bCs/>
              </w:rPr>
              <w:t xml:space="preserve">popolato di caselle speciali, esso tramite un algoritmo, che prevede un certo numero massimo di caselle speciali per ogni riga della matrice, </w:t>
            </w:r>
            <w:r w:rsidR="0024598B" w:rsidRPr="00CD015D">
              <w:rPr>
                <w:rFonts w:eastAsia="Arial"/>
                <w:bCs/>
              </w:rPr>
              <w:t>sfoltisce il tabellone re-assegnando tali caselle come caselle di tipologia standard.</w:t>
            </w:r>
          </w:p>
          <w:p w14:paraId="26CE4F98" w14:textId="716F9286" w:rsidR="00567D48" w:rsidRPr="00CD015D" w:rsidRDefault="00567D48" w:rsidP="00CF5DB8">
            <w:pPr>
              <w:pBdr>
                <w:top w:val="nil"/>
                <w:left w:val="nil"/>
                <w:bottom w:val="nil"/>
                <w:right w:val="nil"/>
                <w:between w:val="nil"/>
              </w:pBdr>
              <w:jc w:val="both"/>
              <w:rPr>
                <w:rFonts w:eastAsia="Arial"/>
                <w:bCs/>
              </w:rPr>
            </w:pPr>
          </w:p>
        </w:tc>
      </w:tr>
      <w:tr w:rsidR="000C6371" w14:paraId="1A16024E" w14:textId="77777777">
        <w:tc>
          <w:tcPr>
            <w:tcW w:w="2160" w:type="dxa"/>
            <w:shd w:val="clear" w:color="auto" w:fill="auto"/>
            <w:tcMar>
              <w:top w:w="0" w:type="dxa"/>
              <w:left w:w="0" w:type="dxa"/>
              <w:bottom w:w="0" w:type="dxa"/>
              <w:right w:w="0" w:type="dxa"/>
            </w:tcMar>
          </w:tcPr>
          <w:p w14:paraId="09F68FDD" w14:textId="6380D476" w:rsidR="000C6371" w:rsidRPr="00CD015D" w:rsidRDefault="00DB614B" w:rsidP="00CD015D">
            <w:pPr>
              <w:pBdr>
                <w:top w:val="nil"/>
                <w:left w:val="nil"/>
                <w:bottom w:val="nil"/>
                <w:right w:val="nil"/>
                <w:between w:val="nil"/>
              </w:pBdr>
              <w:rPr>
                <w:rFonts w:eastAsia="Arial"/>
                <w:bCs/>
              </w:rPr>
            </w:pPr>
            <w:r w:rsidRPr="00CD015D">
              <w:rPr>
                <w:rFonts w:eastAsia="Arial"/>
                <w:bCs/>
              </w:rPr>
              <w:t>Movimento della pedina da una casella ad un’altra</w:t>
            </w:r>
          </w:p>
        </w:tc>
        <w:tc>
          <w:tcPr>
            <w:tcW w:w="1425" w:type="dxa"/>
            <w:shd w:val="clear" w:color="auto" w:fill="auto"/>
            <w:tcMar>
              <w:top w:w="0" w:type="dxa"/>
              <w:left w:w="0" w:type="dxa"/>
              <w:bottom w:w="0" w:type="dxa"/>
              <w:right w:w="0" w:type="dxa"/>
            </w:tcMar>
          </w:tcPr>
          <w:p w14:paraId="52F9D82B" w14:textId="2ACF3FCD"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21-05-2022</w:t>
            </w:r>
          </w:p>
        </w:tc>
        <w:tc>
          <w:tcPr>
            <w:tcW w:w="1410" w:type="dxa"/>
            <w:shd w:val="clear" w:color="auto" w:fill="auto"/>
            <w:tcMar>
              <w:top w:w="0" w:type="dxa"/>
              <w:left w:w="0" w:type="dxa"/>
              <w:bottom w:w="0" w:type="dxa"/>
              <w:right w:w="0" w:type="dxa"/>
            </w:tcMar>
          </w:tcPr>
          <w:p w14:paraId="55E6BD04" w14:textId="5C0673EC"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25-05-2022</w:t>
            </w:r>
          </w:p>
        </w:tc>
        <w:tc>
          <w:tcPr>
            <w:tcW w:w="4470" w:type="dxa"/>
            <w:shd w:val="clear" w:color="auto" w:fill="auto"/>
            <w:tcMar>
              <w:top w:w="0" w:type="dxa"/>
              <w:left w:w="0" w:type="dxa"/>
              <w:bottom w:w="0" w:type="dxa"/>
              <w:right w:w="0" w:type="dxa"/>
            </w:tcMar>
          </w:tcPr>
          <w:p w14:paraId="70A2B717" w14:textId="77777777" w:rsidR="000C6371" w:rsidRPr="00CD015D" w:rsidRDefault="00054099" w:rsidP="00261AB5">
            <w:pPr>
              <w:pBdr>
                <w:top w:val="nil"/>
                <w:left w:val="nil"/>
                <w:bottom w:val="nil"/>
                <w:right w:val="nil"/>
                <w:between w:val="nil"/>
              </w:pBdr>
              <w:jc w:val="both"/>
              <w:rPr>
                <w:rFonts w:eastAsia="Arial"/>
                <w:bCs/>
              </w:rPr>
            </w:pPr>
            <w:r w:rsidRPr="00CD015D">
              <w:rPr>
                <w:rFonts w:eastAsia="Arial"/>
                <w:bCs/>
              </w:rPr>
              <w:t xml:space="preserve">Si prende in considerazione la nuova casella che la pedina deve raggiungere. Se tale casella risulta avere un numero di casella maggiore del numero massimo di casella possibile all’interno del tabellone </w:t>
            </w:r>
            <w:proofErr w:type="spellStart"/>
            <w:r w:rsidRPr="00CD015D">
              <w:rPr>
                <w:rFonts w:eastAsia="Arial"/>
                <w:bCs/>
              </w:rPr>
              <w:t>instanziato</w:t>
            </w:r>
            <w:proofErr w:type="spellEnd"/>
            <w:r w:rsidRPr="00CD015D">
              <w:rPr>
                <w:rFonts w:eastAsia="Arial"/>
                <w:bCs/>
              </w:rPr>
              <w:t xml:space="preserve"> allora tale pedina viene fatta retrocedere di un numero di caselle pari al numero di volte che effettivamente ha superato l’ultima casella possibile del tabellone.</w:t>
            </w:r>
            <w:r w:rsidR="00567D48" w:rsidRPr="00CD015D">
              <w:rPr>
                <w:rFonts w:eastAsia="Arial"/>
                <w:bCs/>
              </w:rPr>
              <w:t xml:space="preserve"> Altrimenti, per quanto riguarda il movimento generico della pedina, essa si sposterà in una nuova casella di cui sarà verificata la tipologia per gestirne eventualmente le regole. Inoltre, si tiene conto se l’osservatore in fase di configurazione ha impostato la modalità “doppio sei”.  </w:t>
            </w:r>
          </w:p>
          <w:p w14:paraId="53024B77" w14:textId="3B3B651C" w:rsidR="00567D48" w:rsidRPr="00CD015D" w:rsidRDefault="00567D48" w:rsidP="00261AB5">
            <w:pPr>
              <w:pBdr>
                <w:top w:val="nil"/>
                <w:left w:val="nil"/>
                <w:bottom w:val="nil"/>
                <w:right w:val="nil"/>
                <w:between w:val="nil"/>
              </w:pBdr>
              <w:jc w:val="both"/>
              <w:rPr>
                <w:rFonts w:eastAsia="Arial"/>
                <w:bCs/>
              </w:rPr>
            </w:pPr>
          </w:p>
        </w:tc>
      </w:tr>
      <w:tr w:rsidR="000C6371" w14:paraId="57BCA41F" w14:textId="77777777">
        <w:tc>
          <w:tcPr>
            <w:tcW w:w="2160" w:type="dxa"/>
            <w:shd w:val="clear" w:color="auto" w:fill="auto"/>
            <w:tcMar>
              <w:top w:w="0" w:type="dxa"/>
              <w:left w:w="0" w:type="dxa"/>
              <w:bottom w:w="0" w:type="dxa"/>
              <w:right w:w="0" w:type="dxa"/>
            </w:tcMar>
          </w:tcPr>
          <w:p w14:paraId="5963174B" w14:textId="23082175" w:rsidR="000C6371" w:rsidRPr="00CD015D" w:rsidRDefault="00DB614B">
            <w:pPr>
              <w:pBdr>
                <w:top w:val="nil"/>
                <w:left w:val="nil"/>
                <w:bottom w:val="nil"/>
                <w:right w:val="nil"/>
                <w:between w:val="nil"/>
              </w:pBdr>
              <w:rPr>
                <w:rFonts w:eastAsia="Arial"/>
                <w:bCs/>
              </w:rPr>
            </w:pPr>
            <w:r w:rsidRPr="00CD015D">
              <w:rPr>
                <w:rFonts w:eastAsia="Arial"/>
                <w:bCs/>
              </w:rPr>
              <w:t>Ripristino di una sessione di gioco salvata sul calcolatore</w:t>
            </w:r>
          </w:p>
        </w:tc>
        <w:tc>
          <w:tcPr>
            <w:tcW w:w="1425" w:type="dxa"/>
            <w:shd w:val="clear" w:color="auto" w:fill="auto"/>
            <w:tcMar>
              <w:top w:w="0" w:type="dxa"/>
              <w:left w:w="0" w:type="dxa"/>
              <w:bottom w:w="0" w:type="dxa"/>
              <w:right w:w="0" w:type="dxa"/>
            </w:tcMar>
          </w:tcPr>
          <w:p w14:paraId="4981717C" w14:textId="52D4EC7A"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25-05-2022</w:t>
            </w:r>
          </w:p>
        </w:tc>
        <w:tc>
          <w:tcPr>
            <w:tcW w:w="1410" w:type="dxa"/>
            <w:shd w:val="clear" w:color="auto" w:fill="auto"/>
            <w:tcMar>
              <w:top w:w="0" w:type="dxa"/>
              <w:left w:w="0" w:type="dxa"/>
              <w:bottom w:w="0" w:type="dxa"/>
              <w:right w:w="0" w:type="dxa"/>
            </w:tcMar>
          </w:tcPr>
          <w:p w14:paraId="05EB88B4" w14:textId="07ABC0D3"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25-05-2022</w:t>
            </w:r>
          </w:p>
        </w:tc>
        <w:tc>
          <w:tcPr>
            <w:tcW w:w="4470" w:type="dxa"/>
            <w:shd w:val="clear" w:color="auto" w:fill="auto"/>
            <w:tcMar>
              <w:top w:w="0" w:type="dxa"/>
              <w:left w:w="0" w:type="dxa"/>
              <w:bottom w:w="0" w:type="dxa"/>
              <w:right w:w="0" w:type="dxa"/>
            </w:tcMar>
          </w:tcPr>
          <w:p w14:paraId="5C952468" w14:textId="142F4C8B" w:rsidR="000C6371" w:rsidRPr="00E6678A" w:rsidRDefault="00567D48" w:rsidP="00261AB5">
            <w:pPr>
              <w:pBdr>
                <w:top w:val="nil"/>
                <w:left w:val="nil"/>
                <w:bottom w:val="nil"/>
                <w:right w:val="nil"/>
                <w:between w:val="nil"/>
              </w:pBdr>
              <w:jc w:val="both"/>
              <w:rPr>
                <w:rFonts w:eastAsia="Arial"/>
                <w:bCs/>
              </w:rPr>
            </w:pPr>
            <w:r w:rsidRPr="00E6678A">
              <w:rPr>
                <w:rFonts w:eastAsia="Arial"/>
                <w:bCs/>
              </w:rPr>
              <w:t xml:space="preserve">Nel pannello di scelta iniziale, l’osservatore può scegliere se inizializzare una nuova sessione di gioco o ripristinare una configurazione di gioco precedentemente salvata sul calcolatore. Pertanto, tramite l’ausilio di una finestra in cui vengono visualizzati file e directory, l’osservatore può selezionare il file di ripristino o al più digitarne il suo nome </w:t>
            </w:r>
            <w:r w:rsidR="00261AB5" w:rsidRPr="00E6678A">
              <w:rPr>
                <w:rFonts w:eastAsia="Arial"/>
                <w:bCs/>
              </w:rPr>
              <w:t xml:space="preserve">all’interno della directory che lo contiene. Quindi, viene verificata l’estensione del file </w:t>
            </w:r>
            <w:proofErr w:type="gramStart"/>
            <w:r w:rsidR="00261AB5" w:rsidRPr="00E6678A">
              <w:rPr>
                <w:rFonts w:eastAsia="Arial"/>
                <w:bCs/>
              </w:rPr>
              <w:t>(.</w:t>
            </w:r>
            <w:proofErr w:type="spellStart"/>
            <w:r w:rsidR="00261AB5" w:rsidRPr="00E6678A">
              <w:rPr>
                <w:rFonts w:eastAsia="Arial"/>
                <w:bCs/>
              </w:rPr>
              <w:t>properties</w:t>
            </w:r>
            <w:proofErr w:type="spellEnd"/>
            <w:proofErr w:type="gramEnd"/>
            <w:r w:rsidR="00261AB5" w:rsidRPr="00E6678A">
              <w:rPr>
                <w:rFonts w:eastAsia="Arial"/>
                <w:bCs/>
              </w:rPr>
              <w:t xml:space="preserve">) o l’esistenza del file nel caso in cui l’osservatore abbia digitato il nome di un file </w:t>
            </w:r>
            <w:proofErr w:type="spellStart"/>
            <w:r w:rsidR="00261AB5" w:rsidRPr="00E6678A">
              <w:rPr>
                <w:rFonts w:eastAsia="Arial"/>
                <w:bCs/>
              </w:rPr>
              <w:t>inestistente</w:t>
            </w:r>
            <w:proofErr w:type="spellEnd"/>
            <w:r w:rsidR="00261AB5" w:rsidRPr="00E6678A">
              <w:rPr>
                <w:rFonts w:eastAsia="Arial"/>
                <w:bCs/>
              </w:rPr>
              <w:t>. In caso di errori di apertura, viene opportunatamente segnalato all’utente la non apertura del file di ripristino considerato.</w:t>
            </w:r>
          </w:p>
          <w:p w14:paraId="60A291B5" w14:textId="77777777" w:rsidR="000C6371" w:rsidRPr="00CD015D" w:rsidRDefault="000C6371" w:rsidP="00261AB5">
            <w:pPr>
              <w:pBdr>
                <w:top w:val="nil"/>
                <w:left w:val="nil"/>
                <w:bottom w:val="nil"/>
                <w:right w:val="nil"/>
                <w:between w:val="nil"/>
              </w:pBdr>
              <w:jc w:val="both"/>
              <w:rPr>
                <w:rFonts w:eastAsia="Arial"/>
                <w:b/>
              </w:rPr>
            </w:pPr>
          </w:p>
        </w:tc>
      </w:tr>
      <w:tr w:rsidR="000C6371" w14:paraId="1F7B2FF7" w14:textId="77777777">
        <w:tc>
          <w:tcPr>
            <w:tcW w:w="2160" w:type="dxa"/>
            <w:shd w:val="clear" w:color="auto" w:fill="auto"/>
            <w:tcMar>
              <w:top w:w="0" w:type="dxa"/>
              <w:left w:w="0" w:type="dxa"/>
              <w:bottom w:w="0" w:type="dxa"/>
              <w:right w:w="0" w:type="dxa"/>
            </w:tcMar>
          </w:tcPr>
          <w:p w14:paraId="7AF10B28" w14:textId="63A36FDA" w:rsidR="000C6371" w:rsidRPr="00CD015D" w:rsidRDefault="00DB614B">
            <w:pPr>
              <w:pBdr>
                <w:top w:val="nil"/>
                <w:left w:val="nil"/>
                <w:bottom w:val="nil"/>
                <w:right w:val="nil"/>
                <w:between w:val="nil"/>
              </w:pBdr>
              <w:rPr>
                <w:rFonts w:eastAsia="Arial"/>
                <w:bCs/>
              </w:rPr>
            </w:pPr>
            <w:r w:rsidRPr="00CD015D">
              <w:rPr>
                <w:rFonts w:eastAsia="Arial"/>
                <w:bCs/>
              </w:rPr>
              <w:t>Salvataggio della sessione di gioco sul calcolatore</w:t>
            </w:r>
          </w:p>
        </w:tc>
        <w:tc>
          <w:tcPr>
            <w:tcW w:w="1425" w:type="dxa"/>
            <w:shd w:val="clear" w:color="auto" w:fill="auto"/>
            <w:tcMar>
              <w:top w:w="0" w:type="dxa"/>
              <w:left w:w="0" w:type="dxa"/>
              <w:bottom w:w="0" w:type="dxa"/>
              <w:right w:w="0" w:type="dxa"/>
            </w:tcMar>
          </w:tcPr>
          <w:p w14:paraId="0C45EBD4" w14:textId="1F434C92"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25-05-2022</w:t>
            </w:r>
          </w:p>
        </w:tc>
        <w:tc>
          <w:tcPr>
            <w:tcW w:w="1410" w:type="dxa"/>
            <w:shd w:val="clear" w:color="auto" w:fill="auto"/>
            <w:tcMar>
              <w:top w:w="0" w:type="dxa"/>
              <w:left w:w="0" w:type="dxa"/>
              <w:bottom w:w="0" w:type="dxa"/>
              <w:right w:w="0" w:type="dxa"/>
            </w:tcMar>
          </w:tcPr>
          <w:p w14:paraId="7174E5E0" w14:textId="20AEF9CE" w:rsidR="000C6371" w:rsidRPr="00CD015D" w:rsidRDefault="00A2487F" w:rsidP="00562B9D">
            <w:pPr>
              <w:pBdr>
                <w:top w:val="nil"/>
                <w:left w:val="nil"/>
                <w:bottom w:val="nil"/>
                <w:right w:val="nil"/>
                <w:between w:val="nil"/>
              </w:pBdr>
              <w:jc w:val="center"/>
              <w:rPr>
                <w:rFonts w:eastAsia="Arial"/>
                <w:bCs/>
              </w:rPr>
            </w:pPr>
            <w:r w:rsidRPr="00CD015D">
              <w:rPr>
                <w:rFonts w:eastAsia="Arial"/>
                <w:bCs/>
              </w:rPr>
              <w:t>25-05-2022</w:t>
            </w:r>
          </w:p>
        </w:tc>
        <w:tc>
          <w:tcPr>
            <w:tcW w:w="4470" w:type="dxa"/>
            <w:shd w:val="clear" w:color="auto" w:fill="auto"/>
            <w:tcMar>
              <w:top w:w="0" w:type="dxa"/>
              <w:left w:w="0" w:type="dxa"/>
              <w:bottom w:w="0" w:type="dxa"/>
              <w:right w:w="0" w:type="dxa"/>
            </w:tcMar>
          </w:tcPr>
          <w:p w14:paraId="2CA3B59E" w14:textId="6D8A8499" w:rsidR="000C6371" w:rsidRPr="00CD015D" w:rsidRDefault="00261AB5" w:rsidP="00261AB5">
            <w:pPr>
              <w:pBdr>
                <w:top w:val="nil"/>
                <w:left w:val="nil"/>
                <w:bottom w:val="nil"/>
                <w:right w:val="nil"/>
                <w:between w:val="nil"/>
              </w:pBdr>
              <w:jc w:val="both"/>
              <w:rPr>
                <w:rFonts w:eastAsia="Arial"/>
                <w:bCs/>
              </w:rPr>
            </w:pPr>
            <w:r w:rsidRPr="00CD015D">
              <w:rPr>
                <w:rFonts w:eastAsia="Arial"/>
                <w:bCs/>
              </w:rPr>
              <w:t>Nella finestra principale, l’osservatore può decidere</w:t>
            </w:r>
            <w:r w:rsidR="00A9429E" w:rsidRPr="00CD015D">
              <w:rPr>
                <w:rFonts w:eastAsia="Arial"/>
                <w:bCs/>
              </w:rPr>
              <w:t xml:space="preserve"> di salvare la configurazione di gioco impostata nel pannello di configurazione. Pertanto, vengono salvati i parametri di configurazione in un’apposita struttura dati. Successivamente tali dati verranno salvati in un file con </w:t>
            </w:r>
            <w:proofErr w:type="gramStart"/>
            <w:r w:rsidR="00A9429E" w:rsidRPr="00CD015D">
              <w:rPr>
                <w:rFonts w:eastAsia="Arial"/>
                <w:bCs/>
              </w:rPr>
              <w:t>estensione .</w:t>
            </w:r>
            <w:proofErr w:type="spellStart"/>
            <w:r w:rsidR="00A9429E" w:rsidRPr="00CD015D">
              <w:rPr>
                <w:rFonts w:eastAsia="Arial"/>
                <w:bCs/>
              </w:rPr>
              <w:t>properties</w:t>
            </w:r>
            <w:proofErr w:type="spellEnd"/>
            <w:proofErr w:type="gramEnd"/>
            <w:r w:rsidR="00A9429E" w:rsidRPr="00CD015D">
              <w:rPr>
                <w:rFonts w:eastAsia="Arial"/>
                <w:bCs/>
              </w:rPr>
              <w:t>. Infine, sarà l’utente, tramite una finestra apposita, a decidere in quale directory salvare il file di ripristino.</w:t>
            </w:r>
          </w:p>
        </w:tc>
      </w:tr>
    </w:tbl>
    <w:p w14:paraId="46FF5407" w14:textId="280CA31A" w:rsidR="000C6371" w:rsidRDefault="000C6371">
      <w:pPr>
        <w:pStyle w:val="Titolo"/>
        <w:spacing w:line="360" w:lineRule="auto"/>
        <w:rPr>
          <w:rFonts w:ascii="Arial" w:eastAsia="Arial" w:hAnsi="Arial" w:cs="Arial"/>
          <w:b/>
        </w:rPr>
      </w:pPr>
    </w:p>
    <w:p w14:paraId="07D9D59F" w14:textId="4AE4D894" w:rsidR="00CD015D" w:rsidRDefault="00CD015D" w:rsidP="00CD015D">
      <w:pPr>
        <w:rPr>
          <w:rFonts w:eastAsia="Arial"/>
        </w:rPr>
      </w:pPr>
    </w:p>
    <w:p w14:paraId="485578DC" w14:textId="120A7A9F" w:rsidR="00CD015D" w:rsidRDefault="00CD015D" w:rsidP="00CD015D">
      <w:pPr>
        <w:rPr>
          <w:rFonts w:eastAsia="Arial"/>
        </w:rPr>
      </w:pPr>
    </w:p>
    <w:p w14:paraId="370EF26A" w14:textId="53769F61" w:rsidR="00CD015D" w:rsidRDefault="00CD015D" w:rsidP="00CD015D">
      <w:pPr>
        <w:rPr>
          <w:rFonts w:eastAsia="Arial"/>
        </w:rPr>
      </w:pPr>
    </w:p>
    <w:p w14:paraId="08CD2209" w14:textId="409F65EC" w:rsidR="00CD015D" w:rsidRDefault="00CD015D" w:rsidP="00CD015D">
      <w:pPr>
        <w:rPr>
          <w:rFonts w:eastAsia="Arial"/>
        </w:rPr>
      </w:pPr>
    </w:p>
    <w:p w14:paraId="3E15E07B" w14:textId="77777777" w:rsidR="00CD015D" w:rsidRPr="00CD015D" w:rsidRDefault="00CD015D" w:rsidP="00CD015D">
      <w:pPr>
        <w:rPr>
          <w:rFonts w:eastAsia="Arial"/>
        </w:rPr>
      </w:pPr>
    </w:p>
    <w:p w14:paraId="2EAC5AA2" w14:textId="77777777" w:rsidR="00D53427" w:rsidRPr="00D53427" w:rsidRDefault="00D53427" w:rsidP="00D53427">
      <w:pPr>
        <w:rPr>
          <w:rFonts w:eastAsia="Arial"/>
        </w:rPr>
      </w:pPr>
    </w:p>
    <w:p w14:paraId="1F684B47" w14:textId="77777777" w:rsidR="00BA42C0" w:rsidRDefault="00BA42C0">
      <w:pPr>
        <w:pStyle w:val="Titolo"/>
        <w:spacing w:line="276" w:lineRule="auto"/>
      </w:pPr>
    </w:p>
    <w:p w14:paraId="4C477C37" w14:textId="71DF5261" w:rsidR="000C6371" w:rsidRDefault="0029687A">
      <w:pPr>
        <w:pStyle w:val="Titolo"/>
        <w:spacing w:line="276" w:lineRule="auto"/>
      </w:pPr>
      <w:r>
        <w:t>A. Stato dell’Arte</w:t>
      </w:r>
    </w:p>
    <w:p w14:paraId="532B3618" w14:textId="75599FF9" w:rsidR="00BA42C0" w:rsidRDefault="00B3725F" w:rsidP="00BA42C0">
      <w:pPr>
        <w:pBdr>
          <w:top w:val="nil"/>
          <w:left w:val="nil"/>
          <w:bottom w:val="nil"/>
          <w:right w:val="nil"/>
          <w:between w:val="nil"/>
        </w:pBdr>
        <w:jc w:val="both"/>
      </w:pPr>
      <w:r>
        <w:t xml:space="preserve">Scale e Serpenti è un gioco da tavolo tradizionale simile al gioco dell’oca e che prevede un percorso di forma bustrofedica, cioè che il numero delle caselle aumenta fino al prossimo bordo per poi continuare nel verso opposto secondo un percorso a “nastro”. Solitamente sui siti Internet si trova la sua versione standard, cioè quella in cui sono presenti </w:t>
      </w:r>
      <w:r w:rsidR="00C144CC">
        <w:t>le scale e i serpenti su un tabellone per garantire spostamenti in avanti o a retrosi su diverse righe, due dadi e un certo numero di pedine (solitamente che varia tra 4 e 6). Alcune di queste versioni prevedono il conseguimento della vittoria solo tramite una combinazione dei dadi esatta per l’ultima casella e, pertanto, il retrocedere di un certo numero di caselle della pedina nel caso in cui ottenga una combinazione maggiore oppure versioni in cui una qualsiasi combinazione di dadi, anche maggiore dell’ultima casella, garantisce il conseguimento della vittoria.</w:t>
      </w:r>
    </w:p>
    <w:p w14:paraId="61DE831C" w14:textId="410461F8" w:rsidR="00C144CC" w:rsidRDefault="00C144CC" w:rsidP="00BA42C0">
      <w:pPr>
        <w:pBdr>
          <w:top w:val="nil"/>
          <w:left w:val="nil"/>
          <w:bottom w:val="nil"/>
          <w:right w:val="nil"/>
          <w:between w:val="nil"/>
        </w:pBdr>
        <w:jc w:val="both"/>
      </w:pPr>
      <w:r>
        <w:t xml:space="preserve">Tale progetto, non solo prevede la presenza di scale e serpenti all’interno del tabellone, ma garantisce </w:t>
      </w:r>
      <w:r w:rsidR="00776881">
        <w:t>la presenza di caselle speciali che rendono il gioco più avvincente. Tra queste caselle speciali troviamo: “un solo dado”, “pesca una carta”, “sosta panchina”, “sosta locanda”, “premio dadi” e “premio molla”. Inoltre, è prevista anche la modalità “doppio sei” che garantisce ad ogni giocatore, che ottiene un doppio sei nel lancio dei due dadi, un altro lancio di dadi per un ulteriore spostamento della pedina. Ovviamente, tutte le caselle speciali e le modalità aggiuntive sono a discrezione dell’osservatore, cioè lui stesso tramite un pannello di configurazione iniziale avente un’interfaccia grafica intuitiva ed user-friendly potrà configurare secondo i suoi desideri la nuova simulazione del gioco scegliendo quale tra le specialità aggiungere e quali rimuovere.</w:t>
      </w:r>
      <w:r w:rsidR="00F20625">
        <w:t xml:space="preserve"> Inoltre, è possibile salvare una configurazione di gioco scelta nel pannello di configurazione oppure ripristinarne una presente sul calcolatore così da effettuare una nuova simulazione con una configurazione usata in una sessione di gioco precedente. Oltretutto, molto particolare è la possibilità di pesca una carta da un mazzo nel caso in cui il giocatore finisca su una casella di tipologia “pesca una carta”.</w:t>
      </w:r>
    </w:p>
    <w:p w14:paraId="43BDAC03" w14:textId="14170BC5" w:rsidR="000C6371" w:rsidRDefault="0029687A">
      <w:pPr>
        <w:pBdr>
          <w:top w:val="nil"/>
          <w:left w:val="nil"/>
          <w:bottom w:val="nil"/>
          <w:right w:val="nil"/>
          <w:between w:val="nil"/>
        </w:pBdr>
        <w:rPr>
          <w:rFonts w:ascii="Arial" w:eastAsia="Arial" w:hAnsi="Arial" w:cs="Arial"/>
          <w:i/>
          <w:color w:val="595959"/>
        </w:rPr>
      </w:pPr>
      <w:r>
        <w:pict w14:anchorId="316B7382">
          <v:rect id="_x0000_i1028" style="width:0;height:1.5pt" o:hralign="center" o:hrstd="t" o:hr="t" fillcolor="#a0a0a0" stroked="f"/>
        </w:pict>
      </w:r>
    </w:p>
    <w:p w14:paraId="5E7CB90B" w14:textId="77777777" w:rsidR="000C6371" w:rsidRDefault="000C6371">
      <w:pPr>
        <w:pBdr>
          <w:top w:val="nil"/>
          <w:left w:val="nil"/>
          <w:bottom w:val="nil"/>
          <w:right w:val="nil"/>
          <w:between w:val="nil"/>
        </w:pBdr>
        <w:rPr>
          <w:rFonts w:ascii="Arial" w:eastAsia="Arial" w:hAnsi="Arial" w:cs="Arial"/>
          <w:i/>
          <w:color w:val="595959"/>
        </w:rPr>
      </w:pPr>
    </w:p>
    <w:p w14:paraId="71D3BF8C" w14:textId="77777777" w:rsidR="000C6371" w:rsidRDefault="000C6371">
      <w:pPr>
        <w:pBdr>
          <w:top w:val="nil"/>
          <w:left w:val="nil"/>
          <w:bottom w:val="nil"/>
          <w:right w:val="nil"/>
          <w:between w:val="nil"/>
        </w:pBdr>
        <w:rPr>
          <w:rFonts w:ascii="Arial" w:eastAsia="Arial" w:hAnsi="Arial" w:cs="Arial"/>
          <w:i/>
          <w:color w:val="595959"/>
        </w:rPr>
      </w:pPr>
    </w:p>
    <w:p w14:paraId="636854EB" w14:textId="77777777" w:rsidR="000C6371" w:rsidRDefault="000C6371">
      <w:pPr>
        <w:pBdr>
          <w:top w:val="nil"/>
          <w:left w:val="nil"/>
          <w:bottom w:val="nil"/>
          <w:right w:val="nil"/>
          <w:between w:val="nil"/>
        </w:pBdr>
        <w:rPr>
          <w:rFonts w:ascii="Arial" w:eastAsia="Arial" w:hAnsi="Arial" w:cs="Arial"/>
          <w:i/>
          <w:color w:val="595959"/>
        </w:rPr>
      </w:pPr>
    </w:p>
    <w:p w14:paraId="348EAD57" w14:textId="77777777" w:rsidR="000C6371" w:rsidRDefault="000C6371">
      <w:pPr>
        <w:pBdr>
          <w:top w:val="nil"/>
          <w:left w:val="nil"/>
          <w:bottom w:val="nil"/>
          <w:right w:val="nil"/>
          <w:between w:val="nil"/>
        </w:pBdr>
        <w:rPr>
          <w:rFonts w:ascii="Arial" w:eastAsia="Arial" w:hAnsi="Arial" w:cs="Arial"/>
          <w:i/>
          <w:color w:val="595959"/>
        </w:rPr>
      </w:pPr>
    </w:p>
    <w:p w14:paraId="609CA0A5" w14:textId="77777777" w:rsidR="000C6371" w:rsidRDefault="000C6371">
      <w:pPr>
        <w:pBdr>
          <w:top w:val="nil"/>
          <w:left w:val="nil"/>
          <w:bottom w:val="nil"/>
          <w:right w:val="nil"/>
          <w:between w:val="nil"/>
        </w:pBdr>
        <w:rPr>
          <w:rFonts w:ascii="Arial" w:eastAsia="Arial" w:hAnsi="Arial" w:cs="Arial"/>
          <w:i/>
          <w:color w:val="595959"/>
        </w:rPr>
      </w:pPr>
    </w:p>
    <w:p w14:paraId="73CBC310" w14:textId="77777777" w:rsidR="000C6371" w:rsidRDefault="000C6371">
      <w:pPr>
        <w:pBdr>
          <w:top w:val="nil"/>
          <w:left w:val="nil"/>
          <w:bottom w:val="nil"/>
          <w:right w:val="nil"/>
          <w:between w:val="nil"/>
        </w:pBdr>
        <w:rPr>
          <w:rFonts w:ascii="Arial" w:eastAsia="Arial" w:hAnsi="Arial" w:cs="Arial"/>
          <w:i/>
          <w:color w:val="595959"/>
        </w:rPr>
      </w:pPr>
    </w:p>
    <w:p w14:paraId="6B0736F1" w14:textId="77777777" w:rsidR="000C6371" w:rsidRDefault="000C6371">
      <w:pPr>
        <w:pBdr>
          <w:top w:val="nil"/>
          <w:left w:val="nil"/>
          <w:bottom w:val="nil"/>
          <w:right w:val="nil"/>
          <w:between w:val="nil"/>
        </w:pBdr>
        <w:rPr>
          <w:rFonts w:ascii="Arial" w:eastAsia="Arial" w:hAnsi="Arial" w:cs="Arial"/>
          <w:i/>
          <w:color w:val="595959"/>
        </w:rPr>
      </w:pPr>
    </w:p>
    <w:p w14:paraId="0ED3BEC1" w14:textId="77777777" w:rsidR="000C6371" w:rsidRDefault="000C6371">
      <w:pPr>
        <w:pBdr>
          <w:top w:val="nil"/>
          <w:left w:val="nil"/>
          <w:bottom w:val="nil"/>
          <w:right w:val="nil"/>
          <w:between w:val="nil"/>
        </w:pBdr>
        <w:rPr>
          <w:rFonts w:ascii="Arial" w:eastAsia="Arial" w:hAnsi="Arial" w:cs="Arial"/>
          <w:i/>
          <w:color w:val="595959"/>
        </w:rPr>
      </w:pPr>
    </w:p>
    <w:p w14:paraId="6C49A7AF" w14:textId="77777777" w:rsidR="000C6371" w:rsidRDefault="000C6371">
      <w:pPr>
        <w:pBdr>
          <w:top w:val="nil"/>
          <w:left w:val="nil"/>
          <w:bottom w:val="nil"/>
          <w:right w:val="nil"/>
          <w:between w:val="nil"/>
        </w:pBdr>
        <w:rPr>
          <w:rFonts w:ascii="Arial" w:eastAsia="Arial" w:hAnsi="Arial" w:cs="Arial"/>
          <w:i/>
          <w:color w:val="595959"/>
        </w:rPr>
      </w:pPr>
    </w:p>
    <w:p w14:paraId="60B2DFE8" w14:textId="77777777" w:rsidR="000C6371" w:rsidRDefault="000C6371">
      <w:pPr>
        <w:pBdr>
          <w:top w:val="nil"/>
          <w:left w:val="nil"/>
          <w:bottom w:val="nil"/>
          <w:right w:val="nil"/>
          <w:between w:val="nil"/>
        </w:pBdr>
        <w:rPr>
          <w:rFonts w:ascii="Arial" w:eastAsia="Arial" w:hAnsi="Arial" w:cs="Arial"/>
          <w:i/>
          <w:color w:val="595959"/>
        </w:rPr>
      </w:pPr>
    </w:p>
    <w:p w14:paraId="4944A085" w14:textId="77777777" w:rsidR="000C6371" w:rsidRDefault="000C6371">
      <w:pPr>
        <w:pBdr>
          <w:top w:val="nil"/>
          <w:left w:val="nil"/>
          <w:bottom w:val="nil"/>
          <w:right w:val="nil"/>
          <w:between w:val="nil"/>
        </w:pBdr>
        <w:rPr>
          <w:rFonts w:ascii="Arial" w:eastAsia="Arial" w:hAnsi="Arial" w:cs="Arial"/>
          <w:i/>
          <w:color w:val="595959"/>
        </w:rPr>
      </w:pPr>
    </w:p>
    <w:p w14:paraId="68CEF4F7" w14:textId="77777777" w:rsidR="000C6371" w:rsidRDefault="000C6371">
      <w:pPr>
        <w:pBdr>
          <w:top w:val="nil"/>
          <w:left w:val="nil"/>
          <w:bottom w:val="nil"/>
          <w:right w:val="nil"/>
          <w:between w:val="nil"/>
        </w:pBdr>
        <w:rPr>
          <w:rFonts w:ascii="Arial" w:eastAsia="Arial" w:hAnsi="Arial" w:cs="Arial"/>
          <w:i/>
          <w:color w:val="595959"/>
        </w:rPr>
      </w:pPr>
    </w:p>
    <w:p w14:paraId="6698A216" w14:textId="77777777" w:rsidR="000C6371" w:rsidRDefault="000C6371">
      <w:pPr>
        <w:pBdr>
          <w:top w:val="nil"/>
          <w:left w:val="nil"/>
          <w:bottom w:val="nil"/>
          <w:right w:val="nil"/>
          <w:between w:val="nil"/>
        </w:pBdr>
        <w:rPr>
          <w:rFonts w:ascii="Arial" w:eastAsia="Arial" w:hAnsi="Arial" w:cs="Arial"/>
          <w:i/>
          <w:color w:val="595959"/>
        </w:rPr>
      </w:pPr>
    </w:p>
    <w:p w14:paraId="0911B1F2" w14:textId="5C50E05C" w:rsidR="002E7D51" w:rsidRPr="005D283A" w:rsidRDefault="0029687A" w:rsidP="005D283A">
      <w:pPr>
        <w:pStyle w:val="Titolo"/>
        <w:spacing w:line="276" w:lineRule="auto"/>
      </w:pPr>
      <w:r>
        <w:t xml:space="preserve">B. Raffinamento dei Requisiti </w:t>
      </w:r>
    </w:p>
    <w:p w14:paraId="746D99D1" w14:textId="1141BD97" w:rsidR="002E7D51" w:rsidRPr="005D283A" w:rsidRDefault="0029687A" w:rsidP="005D283A">
      <w:pPr>
        <w:pStyle w:val="Titolo"/>
        <w:spacing w:line="360" w:lineRule="auto"/>
        <w:rPr>
          <w:rFonts w:ascii="Times New Roman" w:hAnsi="Times New Roman" w:cs="Times New Roman"/>
          <w:sz w:val="24"/>
          <w:szCs w:val="24"/>
        </w:rPr>
      </w:pPr>
      <w:r>
        <w:rPr>
          <w:b/>
          <w:i/>
          <w:color w:val="4F81BD"/>
          <w:sz w:val="28"/>
          <w:szCs w:val="28"/>
        </w:rPr>
        <w:t xml:space="preserve">A.1 Servizi (con </w:t>
      </w:r>
      <w:proofErr w:type="spellStart"/>
      <w:r>
        <w:rPr>
          <w:b/>
          <w:i/>
          <w:color w:val="4F81BD"/>
          <w:sz w:val="28"/>
          <w:szCs w:val="28"/>
        </w:rPr>
        <w:t>prioritizzazione</w:t>
      </w:r>
      <w:proofErr w:type="spellEnd"/>
      <w:r w:rsidR="00E6678A">
        <w:rPr>
          <w:b/>
          <w:i/>
          <w:color w:val="4F81BD"/>
          <w:sz w:val="28"/>
          <w:szCs w:val="28"/>
        </w:rPr>
        <w:t>)</w:t>
      </w:r>
      <w:r w:rsidRPr="005D283A">
        <w:rPr>
          <w:rFonts w:ascii="Times New Roman" w:hAnsi="Times New Roman" w:cs="Times New Roman"/>
          <w:sz w:val="24"/>
          <w:szCs w:val="24"/>
        </w:rPr>
        <w:pict w14:anchorId="3D85FBEE">
          <v:rect id="_x0000_i1083" style="width:0;height:1.5pt" o:hralign="center" o:bullet="t" o:hrstd="t" o:hr="t" fillcolor="#a0a0a0" stroked="f"/>
        </w:pict>
      </w:r>
    </w:p>
    <w:p w14:paraId="34D5E388" w14:textId="52622ED2" w:rsidR="005D283A" w:rsidRDefault="005D283A" w:rsidP="005D283A">
      <w:pPr>
        <w:rPr>
          <w:rFonts w:eastAsia="Arial"/>
        </w:rPr>
      </w:pPr>
      <w:bookmarkStart w:id="1" w:name="_Hlk105439395"/>
      <w:r>
        <w:rPr>
          <w:rFonts w:eastAsia="Arial"/>
        </w:rPr>
        <w:t>Il sistema offre i seguenti servizi:</w:t>
      </w:r>
    </w:p>
    <w:p w14:paraId="0C86AA3B" w14:textId="77777777" w:rsidR="005D283A" w:rsidRDefault="005D283A" w:rsidP="005D283A">
      <w:pPr>
        <w:rPr>
          <w:rFonts w:eastAsia="Arial"/>
        </w:rPr>
      </w:pPr>
    </w:p>
    <w:p w14:paraId="253D5A66" w14:textId="7A8091B3" w:rsidR="005D283A" w:rsidRDefault="005D283A" w:rsidP="005D283A">
      <w:pPr>
        <w:pStyle w:val="Paragrafoelenco"/>
        <w:numPr>
          <w:ilvl w:val="0"/>
          <w:numId w:val="1"/>
        </w:numPr>
        <w:jc w:val="both"/>
        <w:rPr>
          <w:rFonts w:eastAsia="Arial"/>
        </w:rPr>
      </w:pPr>
      <w:r w:rsidRPr="005E3358">
        <w:rPr>
          <w:rFonts w:eastAsia="Arial"/>
          <w:b/>
          <w:bCs/>
          <w:i/>
          <w:iCs/>
        </w:rPr>
        <w:t>creazione di una nuova configurazione di gioco</w:t>
      </w:r>
      <w:r w:rsidRPr="000C780E">
        <w:rPr>
          <w:rFonts w:eastAsia="Arial"/>
          <w:b/>
          <w:bCs/>
          <w:i/>
          <w:iCs/>
        </w:rPr>
        <w:t>:</w:t>
      </w:r>
      <w:r>
        <w:rPr>
          <w:rFonts w:eastAsia="Arial"/>
        </w:rPr>
        <w:t xml:space="preserve"> l’osservatore, nel “pannello scelte”, potrà decidere di creare una nuova configurazione di gioco con cui eseguire una nuova sessione di gioco. Per la precisione, egli potrà scegliere il numero di giocatori (minimo 2 come prevede la modalità standard) da simulare all’interno del tabellone, il numero di righe e colonne (entrambi minimo 10 come prevede la modalità standard di gioco) di cui sarà composto il tabellone all’interno della “finestra principale”, il numero di dadi (minimo uno e al più due dadi consentiti) utilizzabili dai giocatori per avanzare di casella, quali tipologie di caselle speciali dovrà contenere il tabellone e, infine, la possibilità di abilitare la modalità doppio sei. Più nel dettaglio, le tipologie di caselle possibili all’interno del tabellone sono: “</w:t>
      </w:r>
      <w:r w:rsidRPr="005E3358">
        <w:rPr>
          <w:rFonts w:eastAsia="Arial"/>
          <w:i/>
          <w:iCs/>
        </w:rPr>
        <w:t>un solo dado</w:t>
      </w:r>
      <w:r>
        <w:rPr>
          <w:rFonts w:eastAsia="Arial"/>
        </w:rPr>
        <w:t>”, disposte nelle caselle comprese tra i numeri N-6 ed N-1 (dove N è il numero di casella) che impongono all’utente di avanzare soltanto tramite il lancio di un solo dado, “</w:t>
      </w:r>
      <w:r>
        <w:rPr>
          <w:rFonts w:eastAsia="Arial"/>
          <w:i/>
          <w:iCs/>
        </w:rPr>
        <w:t>premio dadi</w:t>
      </w:r>
      <w:r>
        <w:rPr>
          <w:rFonts w:eastAsia="Arial"/>
        </w:rPr>
        <w:t>” che permette all’utente di lanciare nuovamente i dadi ed avanzare ulteriormente, “</w:t>
      </w:r>
      <w:r>
        <w:rPr>
          <w:rFonts w:eastAsia="Arial"/>
          <w:i/>
          <w:iCs/>
        </w:rPr>
        <w:t>premio molla</w:t>
      </w:r>
      <w:r>
        <w:rPr>
          <w:rFonts w:eastAsia="Arial"/>
        </w:rPr>
        <w:t>” che permette all’utente di avanzare nuovamente della stessa combinazione di dadi ottenuta, “</w:t>
      </w:r>
      <w:r>
        <w:rPr>
          <w:rFonts w:eastAsia="Arial"/>
          <w:i/>
          <w:iCs/>
        </w:rPr>
        <w:t>sosta panchina</w:t>
      </w:r>
      <w:r>
        <w:rPr>
          <w:rFonts w:eastAsia="Arial"/>
        </w:rPr>
        <w:t>” che impone all’utente di restare fermo per un turno nella suddetta casella, “</w:t>
      </w:r>
      <w:r>
        <w:rPr>
          <w:rFonts w:eastAsia="Arial"/>
          <w:i/>
          <w:iCs/>
        </w:rPr>
        <w:t>sosta locanda</w:t>
      </w:r>
      <w:r>
        <w:rPr>
          <w:rFonts w:eastAsia="Arial"/>
        </w:rPr>
        <w:t>” che impone all’utente di rimanere fermo per tre turni e, infine, “</w:t>
      </w:r>
      <w:r>
        <w:rPr>
          <w:rFonts w:eastAsia="Arial"/>
          <w:i/>
          <w:iCs/>
        </w:rPr>
        <w:t>pesca una carta</w:t>
      </w:r>
      <w:r>
        <w:rPr>
          <w:rFonts w:eastAsia="Arial"/>
        </w:rPr>
        <w:t>” che permette all’utente di pescare una carta tra le carte disponibili nel mazzo (“</w:t>
      </w:r>
      <w:r>
        <w:rPr>
          <w:rFonts w:eastAsia="Arial"/>
          <w:i/>
          <w:iCs/>
        </w:rPr>
        <w:t>dadi</w:t>
      </w:r>
      <w:r>
        <w:rPr>
          <w:rFonts w:eastAsia="Arial"/>
        </w:rPr>
        <w:t>”, “</w:t>
      </w:r>
      <w:r>
        <w:rPr>
          <w:rFonts w:eastAsia="Arial"/>
          <w:i/>
          <w:iCs/>
        </w:rPr>
        <w:t>molla</w:t>
      </w:r>
      <w:r>
        <w:rPr>
          <w:rFonts w:eastAsia="Arial"/>
        </w:rPr>
        <w:t>”, “</w:t>
      </w:r>
      <w:r>
        <w:rPr>
          <w:rFonts w:eastAsia="Arial"/>
          <w:i/>
          <w:iCs/>
        </w:rPr>
        <w:t>panchina</w:t>
      </w:r>
      <w:r>
        <w:rPr>
          <w:rFonts w:eastAsia="Arial"/>
        </w:rPr>
        <w:t>”, “</w:t>
      </w:r>
      <w:r>
        <w:rPr>
          <w:rFonts w:eastAsia="Arial"/>
          <w:i/>
          <w:iCs/>
        </w:rPr>
        <w:t>locanda</w:t>
      </w:r>
      <w:r>
        <w:rPr>
          <w:rFonts w:eastAsia="Arial"/>
        </w:rPr>
        <w:t>”, “</w:t>
      </w:r>
      <w:r>
        <w:rPr>
          <w:rFonts w:eastAsia="Arial"/>
          <w:i/>
          <w:iCs/>
        </w:rPr>
        <w:t>divieto di sosta</w:t>
      </w:r>
      <w:r>
        <w:rPr>
          <w:rFonts w:eastAsia="Arial"/>
        </w:rPr>
        <w:t>”) aventi uguali effetti delle precedenti caselle sopra-citate. L’ultima carta citata è l’unica carta che può essere pescata dal mazzo (le altre, invece, devono essere inserite in fondo al mazzo) per essere utilizzata successivamente dal giocatore in questione nel caso in cui capiti nelle caselle di tipologia “</w:t>
      </w:r>
      <w:r>
        <w:rPr>
          <w:rFonts w:eastAsia="Arial"/>
          <w:i/>
          <w:iCs/>
        </w:rPr>
        <w:t>sosta panchina</w:t>
      </w:r>
      <w:r>
        <w:rPr>
          <w:rFonts w:eastAsia="Arial"/>
        </w:rPr>
        <w:t>” e “</w:t>
      </w:r>
      <w:r>
        <w:rPr>
          <w:rFonts w:eastAsia="Arial"/>
          <w:i/>
          <w:iCs/>
        </w:rPr>
        <w:t>sosta locanda</w:t>
      </w:r>
      <w:r>
        <w:rPr>
          <w:rFonts w:eastAsia="Arial"/>
        </w:rPr>
        <w:t>”</w:t>
      </w:r>
      <w:r w:rsidR="000D48EC">
        <w:rPr>
          <w:rFonts w:eastAsia="Arial"/>
        </w:rPr>
        <w:t>;</w:t>
      </w:r>
    </w:p>
    <w:p w14:paraId="3DC1C10A" w14:textId="77777777" w:rsidR="005D283A" w:rsidRDefault="005D283A" w:rsidP="005D283A">
      <w:pPr>
        <w:pStyle w:val="Paragrafoelenco"/>
        <w:jc w:val="both"/>
        <w:rPr>
          <w:rFonts w:eastAsia="Arial"/>
        </w:rPr>
      </w:pPr>
    </w:p>
    <w:p w14:paraId="4D176922" w14:textId="3155D271" w:rsidR="005D283A" w:rsidRDefault="005D283A" w:rsidP="005D283A">
      <w:pPr>
        <w:pStyle w:val="Paragrafoelenco"/>
        <w:numPr>
          <w:ilvl w:val="0"/>
          <w:numId w:val="1"/>
        </w:numPr>
        <w:jc w:val="both"/>
        <w:rPr>
          <w:rFonts w:eastAsia="Arial"/>
        </w:rPr>
      </w:pPr>
      <w:r w:rsidRPr="000C780E">
        <w:rPr>
          <w:rFonts w:eastAsia="Arial"/>
          <w:b/>
          <w:bCs/>
          <w:i/>
          <w:iCs/>
        </w:rPr>
        <w:t>salvataggio di una configurazione di gioco</w:t>
      </w:r>
      <w:r>
        <w:rPr>
          <w:rFonts w:eastAsia="Arial"/>
        </w:rPr>
        <w:t>: nella finestra principale, l’osservatore sarà in grado di salvare la configurazione di gioco precedentemente imposta</w:t>
      </w:r>
      <w:r w:rsidR="000D48EC">
        <w:rPr>
          <w:rFonts w:eastAsia="Arial"/>
        </w:rPr>
        <w:t>ta</w:t>
      </w:r>
      <w:r>
        <w:rPr>
          <w:rFonts w:eastAsia="Arial"/>
        </w:rPr>
        <w:t xml:space="preserve"> nel “pannello configurazione”. </w:t>
      </w:r>
      <w:r w:rsidR="00186F4D">
        <w:rPr>
          <w:rFonts w:eastAsia="Arial"/>
        </w:rPr>
        <w:t>Il</w:t>
      </w:r>
      <w:r>
        <w:rPr>
          <w:rFonts w:eastAsia="Arial"/>
        </w:rPr>
        <w:t xml:space="preserve"> file </w:t>
      </w:r>
      <w:r w:rsidR="00186F4D">
        <w:rPr>
          <w:rFonts w:eastAsia="Arial"/>
        </w:rPr>
        <w:t xml:space="preserve">potrà essere salvato </w:t>
      </w:r>
      <w:r>
        <w:rPr>
          <w:rFonts w:eastAsia="Arial"/>
        </w:rPr>
        <w:t>con il nome desiderato dall’osservatore stesso. Pertanto, per sessioni di gioco future, l’osservatore sarà in grado di ripristinare tale file ed effettuare le dovute simulazioni di gioco con i parametri di configurazioni salvati sul file in questione</w:t>
      </w:r>
      <w:r w:rsidR="00186F4D">
        <w:rPr>
          <w:rFonts w:eastAsia="Arial"/>
        </w:rPr>
        <w:t>;</w:t>
      </w:r>
    </w:p>
    <w:p w14:paraId="44094657" w14:textId="77777777" w:rsidR="005D283A" w:rsidRPr="00186F4D" w:rsidRDefault="005D283A" w:rsidP="00186F4D">
      <w:pPr>
        <w:jc w:val="both"/>
        <w:rPr>
          <w:rFonts w:eastAsia="Arial"/>
        </w:rPr>
      </w:pPr>
    </w:p>
    <w:p w14:paraId="48F0F6CD" w14:textId="0EBEB30A" w:rsidR="005D283A" w:rsidRDefault="005D283A" w:rsidP="005D283A">
      <w:pPr>
        <w:pStyle w:val="Paragrafoelenco"/>
        <w:numPr>
          <w:ilvl w:val="0"/>
          <w:numId w:val="1"/>
        </w:numPr>
        <w:jc w:val="both"/>
        <w:rPr>
          <w:rFonts w:eastAsia="Arial"/>
        </w:rPr>
      </w:pPr>
      <w:r w:rsidRPr="00186F4D">
        <w:rPr>
          <w:rFonts w:eastAsia="Arial"/>
          <w:b/>
          <w:bCs/>
          <w:i/>
          <w:iCs/>
        </w:rPr>
        <w:t>ripristino di una configurazione di gioco</w:t>
      </w:r>
      <w:r w:rsidRPr="00186F4D">
        <w:rPr>
          <w:rFonts w:eastAsia="Arial"/>
        </w:rPr>
        <w:t xml:space="preserve">: nel “pannello scelte”, l’osservatore potrà decidere di ripristinare una configurazione di gioco salvata precedentemente ed utilizzarla per una simulazione di una nuova sessione di gioco. Per la precisione, </w:t>
      </w:r>
      <w:r w:rsidR="00186F4D" w:rsidRPr="00186F4D">
        <w:rPr>
          <w:rFonts w:eastAsia="Arial"/>
        </w:rPr>
        <w:t xml:space="preserve">egli potrà </w:t>
      </w:r>
      <w:r w:rsidRPr="00186F4D">
        <w:rPr>
          <w:rFonts w:eastAsia="Arial"/>
        </w:rPr>
        <w:t xml:space="preserve">selezionare il file di ripristino in questione o digitare il suo nome </w:t>
      </w:r>
      <w:r w:rsidR="00186F4D" w:rsidRPr="00186F4D">
        <w:rPr>
          <w:rFonts w:eastAsia="Arial"/>
        </w:rPr>
        <w:t>per una più veloce selezione</w:t>
      </w:r>
      <w:r w:rsidR="00186F4D">
        <w:rPr>
          <w:rFonts w:eastAsia="Arial"/>
        </w:rPr>
        <w:t>;</w:t>
      </w:r>
    </w:p>
    <w:p w14:paraId="44E73F6E" w14:textId="77777777" w:rsidR="00186F4D" w:rsidRPr="00186F4D" w:rsidRDefault="00186F4D" w:rsidP="00186F4D">
      <w:pPr>
        <w:jc w:val="both"/>
        <w:rPr>
          <w:rFonts w:eastAsia="Arial"/>
        </w:rPr>
      </w:pPr>
    </w:p>
    <w:p w14:paraId="5F38F9AD" w14:textId="30473A06" w:rsidR="005D283A" w:rsidRDefault="005D283A" w:rsidP="005D283A">
      <w:pPr>
        <w:pStyle w:val="Paragrafoelenco"/>
        <w:numPr>
          <w:ilvl w:val="0"/>
          <w:numId w:val="1"/>
        </w:numPr>
        <w:jc w:val="both"/>
        <w:rPr>
          <w:rFonts w:eastAsia="Arial"/>
        </w:rPr>
      </w:pPr>
      <w:r>
        <w:rPr>
          <w:rFonts w:eastAsia="Arial"/>
          <w:b/>
          <w:bCs/>
          <w:i/>
          <w:iCs/>
        </w:rPr>
        <w:t>avanzamento automatico o manuale della simulazione:</w:t>
      </w:r>
      <w:r>
        <w:rPr>
          <w:rFonts w:eastAsia="Arial"/>
        </w:rPr>
        <w:t xml:space="preserve"> nella finestra di configurazione, l’osservatore potrà decidere quale modalità di esecuzione applicare alla simulazione della nuova sessione di gioco. Per la precisione, un avanzamento automatico impone all’utente </w:t>
      </w:r>
      <w:r w:rsidR="00186F4D">
        <w:rPr>
          <w:rFonts w:eastAsia="Arial"/>
        </w:rPr>
        <w:t>di</w:t>
      </w:r>
      <w:r>
        <w:rPr>
          <w:rFonts w:eastAsia="Arial"/>
        </w:rPr>
        <w:t xml:space="preserve"> visualizzare direttamente le posizioni finali delle pedine e</w:t>
      </w:r>
      <w:r w:rsidR="00186F4D">
        <w:rPr>
          <w:rFonts w:eastAsia="Arial"/>
        </w:rPr>
        <w:t xml:space="preserve">d </w:t>
      </w:r>
      <w:r>
        <w:rPr>
          <w:rFonts w:eastAsia="Arial"/>
        </w:rPr>
        <w:t>il vincitore della sessione di gioco</w:t>
      </w:r>
      <w:r w:rsidR="00186F4D">
        <w:rPr>
          <w:rFonts w:eastAsia="Arial"/>
        </w:rPr>
        <w:t xml:space="preserve">. </w:t>
      </w:r>
      <w:r>
        <w:rPr>
          <w:rFonts w:eastAsia="Arial"/>
        </w:rPr>
        <w:t>Invece, per quanto riguarda l’avanzamento manuale, l’osservatore potrà osservare ogni turno di gioco effettuato dai giocatori in questione e, quindi, tutti gli spostamenti intermedi delle pedine</w:t>
      </w:r>
      <w:r w:rsidR="000D48EC">
        <w:rPr>
          <w:rFonts w:eastAsia="Arial"/>
        </w:rPr>
        <w:t>;</w:t>
      </w:r>
    </w:p>
    <w:p w14:paraId="57060005" w14:textId="77777777" w:rsidR="005D283A" w:rsidRPr="00186F4D" w:rsidRDefault="005D283A" w:rsidP="00186F4D">
      <w:pPr>
        <w:rPr>
          <w:rFonts w:eastAsia="Arial"/>
        </w:rPr>
      </w:pPr>
    </w:p>
    <w:p w14:paraId="1C3B9683" w14:textId="2973FC5B" w:rsidR="005D283A" w:rsidRDefault="005D283A" w:rsidP="005D283A">
      <w:pPr>
        <w:pStyle w:val="Paragrafoelenco"/>
        <w:numPr>
          <w:ilvl w:val="0"/>
          <w:numId w:val="1"/>
        </w:numPr>
        <w:jc w:val="both"/>
        <w:rPr>
          <w:rFonts w:eastAsia="Arial"/>
        </w:rPr>
      </w:pPr>
      <w:r>
        <w:rPr>
          <w:rFonts w:eastAsia="Arial"/>
          <w:b/>
          <w:bCs/>
          <w:i/>
          <w:iCs/>
        </w:rPr>
        <w:t xml:space="preserve">traccia delle attività in un’apposita finestra: </w:t>
      </w:r>
      <w:r>
        <w:rPr>
          <w:rFonts w:eastAsia="Arial"/>
        </w:rPr>
        <w:t xml:space="preserve">per ogni esecuzione (che sia di tipologia automatica o manuale) il sistema tiene traccia delle attività svolte (spostamenti delle pedine, lancio dei dadi, …) durante la simulazione della sessione di gioco. Ovviamente, un’esecuzione di tipologia automatica farà visualizzare direttamente l’intero storico delle attività svolte durante i turni di gioco fino alla vittoria di uno dei giocatori. Per quanto riguarda l’esecuzione manuale, essa permetterà all’osservatore di visualizzare volta per volta le attività svolte dai giocatori durante </w:t>
      </w:r>
      <w:r w:rsidR="00186F4D">
        <w:rPr>
          <w:rFonts w:eastAsia="Arial"/>
        </w:rPr>
        <w:t>ogni</w:t>
      </w:r>
      <w:r>
        <w:rPr>
          <w:rFonts w:eastAsia="Arial"/>
        </w:rPr>
        <w:t xml:space="preserve"> singolo turno di gioco</w:t>
      </w:r>
      <w:r w:rsidR="000D48EC">
        <w:rPr>
          <w:rFonts w:eastAsia="Arial"/>
        </w:rPr>
        <w:t>;</w:t>
      </w:r>
    </w:p>
    <w:p w14:paraId="3509D923" w14:textId="77777777" w:rsidR="005D283A" w:rsidRPr="001A5BEE" w:rsidRDefault="005D283A" w:rsidP="005D283A">
      <w:pPr>
        <w:pStyle w:val="Paragrafoelenco"/>
        <w:jc w:val="both"/>
        <w:rPr>
          <w:rFonts w:eastAsia="Arial"/>
        </w:rPr>
      </w:pPr>
    </w:p>
    <w:p w14:paraId="2931933C" w14:textId="0370E485" w:rsidR="002E7D51" w:rsidRDefault="005D283A" w:rsidP="005D283A">
      <w:pPr>
        <w:pStyle w:val="Paragrafoelenco"/>
        <w:numPr>
          <w:ilvl w:val="0"/>
          <w:numId w:val="1"/>
        </w:numPr>
        <w:jc w:val="both"/>
        <w:rPr>
          <w:rFonts w:eastAsia="Arial"/>
        </w:rPr>
      </w:pPr>
      <w:r w:rsidRPr="005D283A">
        <w:rPr>
          <w:rFonts w:eastAsia="Arial"/>
          <w:b/>
          <w:bCs/>
          <w:i/>
          <w:iCs/>
        </w:rPr>
        <w:t>visualizzazione del vincitore della sessione di gioco:</w:t>
      </w:r>
      <w:r w:rsidRPr="005D283A">
        <w:rPr>
          <w:rFonts w:eastAsia="Arial"/>
        </w:rPr>
        <w:t xml:space="preserve"> alla fine di ogni simulazione (automatica e manuale) l’osservatore potrà visualizzare</w:t>
      </w:r>
      <w:r w:rsidR="00186F4D">
        <w:rPr>
          <w:rFonts w:eastAsia="Arial"/>
        </w:rPr>
        <w:t xml:space="preserve"> </w:t>
      </w:r>
      <w:r w:rsidRPr="005D283A">
        <w:rPr>
          <w:rFonts w:eastAsia="Arial"/>
        </w:rPr>
        <w:t xml:space="preserve">il vincitore della simulazione di gioco effettuata. </w:t>
      </w:r>
      <w:r w:rsidR="00186F4D">
        <w:rPr>
          <w:rFonts w:eastAsia="Arial"/>
        </w:rPr>
        <w:t>Pertanto</w:t>
      </w:r>
      <w:r w:rsidRPr="005D283A">
        <w:rPr>
          <w:rFonts w:eastAsia="Arial"/>
        </w:rPr>
        <w:t>,</w:t>
      </w:r>
      <w:r w:rsidR="00186F4D">
        <w:rPr>
          <w:rFonts w:eastAsia="Arial"/>
        </w:rPr>
        <w:t xml:space="preserve"> l’osservatore potrà decid</w:t>
      </w:r>
      <w:r w:rsidR="00CD015D">
        <w:rPr>
          <w:rFonts w:eastAsia="Arial"/>
        </w:rPr>
        <w:t>e</w:t>
      </w:r>
      <w:r w:rsidR="00186F4D">
        <w:rPr>
          <w:rFonts w:eastAsia="Arial"/>
        </w:rPr>
        <w:t xml:space="preserve">re se </w:t>
      </w:r>
      <w:r w:rsidRPr="005D283A">
        <w:rPr>
          <w:rFonts w:eastAsia="Arial"/>
        </w:rPr>
        <w:t xml:space="preserve">abbandonare direttamente l’applicazione oppure </w:t>
      </w:r>
      <w:r w:rsidR="00CD015D">
        <w:rPr>
          <w:rFonts w:eastAsia="Arial"/>
        </w:rPr>
        <w:t>iniziare una nuova simulazione</w:t>
      </w:r>
      <w:r w:rsidRPr="005D283A">
        <w:rPr>
          <w:rFonts w:eastAsia="Arial"/>
        </w:rPr>
        <w:t xml:space="preserve"> </w:t>
      </w:r>
      <w:r w:rsidR="00CD015D">
        <w:rPr>
          <w:rFonts w:eastAsia="Arial"/>
        </w:rPr>
        <w:t xml:space="preserve">della </w:t>
      </w:r>
      <w:r w:rsidRPr="005D283A">
        <w:rPr>
          <w:rFonts w:eastAsia="Arial"/>
        </w:rPr>
        <w:t>sessione di gioco</w:t>
      </w:r>
      <w:r w:rsidR="000D48EC">
        <w:rPr>
          <w:rFonts w:eastAsia="Arial"/>
        </w:rPr>
        <w:t>.</w:t>
      </w:r>
    </w:p>
    <w:p w14:paraId="48D8B30D" w14:textId="6EE59FAA" w:rsidR="000D48EC" w:rsidRDefault="000D48EC" w:rsidP="000D48EC">
      <w:pPr>
        <w:jc w:val="both"/>
        <w:rPr>
          <w:rFonts w:eastAsia="Arial"/>
        </w:rPr>
      </w:pPr>
    </w:p>
    <w:tbl>
      <w:tblPr>
        <w:tblStyle w:val="Grigliatabella"/>
        <w:tblW w:w="0" w:type="auto"/>
        <w:tblLook w:val="04A0" w:firstRow="1" w:lastRow="0" w:firstColumn="1" w:lastColumn="0" w:noHBand="0" w:noVBand="1"/>
      </w:tblPr>
      <w:tblGrid>
        <w:gridCol w:w="4248"/>
        <w:gridCol w:w="2268"/>
        <w:gridCol w:w="2114"/>
      </w:tblGrid>
      <w:tr w:rsidR="000D48EC" w14:paraId="4F8F1971" w14:textId="77777777" w:rsidTr="00CD015D">
        <w:tc>
          <w:tcPr>
            <w:tcW w:w="4248" w:type="dxa"/>
          </w:tcPr>
          <w:p w14:paraId="702E1F1E" w14:textId="39C66B94" w:rsidR="000D48EC" w:rsidRPr="00CD015D" w:rsidRDefault="00CD015D" w:rsidP="00CD015D">
            <w:pPr>
              <w:jc w:val="center"/>
              <w:rPr>
                <w:rFonts w:eastAsia="Arial"/>
                <w:b/>
                <w:bCs/>
              </w:rPr>
            </w:pPr>
            <w:r w:rsidRPr="00CD015D">
              <w:rPr>
                <w:rFonts w:eastAsia="Arial"/>
                <w:b/>
                <w:bCs/>
              </w:rPr>
              <w:t>Servizio</w:t>
            </w:r>
          </w:p>
        </w:tc>
        <w:tc>
          <w:tcPr>
            <w:tcW w:w="2268" w:type="dxa"/>
          </w:tcPr>
          <w:p w14:paraId="346CB2BE" w14:textId="39894443" w:rsidR="000D48EC" w:rsidRPr="00CD015D" w:rsidRDefault="00CD015D" w:rsidP="00CD015D">
            <w:pPr>
              <w:jc w:val="center"/>
              <w:rPr>
                <w:rFonts w:eastAsia="Arial"/>
                <w:b/>
                <w:bCs/>
              </w:rPr>
            </w:pPr>
            <w:r>
              <w:rPr>
                <w:rFonts w:eastAsia="Arial"/>
                <w:b/>
                <w:bCs/>
              </w:rPr>
              <w:t>Importanza</w:t>
            </w:r>
          </w:p>
        </w:tc>
        <w:tc>
          <w:tcPr>
            <w:tcW w:w="2114" w:type="dxa"/>
          </w:tcPr>
          <w:p w14:paraId="4911EBC7" w14:textId="20B5031A" w:rsidR="000D48EC" w:rsidRPr="00CD015D" w:rsidRDefault="00CD015D" w:rsidP="00CD015D">
            <w:pPr>
              <w:jc w:val="center"/>
              <w:rPr>
                <w:rFonts w:eastAsia="Arial"/>
                <w:b/>
                <w:bCs/>
              </w:rPr>
            </w:pPr>
            <w:r w:rsidRPr="00CD015D">
              <w:rPr>
                <w:rFonts w:eastAsia="Arial"/>
                <w:b/>
                <w:bCs/>
              </w:rPr>
              <w:t>Complessit</w:t>
            </w:r>
            <w:r>
              <w:rPr>
                <w:rFonts w:eastAsia="Arial"/>
                <w:b/>
                <w:bCs/>
              </w:rPr>
              <w:t>à</w:t>
            </w:r>
          </w:p>
        </w:tc>
      </w:tr>
      <w:tr w:rsidR="000D48EC" w14:paraId="38D7C2EF" w14:textId="77777777" w:rsidTr="00CD015D">
        <w:tc>
          <w:tcPr>
            <w:tcW w:w="4248" w:type="dxa"/>
          </w:tcPr>
          <w:p w14:paraId="65FDB068" w14:textId="77777777" w:rsidR="000D48EC" w:rsidRDefault="00CD015D" w:rsidP="000D48EC">
            <w:pPr>
              <w:jc w:val="both"/>
              <w:rPr>
                <w:rFonts w:eastAsia="Arial"/>
                <w:i/>
                <w:iCs/>
              </w:rPr>
            </w:pPr>
            <w:r w:rsidRPr="00CD015D">
              <w:rPr>
                <w:rFonts w:eastAsia="Arial"/>
                <w:i/>
                <w:iCs/>
              </w:rPr>
              <w:t>creazione di una nuova configurazione di gioco</w:t>
            </w:r>
          </w:p>
          <w:p w14:paraId="3FCFF053" w14:textId="5FC364C5" w:rsidR="00CD015D" w:rsidRPr="00CD015D" w:rsidRDefault="00CD015D" w:rsidP="000D48EC">
            <w:pPr>
              <w:jc w:val="both"/>
              <w:rPr>
                <w:rFonts w:eastAsia="Arial"/>
              </w:rPr>
            </w:pPr>
          </w:p>
        </w:tc>
        <w:tc>
          <w:tcPr>
            <w:tcW w:w="2268" w:type="dxa"/>
          </w:tcPr>
          <w:p w14:paraId="274365B0" w14:textId="148C1E13" w:rsidR="000D48EC" w:rsidRDefault="00CD015D" w:rsidP="00A704E7">
            <w:pPr>
              <w:jc w:val="center"/>
              <w:rPr>
                <w:rFonts w:eastAsia="Arial"/>
              </w:rPr>
            </w:pPr>
            <w:r>
              <w:rPr>
                <w:rFonts w:eastAsia="Arial"/>
              </w:rPr>
              <w:t>ALTA</w:t>
            </w:r>
          </w:p>
        </w:tc>
        <w:tc>
          <w:tcPr>
            <w:tcW w:w="2114" w:type="dxa"/>
          </w:tcPr>
          <w:p w14:paraId="5FA0D9FE" w14:textId="65E86125" w:rsidR="000D48EC" w:rsidRDefault="00CD015D" w:rsidP="00A704E7">
            <w:pPr>
              <w:jc w:val="center"/>
              <w:rPr>
                <w:rFonts w:eastAsia="Arial"/>
              </w:rPr>
            </w:pPr>
            <w:r>
              <w:rPr>
                <w:rFonts w:eastAsia="Arial"/>
              </w:rPr>
              <w:t>BASSA</w:t>
            </w:r>
          </w:p>
        </w:tc>
      </w:tr>
      <w:tr w:rsidR="000D48EC" w14:paraId="5286E831" w14:textId="77777777" w:rsidTr="00CD015D">
        <w:tc>
          <w:tcPr>
            <w:tcW w:w="4248" w:type="dxa"/>
          </w:tcPr>
          <w:p w14:paraId="5F11A5E7" w14:textId="77777777" w:rsidR="000D48EC" w:rsidRDefault="00CD015D" w:rsidP="000D48EC">
            <w:pPr>
              <w:jc w:val="both"/>
              <w:rPr>
                <w:rFonts w:eastAsia="Arial"/>
                <w:i/>
                <w:iCs/>
              </w:rPr>
            </w:pPr>
            <w:r w:rsidRPr="00CD015D">
              <w:rPr>
                <w:rFonts w:eastAsia="Arial"/>
                <w:i/>
                <w:iCs/>
              </w:rPr>
              <w:t>salvataggio di una configurazione di gioco</w:t>
            </w:r>
          </w:p>
          <w:p w14:paraId="485E269C" w14:textId="506573A0" w:rsidR="00CD015D" w:rsidRPr="00CD015D" w:rsidRDefault="00CD015D" w:rsidP="000D48EC">
            <w:pPr>
              <w:jc w:val="both"/>
              <w:rPr>
                <w:rFonts w:eastAsia="Arial"/>
              </w:rPr>
            </w:pPr>
          </w:p>
        </w:tc>
        <w:tc>
          <w:tcPr>
            <w:tcW w:w="2268" w:type="dxa"/>
          </w:tcPr>
          <w:p w14:paraId="5EFC1C11" w14:textId="0BF44843" w:rsidR="000D48EC" w:rsidRDefault="00CD015D" w:rsidP="00A704E7">
            <w:pPr>
              <w:jc w:val="center"/>
              <w:rPr>
                <w:rFonts w:eastAsia="Arial"/>
              </w:rPr>
            </w:pPr>
            <w:r>
              <w:rPr>
                <w:rFonts w:eastAsia="Arial"/>
              </w:rPr>
              <w:t>BASSA</w:t>
            </w:r>
          </w:p>
        </w:tc>
        <w:tc>
          <w:tcPr>
            <w:tcW w:w="2114" w:type="dxa"/>
          </w:tcPr>
          <w:p w14:paraId="08CD9983" w14:textId="4255C541" w:rsidR="000D48EC" w:rsidRDefault="00CD015D" w:rsidP="00A704E7">
            <w:pPr>
              <w:jc w:val="center"/>
              <w:rPr>
                <w:rFonts w:eastAsia="Arial"/>
              </w:rPr>
            </w:pPr>
            <w:r>
              <w:rPr>
                <w:rFonts w:eastAsia="Arial"/>
              </w:rPr>
              <w:t>BASSA</w:t>
            </w:r>
          </w:p>
        </w:tc>
      </w:tr>
      <w:tr w:rsidR="000D48EC" w14:paraId="0591356E" w14:textId="77777777" w:rsidTr="00CD015D">
        <w:tc>
          <w:tcPr>
            <w:tcW w:w="4248" w:type="dxa"/>
          </w:tcPr>
          <w:p w14:paraId="4F80F7D8" w14:textId="77777777" w:rsidR="000D48EC" w:rsidRDefault="00CD015D" w:rsidP="000D48EC">
            <w:pPr>
              <w:jc w:val="both"/>
              <w:rPr>
                <w:rFonts w:eastAsia="Arial"/>
                <w:i/>
                <w:iCs/>
              </w:rPr>
            </w:pPr>
            <w:r w:rsidRPr="00CD015D">
              <w:rPr>
                <w:rFonts w:eastAsia="Arial"/>
                <w:i/>
                <w:iCs/>
              </w:rPr>
              <w:t>ripristino di una configurazione di gioco</w:t>
            </w:r>
          </w:p>
          <w:p w14:paraId="1C868315" w14:textId="43167485" w:rsidR="00CD015D" w:rsidRPr="00CD015D" w:rsidRDefault="00CD015D" w:rsidP="000D48EC">
            <w:pPr>
              <w:jc w:val="both"/>
              <w:rPr>
                <w:rFonts w:eastAsia="Arial"/>
              </w:rPr>
            </w:pPr>
          </w:p>
        </w:tc>
        <w:tc>
          <w:tcPr>
            <w:tcW w:w="2268" w:type="dxa"/>
          </w:tcPr>
          <w:p w14:paraId="6F5F89F4" w14:textId="558AF9C2" w:rsidR="000D48EC" w:rsidRDefault="00CD015D" w:rsidP="00A704E7">
            <w:pPr>
              <w:jc w:val="center"/>
              <w:rPr>
                <w:rFonts w:eastAsia="Arial"/>
              </w:rPr>
            </w:pPr>
            <w:r>
              <w:rPr>
                <w:rFonts w:eastAsia="Arial"/>
              </w:rPr>
              <w:t>BASSA</w:t>
            </w:r>
          </w:p>
        </w:tc>
        <w:tc>
          <w:tcPr>
            <w:tcW w:w="2114" w:type="dxa"/>
          </w:tcPr>
          <w:p w14:paraId="3F3C40DD" w14:textId="0ACE89CE" w:rsidR="000D48EC" w:rsidRDefault="00CD015D" w:rsidP="00A704E7">
            <w:pPr>
              <w:jc w:val="center"/>
              <w:rPr>
                <w:rFonts w:eastAsia="Arial"/>
              </w:rPr>
            </w:pPr>
            <w:r>
              <w:rPr>
                <w:rFonts w:eastAsia="Arial"/>
              </w:rPr>
              <w:t>BASSA</w:t>
            </w:r>
          </w:p>
        </w:tc>
      </w:tr>
      <w:tr w:rsidR="000D48EC" w14:paraId="3ED9B78A" w14:textId="77777777" w:rsidTr="00CD015D">
        <w:tc>
          <w:tcPr>
            <w:tcW w:w="4248" w:type="dxa"/>
          </w:tcPr>
          <w:p w14:paraId="1D28073A" w14:textId="77777777" w:rsidR="000D48EC" w:rsidRDefault="00CD015D" w:rsidP="000D48EC">
            <w:pPr>
              <w:jc w:val="both"/>
              <w:rPr>
                <w:rFonts w:eastAsia="Arial"/>
                <w:i/>
                <w:iCs/>
              </w:rPr>
            </w:pPr>
            <w:r w:rsidRPr="00CD015D">
              <w:rPr>
                <w:rFonts w:eastAsia="Arial"/>
                <w:i/>
                <w:iCs/>
              </w:rPr>
              <w:t>avanzamento automatico o manuale della simulazione</w:t>
            </w:r>
          </w:p>
          <w:p w14:paraId="2EBB79F4" w14:textId="21B0F808" w:rsidR="00CD015D" w:rsidRPr="00CD015D" w:rsidRDefault="00CD015D" w:rsidP="000D48EC">
            <w:pPr>
              <w:jc w:val="both"/>
              <w:rPr>
                <w:rFonts w:eastAsia="Arial"/>
              </w:rPr>
            </w:pPr>
          </w:p>
        </w:tc>
        <w:tc>
          <w:tcPr>
            <w:tcW w:w="2268" w:type="dxa"/>
          </w:tcPr>
          <w:p w14:paraId="694259EF" w14:textId="76171239" w:rsidR="000D48EC" w:rsidRDefault="00CD015D" w:rsidP="00A704E7">
            <w:pPr>
              <w:jc w:val="center"/>
              <w:rPr>
                <w:rFonts w:eastAsia="Arial"/>
              </w:rPr>
            </w:pPr>
            <w:r>
              <w:rPr>
                <w:rFonts w:eastAsia="Arial"/>
              </w:rPr>
              <w:t>ALTA</w:t>
            </w:r>
          </w:p>
        </w:tc>
        <w:tc>
          <w:tcPr>
            <w:tcW w:w="2114" w:type="dxa"/>
          </w:tcPr>
          <w:p w14:paraId="31810CED" w14:textId="5FB8CBCF" w:rsidR="000D48EC" w:rsidRDefault="00CD015D" w:rsidP="00A704E7">
            <w:pPr>
              <w:jc w:val="center"/>
              <w:rPr>
                <w:rFonts w:eastAsia="Arial"/>
              </w:rPr>
            </w:pPr>
            <w:r>
              <w:rPr>
                <w:rFonts w:eastAsia="Arial"/>
              </w:rPr>
              <w:t>ALTA</w:t>
            </w:r>
          </w:p>
        </w:tc>
      </w:tr>
      <w:tr w:rsidR="000D48EC" w14:paraId="6BC9BFD3" w14:textId="77777777" w:rsidTr="00CD015D">
        <w:tc>
          <w:tcPr>
            <w:tcW w:w="4248" w:type="dxa"/>
          </w:tcPr>
          <w:p w14:paraId="4A9C70EB" w14:textId="77777777" w:rsidR="000D48EC" w:rsidRDefault="00CD015D" w:rsidP="000D48EC">
            <w:pPr>
              <w:jc w:val="both"/>
              <w:rPr>
                <w:rFonts w:eastAsia="Arial"/>
                <w:i/>
                <w:iCs/>
              </w:rPr>
            </w:pPr>
            <w:r w:rsidRPr="00CD015D">
              <w:rPr>
                <w:rFonts w:eastAsia="Arial"/>
                <w:i/>
                <w:iCs/>
              </w:rPr>
              <w:t>traccia delle attività in un’apposita finestra</w:t>
            </w:r>
          </w:p>
          <w:p w14:paraId="416301FF" w14:textId="23A9F804" w:rsidR="00CD015D" w:rsidRPr="00CD015D" w:rsidRDefault="00CD015D" w:rsidP="000D48EC">
            <w:pPr>
              <w:jc w:val="both"/>
              <w:rPr>
                <w:rFonts w:eastAsia="Arial"/>
              </w:rPr>
            </w:pPr>
          </w:p>
        </w:tc>
        <w:tc>
          <w:tcPr>
            <w:tcW w:w="2268" w:type="dxa"/>
          </w:tcPr>
          <w:p w14:paraId="0E507DD0" w14:textId="7D111CED" w:rsidR="000D48EC" w:rsidRDefault="00A704E7" w:rsidP="00A704E7">
            <w:pPr>
              <w:jc w:val="center"/>
              <w:rPr>
                <w:rFonts w:eastAsia="Arial"/>
              </w:rPr>
            </w:pPr>
            <w:r>
              <w:rPr>
                <w:rFonts w:eastAsia="Arial"/>
              </w:rPr>
              <w:t>ALTA</w:t>
            </w:r>
          </w:p>
        </w:tc>
        <w:tc>
          <w:tcPr>
            <w:tcW w:w="2114" w:type="dxa"/>
          </w:tcPr>
          <w:p w14:paraId="40F756CD" w14:textId="77564709" w:rsidR="000D48EC" w:rsidRDefault="00A704E7" w:rsidP="00A704E7">
            <w:pPr>
              <w:jc w:val="center"/>
              <w:rPr>
                <w:rFonts w:eastAsia="Arial"/>
              </w:rPr>
            </w:pPr>
            <w:r>
              <w:rPr>
                <w:rFonts w:eastAsia="Arial"/>
              </w:rPr>
              <w:t>MEDIA</w:t>
            </w:r>
          </w:p>
        </w:tc>
      </w:tr>
      <w:tr w:rsidR="000D48EC" w14:paraId="2F3B4E9D" w14:textId="77777777" w:rsidTr="00CD015D">
        <w:tc>
          <w:tcPr>
            <w:tcW w:w="4248" w:type="dxa"/>
          </w:tcPr>
          <w:p w14:paraId="40B7B03F" w14:textId="77777777" w:rsidR="000D48EC" w:rsidRDefault="00CD015D" w:rsidP="000D48EC">
            <w:pPr>
              <w:jc w:val="both"/>
              <w:rPr>
                <w:rFonts w:eastAsia="Arial"/>
                <w:i/>
                <w:iCs/>
              </w:rPr>
            </w:pPr>
            <w:r w:rsidRPr="00CD015D">
              <w:rPr>
                <w:rFonts w:eastAsia="Arial"/>
                <w:i/>
                <w:iCs/>
              </w:rPr>
              <w:t>visualizzazione del vincitore della sessione di gioco</w:t>
            </w:r>
          </w:p>
          <w:p w14:paraId="35D0FB30" w14:textId="6EA4BB70" w:rsidR="00CD015D" w:rsidRPr="00CD015D" w:rsidRDefault="00CD015D" w:rsidP="000D48EC">
            <w:pPr>
              <w:jc w:val="both"/>
              <w:rPr>
                <w:rFonts w:eastAsia="Arial"/>
              </w:rPr>
            </w:pPr>
          </w:p>
        </w:tc>
        <w:tc>
          <w:tcPr>
            <w:tcW w:w="2268" w:type="dxa"/>
          </w:tcPr>
          <w:p w14:paraId="2D412BE4" w14:textId="58154BA3" w:rsidR="000D48EC" w:rsidRDefault="00A704E7" w:rsidP="00A704E7">
            <w:pPr>
              <w:jc w:val="center"/>
              <w:rPr>
                <w:rFonts w:eastAsia="Arial"/>
              </w:rPr>
            </w:pPr>
            <w:r>
              <w:rPr>
                <w:rFonts w:eastAsia="Arial"/>
              </w:rPr>
              <w:t>MEDIA</w:t>
            </w:r>
          </w:p>
        </w:tc>
        <w:tc>
          <w:tcPr>
            <w:tcW w:w="2114" w:type="dxa"/>
          </w:tcPr>
          <w:p w14:paraId="383DA04C" w14:textId="64820193" w:rsidR="000D48EC" w:rsidRDefault="00A704E7" w:rsidP="00A704E7">
            <w:pPr>
              <w:jc w:val="center"/>
              <w:rPr>
                <w:rFonts w:eastAsia="Arial"/>
              </w:rPr>
            </w:pPr>
            <w:r>
              <w:rPr>
                <w:rFonts w:eastAsia="Arial"/>
              </w:rPr>
              <w:t>BASSA</w:t>
            </w:r>
          </w:p>
        </w:tc>
      </w:tr>
    </w:tbl>
    <w:bookmarkEnd w:id="1"/>
    <w:p w14:paraId="238A4572" w14:textId="5A300577" w:rsidR="000C6371" w:rsidRPr="00CD015D" w:rsidRDefault="0029687A">
      <w:pPr>
        <w:pStyle w:val="Titolo"/>
        <w:spacing w:after="0"/>
        <w:jc w:val="both"/>
        <w:rPr>
          <w:rFonts w:ascii="Arial" w:eastAsia="Arial" w:hAnsi="Arial" w:cs="Arial"/>
          <w:i/>
          <w:color w:val="595959"/>
          <w:sz w:val="22"/>
          <w:szCs w:val="22"/>
        </w:rPr>
      </w:pPr>
      <w:r>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 xml:space="preserve"> </w:t>
      </w:r>
    </w:p>
    <w:p w14:paraId="141863BC" w14:textId="7D35BA87" w:rsidR="00E6678A" w:rsidRDefault="0029687A">
      <w:pPr>
        <w:pStyle w:val="Titolo"/>
        <w:spacing w:line="360" w:lineRule="auto"/>
        <w:rPr>
          <w:sz w:val="24"/>
          <w:szCs w:val="24"/>
        </w:rPr>
      </w:pPr>
      <w:r>
        <w:rPr>
          <w:b/>
          <w:i/>
          <w:color w:val="4F81BD"/>
          <w:sz w:val="28"/>
          <w:szCs w:val="28"/>
        </w:rPr>
        <w:t>A.2 Requisiti non Funzional</w:t>
      </w:r>
      <w:r w:rsidR="00E6678A">
        <w:rPr>
          <w:b/>
          <w:i/>
          <w:color w:val="4F81BD"/>
          <w:sz w:val="28"/>
          <w:szCs w:val="28"/>
        </w:rPr>
        <w:t>i</w:t>
      </w:r>
      <w:r w:rsidRPr="00E6678A">
        <w:rPr>
          <w:sz w:val="24"/>
          <w:szCs w:val="24"/>
        </w:rPr>
        <w:pict w14:anchorId="28036F76">
          <v:rect id="_x0000_i1036" style="width:0;height:1.5pt" o:hralign="center" o:hrstd="t" o:hr="t" fillcolor="#a0a0a0" stroked="f"/>
        </w:pict>
      </w:r>
    </w:p>
    <w:p w14:paraId="30E12A04" w14:textId="65C7FE9F" w:rsidR="00E6678A" w:rsidRPr="00E6678A" w:rsidRDefault="000C61F0" w:rsidP="0077687D">
      <w:pPr>
        <w:jc w:val="both"/>
      </w:pPr>
      <w:r>
        <w:t xml:space="preserve">Il sistema </w:t>
      </w:r>
      <w:r w:rsidR="00292EC6">
        <w:t xml:space="preserve">prevede il completamento della simulazione della sessione di gioco sia nella modalità automatica che manuale. Per la precisione, garantisce un vincitore per ogni sessione di gioco inizializzata. Inoltre, è garantito che ogni attività </w:t>
      </w:r>
      <w:r w:rsidR="0077687D">
        <w:t>svolta durante la simulazione venga riportata all’interno della finestra apposita.</w:t>
      </w:r>
    </w:p>
    <w:p w14:paraId="656A67E8" w14:textId="08EFA323" w:rsidR="000C6371" w:rsidRDefault="0029687A">
      <w:pPr>
        <w:pStyle w:val="Titolo"/>
        <w:spacing w:line="360" w:lineRule="auto"/>
        <w:rPr>
          <w:b/>
          <w:i/>
          <w:color w:val="4F81BD"/>
          <w:sz w:val="28"/>
          <w:szCs w:val="28"/>
        </w:rPr>
      </w:pPr>
      <w:r>
        <w:pict w14:anchorId="3F29220D">
          <v:rect id="_x0000_i1125" style="width:0;height:1.5pt" o:hralign="center" o:bullet="t" o:hrstd="t" o:hr="t" fillcolor="#a0a0a0" stroked="f"/>
        </w:pict>
      </w:r>
      <w:r>
        <w:rPr>
          <w:b/>
          <w:i/>
          <w:color w:val="4F81BD"/>
          <w:sz w:val="28"/>
          <w:szCs w:val="28"/>
        </w:rPr>
        <w:t>A.3 Scenari d’uso dettagliati</w:t>
      </w:r>
    </w:p>
    <w:p w14:paraId="6C52322E" w14:textId="5E810EB0" w:rsidR="005D19CB" w:rsidRPr="005D19CB" w:rsidRDefault="005D19CB" w:rsidP="005D19CB">
      <w:pPr>
        <w:jc w:val="center"/>
        <w:rPr>
          <w:b/>
          <w:bCs/>
          <w:i/>
          <w:iCs/>
        </w:rPr>
      </w:pPr>
      <w:r w:rsidRPr="005D19CB">
        <w:rPr>
          <w:b/>
          <w:bCs/>
          <w:i/>
          <w:iCs/>
        </w:rPr>
        <w:t xml:space="preserve">Esecuzione </w:t>
      </w:r>
      <w:r w:rsidR="002304AE">
        <w:rPr>
          <w:b/>
          <w:bCs/>
          <w:i/>
          <w:iCs/>
        </w:rPr>
        <w:t>del gioco</w:t>
      </w:r>
    </w:p>
    <w:p w14:paraId="6F45326E" w14:textId="77777777" w:rsidR="005D19CB" w:rsidRPr="005D19CB" w:rsidRDefault="005D19CB" w:rsidP="005D19CB"/>
    <w:tbl>
      <w:tblPr>
        <w:tblStyle w:val="Grigliatabella"/>
        <w:tblW w:w="0" w:type="auto"/>
        <w:tblLook w:val="04A0" w:firstRow="1" w:lastRow="0" w:firstColumn="1" w:lastColumn="0" w:noHBand="0" w:noVBand="1"/>
      </w:tblPr>
      <w:tblGrid>
        <w:gridCol w:w="2387"/>
        <w:gridCol w:w="6243"/>
      </w:tblGrid>
      <w:tr w:rsidR="0077687D" w14:paraId="6E4B74A4" w14:textId="77777777" w:rsidTr="00480368">
        <w:tc>
          <w:tcPr>
            <w:tcW w:w="2547" w:type="dxa"/>
            <w:shd w:val="clear" w:color="auto" w:fill="C4BC96" w:themeFill="background2" w:themeFillShade="BF"/>
          </w:tcPr>
          <w:p w14:paraId="2AED12B0"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63F2A25B" w14:textId="77777777" w:rsidR="0077687D" w:rsidRPr="00F30F78" w:rsidRDefault="0077687D" w:rsidP="00480368">
            <w:pPr>
              <w:jc w:val="both"/>
              <w:rPr>
                <w:b/>
                <w:bCs/>
              </w:rPr>
            </w:pPr>
            <w:proofErr w:type="spellStart"/>
            <w:r w:rsidRPr="00F30F78">
              <w:rPr>
                <w:b/>
                <w:bCs/>
              </w:rPr>
              <w:t>EsecuzioneAutomatica</w:t>
            </w:r>
            <w:proofErr w:type="spellEnd"/>
          </w:p>
        </w:tc>
      </w:tr>
      <w:tr w:rsidR="0077687D" w14:paraId="5E76DE76" w14:textId="77777777" w:rsidTr="00480368">
        <w:tc>
          <w:tcPr>
            <w:tcW w:w="2547" w:type="dxa"/>
          </w:tcPr>
          <w:p w14:paraId="5FC6B3E2" w14:textId="77777777" w:rsidR="0077687D" w:rsidRPr="005D19CB" w:rsidRDefault="0077687D" w:rsidP="00480368">
            <w:pPr>
              <w:jc w:val="both"/>
            </w:pPr>
            <w:r w:rsidRPr="005D19CB">
              <w:t>Tipo</w:t>
            </w:r>
          </w:p>
        </w:tc>
        <w:tc>
          <w:tcPr>
            <w:tcW w:w="7081" w:type="dxa"/>
          </w:tcPr>
          <w:p w14:paraId="64EFCC20" w14:textId="77777777" w:rsidR="0077687D" w:rsidRPr="005D19CB" w:rsidRDefault="0077687D" w:rsidP="00480368">
            <w:pPr>
              <w:jc w:val="both"/>
            </w:pPr>
            <w:r w:rsidRPr="005D19CB">
              <w:t>Primario (sollecitato direttamente dall’osservatore)</w:t>
            </w:r>
          </w:p>
        </w:tc>
      </w:tr>
      <w:tr w:rsidR="0077687D" w14:paraId="7B163964" w14:textId="77777777" w:rsidTr="00480368">
        <w:tc>
          <w:tcPr>
            <w:tcW w:w="2547" w:type="dxa"/>
          </w:tcPr>
          <w:p w14:paraId="114131DB" w14:textId="77777777" w:rsidR="0077687D" w:rsidRPr="005D19CB" w:rsidRDefault="0077687D" w:rsidP="00480368">
            <w:pPr>
              <w:jc w:val="both"/>
            </w:pPr>
            <w:r w:rsidRPr="005D19CB">
              <w:t>Precondizione</w:t>
            </w:r>
          </w:p>
        </w:tc>
        <w:tc>
          <w:tcPr>
            <w:tcW w:w="7081" w:type="dxa"/>
          </w:tcPr>
          <w:p w14:paraId="0D2261FF" w14:textId="77777777" w:rsidR="0077687D" w:rsidRPr="005D19CB" w:rsidRDefault="0077687D" w:rsidP="00480368">
            <w:pPr>
              <w:jc w:val="both"/>
            </w:pPr>
            <w:r w:rsidRPr="005D19CB">
              <w:t>L’osservatore sceglie come modalità di gioco la modalità automatica</w:t>
            </w:r>
          </w:p>
        </w:tc>
      </w:tr>
      <w:tr w:rsidR="0077687D" w14:paraId="49D3D862" w14:textId="77777777" w:rsidTr="00480368">
        <w:tc>
          <w:tcPr>
            <w:tcW w:w="2547" w:type="dxa"/>
          </w:tcPr>
          <w:p w14:paraId="1EA4B5A7" w14:textId="77777777" w:rsidR="0077687D" w:rsidRPr="005D19CB" w:rsidRDefault="0077687D" w:rsidP="00480368">
            <w:pPr>
              <w:jc w:val="both"/>
            </w:pPr>
            <w:r w:rsidRPr="005D19CB">
              <w:t>Svolgimento normale</w:t>
            </w:r>
          </w:p>
        </w:tc>
        <w:tc>
          <w:tcPr>
            <w:tcW w:w="7081" w:type="dxa"/>
          </w:tcPr>
          <w:p w14:paraId="2FD9991E" w14:textId="77777777" w:rsidR="0077687D" w:rsidRPr="005D19CB" w:rsidRDefault="0077687D" w:rsidP="00480368">
            <w:pPr>
              <w:jc w:val="both"/>
            </w:pPr>
            <w:r w:rsidRPr="005D19CB">
              <w:t>L’osservatore clicca sul pulsante “esegui automaticamente”</w:t>
            </w:r>
          </w:p>
        </w:tc>
      </w:tr>
      <w:tr w:rsidR="0077687D" w14:paraId="7BDE3E80" w14:textId="77777777" w:rsidTr="00480368">
        <w:tc>
          <w:tcPr>
            <w:tcW w:w="2547" w:type="dxa"/>
          </w:tcPr>
          <w:p w14:paraId="5F210230" w14:textId="77777777" w:rsidR="0077687D" w:rsidRPr="005D19CB" w:rsidRDefault="0077687D" w:rsidP="00480368">
            <w:pPr>
              <w:jc w:val="both"/>
            </w:pPr>
            <w:proofErr w:type="spellStart"/>
            <w:r w:rsidRPr="005D19CB">
              <w:t>Postcondizione</w:t>
            </w:r>
            <w:proofErr w:type="spellEnd"/>
          </w:p>
        </w:tc>
        <w:tc>
          <w:tcPr>
            <w:tcW w:w="7081" w:type="dxa"/>
          </w:tcPr>
          <w:p w14:paraId="105DDC6F" w14:textId="77777777" w:rsidR="0077687D" w:rsidRPr="005D19CB" w:rsidRDefault="0077687D" w:rsidP="00480368">
            <w:pPr>
              <w:jc w:val="both"/>
            </w:pPr>
            <w:r w:rsidRPr="005D19CB">
              <w:t>Lo stato della sessione di gioco è aggiornato con i risultati della simulazione</w:t>
            </w:r>
          </w:p>
        </w:tc>
      </w:tr>
      <w:tr w:rsidR="0077687D" w14:paraId="2BCBA36D" w14:textId="77777777" w:rsidTr="00480368">
        <w:tc>
          <w:tcPr>
            <w:tcW w:w="2547" w:type="dxa"/>
          </w:tcPr>
          <w:p w14:paraId="1810ACD6" w14:textId="77777777" w:rsidR="0077687D" w:rsidRPr="005D19CB" w:rsidRDefault="0077687D" w:rsidP="00480368">
            <w:pPr>
              <w:jc w:val="both"/>
            </w:pPr>
            <w:r w:rsidRPr="005D19CB">
              <w:t>Descrizione</w:t>
            </w:r>
          </w:p>
        </w:tc>
        <w:tc>
          <w:tcPr>
            <w:tcW w:w="7081" w:type="dxa"/>
          </w:tcPr>
          <w:p w14:paraId="52C35CCA" w14:textId="77777777" w:rsidR="0077687D" w:rsidRPr="005D19CB" w:rsidRDefault="0077687D" w:rsidP="00480368">
            <w:pPr>
              <w:jc w:val="both"/>
            </w:pPr>
            <w:r w:rsidRPr="005D19CB">
              <w:t>L’osservatore cliccando sul pulsante “esegui automaticamente” visualizza il vincitore della sessione di gioco all’interno della finestra “Vittoria” e le posizioni finali delle pedine all’interno del tabellone contenuto nella finestra “Principale”. Ogni turno viene descritto in maniera dettagliata all’interno della finestra “Terminale”.</w:t>
            </w:r>
          </w:p>
        </w:tc>
      </w:tr>
    </w:tbl>
    <w:p w14:paraId="4AF40F6F" w14:textId="684C2907" w:rsidR="0077687D" w:rsidRDefault="0077687D" w:rsidP="0077687D">
      <w:pPr>
        <w:rPr>
          <w:rFonts w:eastAsia="Arial"/>
        </w:rPr>
      </w:pPr>
    </w:p>
    <w:tbl>
      <w:tblPr>
        <w:tblStyle w:val="Grigliatabella"/>
        <w:tblW w:w="0" w:type="auto"/>
        <w:tblLook w:val="04A0" w:firstRow="1" w:lastRow="0" w:firstColumn="1" w:lastColumn="0" w:noHBand="0" w:noVBand="1"/>
      </w:tblPr>
      <w:tblGrid>
        <w:gridCol w:w="2395"/>
        <w:gridCol w:w="6235"/>
      </w:tblGrid>
      <w:tr w:rsidR="0077687D" w14:paraId="64995804" w14:textId="77777777" w:rsidTr="00480368">
        <w:tc>
          <w:tcPr>
            <w:tcW w:w="2547" w:type="dxa"/>
            <w:shd w:val="clear" w:color="auto" w:fill="C4BC96" w:themeFill="background2" w:themeFillShade="BF"/>
          </w:tcPr>
          <w:p w14:paraId="37375F6D" w14:textId="77777777" w:rsidR="0077687D" w:rsidRPr="00E34C7C" w:rsidRDefault="0077687D" w:rsidP="00480368">
            <w:pPr>
              <w:jc w:val="both"/>
              <w:rPr>
                <w:b/>
                <w:bCs/>
              </w:rPr>
            </w:pPr>
            <w:bookmarkStart w:id="2" w:name="_Hlk105445210"/>
            <w:r w:rsidRPr="00E34C7C">
              <w:rPr>
                <w:b/>
                <w:bCs/>
              </w:rPr>
              <w:t>Caso d’uso</w:t>
            </w:r>
          </w:p>
        </w:tc>
        <w:tc>
          <w:tcPr>
            <w:tcW w:w="7081" w:type="dxa"/>
            <w:shd w:val="clear" w:color="auto" w:fill="C4BC96" w:themeFill="background2" w:themeFillShade="BF"/>
          </w:tcPr>
          <w:p w14:paraId="6254A70C" w14:textId="77777777" w:rsidR="0077687D" w:rsidRPr="00F30F78" w:rsidRDefault="0077687D" w:rsidP="00480368">
            <w:pPr>
              <w:jc w:val="both"/>
              <w:rPr>
                <w:b/>
                <w:bCs/>
              </w:rPr>
            </w:pPr>
            <w:proofErr w:type="spellStart"/>
            <w:r w:rsidRPr="00F30F78">
              <w:rPr>
                <w:b/>
                <w:bCs/>
              </w:rPr>
              <w:t>EsecuzioneManuale</w:t>
            </w:r>
            <w:proofErr w:type="spellEnd"/>
          </w:p>
        </w:tc>
      </w:tr>
      <w:tr w:rsidR="0077687D" w14:paraId="11C52C0D" w14:textId="77777777" w:rsidTr="00480368">
        <w:tc>
          <w:tcPr>
            <w:tcW w:w="2547" w:type="dxa"/>
          </w:tcPr>
          <w:p w14:paraId="69D2776E" w14:textId="77777777" w:rsidR="0077687D" w:rsidRDefault="0077687D" w:rsidP="00480368">
            <w:pPr>
              <w:jc w:val="both"/>
            </w:pPr>
            <w:r>
              <w:t>Tipo</w:t>
            </w:r>
          </w:p>
        </w:tc>
        <w:tc>
          <w:tcPr>
            <w:tcW w:w="7081" w:type="dxa"/>
          </w:tcPr>
          <w:p w14:paraId="4A3C98F8" w14:textId="77777777" w:rsidR="0077687D" w:rsidRDefault="0077687D" w:rsidP="00480368">
            <w:pPr>
              <w:jc w:val="both"/>
            </w:pPr>
            <w:r>
              <w:t>Primario (sollecitato direttamente dall’osservatore)</w:t>
            </w:r>
          </w:p>
        </w:tc>
      </w:tr>
      <w:tr w:rsidR="0077687D" w14:paraId="24A4B449" w14:textId="77777777" w:rsidTr="00480368">
        <w:tc>
          <w:tcPr>
            <w:tcW w:w="2547" w:type="dxa"/>
          </w:tcPr>
          <w:p w14:paraId="5437ACEA" w14:textId="77777777" w:rsidR="0077687D" w:rsidRDefault="0077687D" w:rsidP="00480368">
            <w:pPr>
              <w:jc w:val="both"/>
            </w:pPr>
            <w:r>
              <w:t>Precondizione</w:t>
            </w:r>
          </w:p>
        </w:tc>
        <w:tc>
          <w:tcPr>
            <w:tcW w:w="7081" w:type="dxa"/>
          </w:tcPr>
          <w:p w14:paraId="76F15DB4" w14:textId="77777777" w:rsidR="0077687D" w:rsidRDefault="0077687D" w:rsidP="00480368">
            <w:pPr>
              <w:jc w:val="both"/>
            </w:pPr>
            <w:r>
              <w:t>L’osservatore sceglie come modalità di gioco la modalità manuale</w:t>
            </w:r>
          </w:p>
        </w:tc>
      </w:tr>
      <w:tr w:rsidR="0077687D" w14:paraId="52C3F1D7" w14:textId="77777777" w:rsidTr="00480368">
        <w:tc>
          <w:tcPr>
            <w:tcW w:w="2547" w:type="dxa"/>
          </w:tcPr>
          <w:p w14:paraId="5DA50B97" w14:textId="77777777" w:rsidR="0077687D" w:rsidRDefault="0077687D" w:rsidP="00480368">
            <w:pPr>
              <w:jc w:val="both"/>
            </w:pPr>
            <w:r>
              <w:t>Svolgimento normale</w:t>
            </w:r>
          </w:p>
        </w:tc>
        <w:tc>
          <w:tcPr>
            <w:tcW w:w="7081" w:type="dxa"/>
          </w:tcPr>
          <w:p w14:paraId="1FBA8D1A" w14:textId="77777777" w:rsidR="0077687D" w:rsidRDefault="0077687D" w:rsidP="00480368">
            <w:pPr>
              <w:jc w:val="both"/>
            </w:pPr>
            <w:r>
              <w:t>L’osservatore clicca sul pulsante “prossimo turno”</w:t>
            </w:r>
          </w:p>
        </w:tc>
      </w:tr>
      <w:tr w:rsidR="0077687D" w14:paraId="02822B98" w14:textId="77777777" w:rsidTr="00480368">
        <w:tc>
          <w:tcPr>
            <w:tcW w:w="2547" w:type="dxa"/>
          </w:tcPr>
          <w:p w14:paraId="4221A550" w14:textId="77777777" w:rsidR="0077687D" w:rsidRDefault="0077687D" w:rsidP="00480368">
            <w:pPr>
              <w:jc w:val="both"/>
            </w:pPr>
            <w:proofErr w:type="spellStart"/>
            <w:r>
              <w:t>Postcondizione</w:t>
            </w:r>
            <w:proofErr w:type="spellEnd"/>
          </w:p>
        </w:tc>
        <w:tc>
          <w:tcPr>
            <w:tcW w:w="7081" w:type="dxa"/>
          </w:tcPr>
          <w:p w14:paraId="1FCFD098" w14:textId="77777777" w:rsidR="0077687D" w:rsidRDefault="0077687D" w:rsidP="00480368">
            <w:pPr>
              <w:jc w:val="both"/>
            </w:pPr>
            <w:r>
              <w:t>Lo stato della sessione di gioco è aggiornato con i risultati del turno simulato</w:t>
            </w:r>
          </w:p>
        </w:tc>
      </w:tr>
      <w:tr w:rsidR="0077687D" w14:paraId="4BA62118" w14:textId="77777777" w:rsidTr="00480368">
        <w:tc>
          <w:tcPr>
            <w:tcW w:w="2547" w:type="dxa"/>
          </w:tcPr>
          <w:p w14:paraId="56CF0790" w14:textId="77777777" w:rsidR="0077687D" w:rsidRDefault="0077687D" w:rsidP="00480368">
            <w:pPr>
              <w:jc w:val="both"/>
            </w:pPr>
            <w:r>
              <w:t>Descrizione</w:t>
            </w:r>
          </w:p>
        </w:tc>
        <w:tc>
          <w:tcPr>
            <w:tcW w:w="7081" w:type="dxa"/>
          </w:tcPr>
          <w:p w14:paraId="5F61F2A2" w14:textId="77777777" w:rsidR="0077687D" w:rsidRDefault="0077687D" w:rsidP="00480368">
            <w:pPr>
              <w:jc w:val="both"/>
            </w:pPr>
            <w:r>
              <w:t>L’osservatore cliccando sul pulsante “prossimo turno” avanza con la simulazione del gioco osservando il movimento delle pedine verso nuove caselle, all’interno del tabellone contenuto nella finestra “Principale”, e la descrizione dettagliata del turno, appena simulato, all’interno della finestra “Terminale”.</w:t>
            </w:r>
          </w:p>
        </w:tc>
      </w:tr>
      <w:bookmarkEnd w:id="2"/>
    </w:tbl>
    <w:p w14:paraId="0DCEDDD8" w14:textId="77777777" w:rsidR="0077687D" w:rsidRDefault="0077687D" w:rsidP="0077687D">
      <w:pPr>
        <w:rPr>
          <w:rFonts w:eastAsia="Arial"/>
        </w:rPr>
      </w:pPr>
    </w:p>
    <w:tbl>
      <w:tblPr>
        <w:tblStyle w:val="Grigliatabella"/>
        <w:tblW w:w="0" w:type="auto"/>
        <w:tblLook w:val="04A0" w:firstRow="1" w:lastRow="0" w:firstColumn="1" w:lastColumn="0" w:noHBand="0" w:noVBand="1"/>
      </w:tblPr>
      <w:tblGrid>
        <w:gridCol w:w="2300"/>
        <w:gridCol w:w="6330"/>
      </w:tblGrid>
      <w:tr w:rsidR="0077687D" w14:paraId="38C30D68" w14:textId="77777777" w:rsidTr="00480368">
        <w:tc>
          <w:tcPr>
            <w:tcW w:w="2547" w:type="dxa"/>
            <w:shd w:val="clear" w:color="auto" w:fill="C4BC96" w:themeFill="background2" w:themeFillShade="BF"/>
          </w:tcPr>
          <w:p w14:paraId="5B6B76FF"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44C0EFF9" w14:textId="77777777" w:rsidR="0077687D" w:rsidRPr="00F30F78" w:rsidRDefault="0077687D" w:rsidP="00480368">
            <w:pPr>
              <w:jc w:val="both"/>
              <w:rPr>
                <w:b/>
                <w:bCs/>
              </w:rPr>
            </w:pPr>
            <w:proofErr w:type="spellStart"/>
            <w:r w:rsidRPr="00F30F78">
              <w:rPr>
                <w:b/>
                <w:bCs/>
              </w:rPr>
              <w:t>VisualizzaVincitoreDellaSessioneDiGioco</w:t>
            </w:r>
            <w:proofErr w:type="spellEnd"/>
          </w:p>
        </w:tc>
      </w:tr>
      <w:tr w:rsidR="0077687D" w14:paraId="629AE9AD" w14:textId="77777777" w:rsidTr="00480368">
        <w:tc>
          <w:tcPr>
            <w:tcW w:w="2547" w:type="dxa"/>
          </w:tcPr>
          <w:p w14:paraId="2DE6227A" w14:textId="77777777" w:rsidR="0077687D" w:rsidRDefault="0077687D" w:rsidP="00480368">
            <w:pPr>
              <w:jc w:val="both"/>
            </w:pPr>
            <w:r>
              <w:t>Tipo</w:t>
            </w:r>
          </w:p>
        </w:tc>
        <w:tc>
          <w:tcPr>
            <w:tcW w:w="7081" w:type="dxa"/>
          </w:tcPr>
          <w:p w14:paraId="70C57809" w14:textId="77777777" w:rsidR="0077687D" w:rsidRDefault="0077687D" w:rsidP="00480368">
            <w:pPr>
              <w:jc w:val="both"/>
            </w:pPr>
            <w:r>
              <w:t>Secondario (non sollecitato direttamente dall’osservatore)</w:t>
            </w:r>
          </w:p>
        </w:tc>
      </w:tr>
      <w:tr w:rsidR="0077687D" w14:paraId="19DB4FEB" w14:textId="77777777" w:rsidTr="00480368">
        <w:tc>
          <w:tcPr>
            <w:tcW w:w="2547" w:type="dxa"/>
          </w:tcPr>
          <w:p w14:paraId="6C038E27" w14:textId="77777777" w:rsidR="0077687D" w:rsidRDefault="0077687D" w:rsidP="00480368">
            <w:pPr>
              <w:jc w:val="both"/>
            </w:pPr>
            <w:r>
              <w:t>Precondizione</w:t>
            </w:r>
          </w:p>
        </w:tc>
        <w:tc>
          <w:tcPr>
            <w:tcW w:w="7081" w:type="dxa"/>
          </w:tcPr>
          <w:p w14:paraId="5F71551E" w14:textId="77777777" w:rsidR="0077687D" w:rsidRDefault="0077687D" w:rsidP="00480368">
            <w:pPr>
              <w:jc w:val="both"/>
            </w:pPr>
            <w:r>
              <w:t>Terminazione della simulazione della sessione di gioco</w:t>
            </w:r>
          </w:p>
        </w:tc>
      </w:tr>
      <w:tr w:rsidR="0077687D" w14:paraId="5F94C04F" w14:textId="77777777" w:rsidTr="00480368">
        <w:tc>
          <w:tcPr>
            <w:tcW w:w="2547" w:type="dxa"/>
          </w:tcPr>
          <w:p w14:paraId="0D95B30E" w14:textId="77777777" w:rsidR="0077687D" w:rsidRDefault="0077687D" w:rsidP="00480368">
            <w:pPr>
              <w:jc w:val="both"/>
            </w:pPr>
            <w:r>
              <w:t>Svolgimento normale</w:t>
            </w:r>
          </w:p>
        </w:tc>
        <w:tc>
          <w:tcPr>
            <w:tcW w:w="7081" w:type="dxa"/>
          </w:tcPr>
          <w:p w14:paraId="4302DAE8" w14:textId="77777777" w:rsidR="0077687D" w:rsidRDefault="0077687D" w:rsidP="00480368">
            <w:pPr>
              <w:jc w:val="both"/>
            </w:pPr>
            <w:r>
              <w:t>Viene visualizzata la finestra “Vittoria” contenente il vincitore del gioco</w:t>
            </w:r>
          </w:p>
        </w:tc>
      </w:tr>
      <w:tr w:rsidR="0077687D" w14:paraId="3C54696C" w14:textId="77777777" w:rsidTr="00480368">
        <w:tc>
          <w:tcPr>
            <w:tcW w:w="2547" w:type="dxa"/>
          </w:tcPr>
          <w:p w14:paraId="68A28238" w14:textId="77777777" w:rsidR="0077687D" w:rsidRDefault="0077687D" w:rsidP="00480368">
            <w:pPr>
              <w:jc w:val="both"/>
            </w:pPr>
            <w:proofErr w:type="spellStart"/>
            <w:r>
              <w:t>Postcondizione</w:t>
            </w:r>
            <w:proofErr w:type="spellEnd"/>
          </w:p>
        </w:tc>
        <w:tc>
          <w:tcPr>
            <w:tcW w:w="7081" w:type="dxa"/>
          </w:tcPr>
          <w:p w14:paraId="3D6A9149" w14:textId="77777777" w:rsidR="0077687D" w:rsidRDefault="0077687D" w:rsidP="00480368">
            <w:pPr>
              <w:jc w:val="both"/>
            </w:pPr>
            <w:r>
              <w:t xml:space="preserve">Il vincitore è visibile nella finestra “Vittoria” </w:t>
            </w:r>
          </w:p>
        </w:tc>
      </w:tr>
      <w:tr w:rsidR="0077687D" w14:paraId="4C752AAF" w14:textId="77777777" w:rsidTr="00480368">
        <w:tc>
          <w:tcPr>
            <w:tcW w:w="2547" w:type="dxa"/>
          </w:tcPr>
          <w:p w14:paraId="0D5D2E27" w14:textId="77777777" w:rsidR="0077687D" w:rsidRDefault="0077687D" w:rsidP="00480368">
            <w:pPr>
              <w:jc w:val="both"/>
            </w:pPr>
            <w:r>
              <w:t>Descrizione</w:t>
            </w:r>
          </w:p>
        </w:tc>
        <w:tc>
          <w:tcPr>
            <w:tcW w:w="7081" w:type="dxa"/>
          </w:tcPr>
          <w:p w14:paraId="4AC04072" w14:textId="77777777" w:rsidR="0077687D" w:rsidRDefault="0077687D" w:rsidP="00480368">
            <w:pPr>
              <w:jc w:val="both"/>
            </w:pPr>
            <w:r>
              <w:t>L’osservatore, dopo aver effettuato la simulazione automatica o manuale, visualizza il vincitore della sessione di gioco simulata nella finestra “Vittoria” e può decidere se abbandonare la sessione di gioco corrente o inizializzarne una nuova.</w:t>
            </w:r>
          </w:p>
        </w:tc>
      </w:tr>
    </w:tbl>
    <w:p w14:paraId="61F944EB" w14:textId="54217060" w:rsidR="0077687D" w:rsidRDefault="0077687D" w:rsidP="0077687D">
      <w:pPr>
        <w:rPr>
          <w:rFonts w:eastAsia="Arial"/>
        </w:rPr>
      </w:pPr>
    </w:p>
    <w:tbl>
      <w:tblPr>
        <w:tblStyle w:val="Grigliatabella"/>
        <w:tblW w:w="0" w:type="auto"/>
        <w:tblLook w:val="04A0" w:firstRow="1" w:lastRow="0" w:firstColumn="1" w:lastColumn="0" w:noHBand="0" w:noVBand="1"/>
      </w:tblPr>
      <w:tblGrid>
        <w:gridCol w:w="2354"/>
        <w:gridCol w:w="6276"/>
      </w:tblGrid>
      <w:tr w:rsidR="0077687D" w14:paraId="47BD979F" w14:textId="77777777" w:rsidTr="00480368">
        <w:tc>
          <w:tcPr>
            <w:tcW w:w="2547" w:type="dxa"/>
            <w:shd w:val="clear" w:color="auto" w:fill="C4BC96" w:themeFill="background2" w:themeFillShade="BF"/>
          </w:tcPr>
          <w:p w14:paraId="38658BC8"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2AB047C2" w14:textId="77777777" w:rsidR="0077687D" w:rsidRPr="00F30F78" w:rsidRDefault="0077687D" w:rsidP="00480368">
            <w:pPr>
              <w:jc w:val="both"/>
              <w:rPr>
                <w:b/>
                <w:bCs/>
              </w:rPr>
            </w:pPr>
            <w:proofErr w:type="spellStart"/>
            <w:r w:rsidRPr="00F30F78">
              <w:rPr>
                <w:b/>
                <w:bCs/>
              </w:rPr>
              <w:t>InizializzazioneFinestraVittoria</w:t>
            </w:r>
            <w:proofErr w:type="spellEnd"/>
          </w:p>
        </w:tc>
      </w:tr>
      <w:tr w:rsidR="0077687D" w14:paraId="64C39269" w14:textId="77777777" w:rsidTr="00480368">
        <w:tc>
          <w:tcPr>
            <w:tcW w:w="2547" w:type="dxa"/>
          </w:tcPr>
          <w:p w14:paraId="4F6E86CD" w14:textId="77777777" w:rsidR="0077687D" w:rsidRDefault="0077687D" w:rsidP="00480368">
            <w:pPr>
              <w:jc w:val="both"/>
            </w:pPr>
            <w:r>
              <w:t>Tipo</w:t>
            </w:r>
          </w:p>
        </w:tc>
        <w:tc>
          <w:tcPr>
            <w:tcW w:w="7081" w:type="dxa"/>
          </w:tcPr>
          <w:p w14:paraId="5E3650B8" w14:textId="77777777" w:rsidR="0077687D" w:rsidRDefault="0077687D" w:rsidP="00480368">
            <w:pPr>
              <w:jc w:val="both"/>
            </w:pPr>
            <w:r>
              <w:t>Secondario (non sollecitato direttamente dall’osservatore)</w:t>
            </w:r>
          </w:p>
        </w:tc>
      </w:tr>
      <w:tr w:rsidR="0077687D" w14:paraId="3C173DD2" w14:textId="77777777" w:rsidTr="00480368">
        <w:tc>
          <w:tcPr>
            <w:tcW w:w="2547" w:type="dxa"/>
          </w:tcPr>
          <w:p w14:paraId="3DD4B1BE" w14:textId="77777777" w:rsidR="0077687D" w:rsidRDefault="0077687D" w:rsidP="00480368">
            <w:pPr>
              <w:jc w:val="both"/>
            </w:pPr>
            <w:r>
              <w:t>Precondizione</w:t>
            </w:r>
          </w:p>
        </w:tc>
        <w:tc>
          <w:tcPr>
            <w:tcW w:w="7081" w:type="dxa"/>
          </w:tcPr>
          <w:p w14:paraId="23B39992" w14:textId="77777777" w:rsidR="0077687D" w:rsidRDefault="0077687D" w:rsidP="00480368">
            <w:pPr>
              <w:jc w:val="both"/>
            </w:pPr>
            <w:r>
              <w:t>La simulazione della sessione di gioco ha trovato un vincitore</w:t>
            </w:r>
          </w:p>
        </w:tc>
      </w:tr>
      <w:tr w:rsidR="0077687D" w14:paraId="00A51222" w14:textId="77777777" w:rsidTr="00480368">
        <w:tc>
          <w:tcPr>
            <w:tcW w:w="2547" w:type="dxa"/>
          </w:tcPr>
          <w:p w14:paraId="62AB7B93" w14:textId="77777777" w:rsidR="0077687D" w:rsidRDefault="0077687D" w:rsidP="00480368">
            <w:pPr>
              <w:jc w:val="both"/>
            </w:pPr>
            <w:r>
              <w:t>Svolgimento normale</w:t>
            </w:r>
          </w:p>
        </w:tc>
        <w:tc>
          <w:tcPr>
            <w:tcW w:w="7081" w:type="dxa"/>
          </w:tcPr>
          <w:p w14:paraId="67B0B1E2" w14:textId="77777777" w:rsidR="0077687D" w:rsidRDefault="0077687D" w:rsidP="00480368">
            <w:pPr>
              <w:jc w:val="both"/>
            </w:pPr>
            <w:r>
              <w:t>Viene inizializzata la grafica della finestra “Vittoria”</w:t>
            </w:r>
          </w:p>
        </w:tc>
      </w:tr>
      <w:tr w:rsidR="0077687D" w14:paraId="685CCB75" w14:textId="77777777" w:rsidTr="00480368">
        <w:tc>
          <w:tcPr>
            <w:tcW w:w="2547" w:type="dxa"/>
          </w:tcPr>
          <w:p w14:paraId="57B54C76" w14:textId="77777777" w:rsidR="0077687D" w:rsidRDefault="0077687D" w:rsidP="00480368">
            <w:pPr>
              <w:jc w:val="both"/>
            </w:pPr>
            <w:proofErr w:type="spellStart"/>
            <w:r>
              <w:t>Postcondizione</w:t>
            </w:r>
            <w:proofErr w:type="spellEnd"/>
          </w:p>
        </w:tc>
        <w:tc>
          <w:tcPr>
            <w:tcW w:w="7081" w:type="dxa"/>
          </w:tcPr>
          <w:p w14:paraId="614327DA" w14:textId="77777777" w:rsidR="0077687D" w:rsidRDefault="0077687D" w:rsidP="00480368">
            <w:pPr>
              <w:jc w:val="both"/>
            </w:pPr>
            <w:r>
              <w:t xml:space="preserve">La finestra “Vittoria” è stata inizializzata in maniera opportuna </w:t>
            </w:r>
          </w:p>
        </w:tc>
      </w:tr>
      <w:tr w:rsidR="0077687D" w14:paraId="04095DFE" w14:textId="77777777" w:rsidTr="00480368">
        <w:tc>
          <w:tcPr>
            <w:tcW w:w="2547" w:type="dxa"/>
          </w:tcPr>
          <w:p w14:paraId="4AF62B9C" w14:textId="77777777" w:rsidR="0077687D" w:rsidRDefault="0077687D" w:rsidP="00480368">
            <w:pPr>
              <w:jc w:val="both"/>
            </w:pPr>
            <w:r>
              <w:t>Descrizione</w:t>
            </w:r>
          </w:p>
        </w:tc>
        <w:tc>
          <w:tcPr>
            <w:tcW w:w="7081" w:type="dxa"/>
          </w:tcPr>
          <w:p w14:paraId="60F3CCEC" w14:textId="77777777" w:rsidR="0077687D" w:rsidRDefault="0077687D" w:rsidP="00480368">
            <w:pPr>
              <w:jc w:val="both"/>
            </w:pPr>
            <w:r>
              <w:t>Questa operazione consiste nell’inizializzazione grafica della finestra “Vittoria” in modo da consentire la visualizzazione del vincitore della sessione di gioco e l’abbandono della sessione corrente o l’inizializzazione di una nuova sessione di gioco.</w:t>
            </w:r>
          </w:p>
        </w:tc>
      </w:tr>
    </w:tbl>
    <w:p w14:paraId="1D5CE34F" w14:textId="0F890E97" w:rsidR="006A6B61" w:rsidRDefault="006A6B61" w:rsidP="0077687D">
      <w:pPr>
        <w:rPr>
          <w:rFonts w:eastAsia="Arial"/>
        </w:rPr>
      </w:pPr>
    </w:p>
    <w:p w14:paraId="180175DF" w14:textId="0B13BCA3" w:rsidR="006A6B61" w:rsidRDefault="006A6B61" w:rsidP="0077687D">
      <w:pPr>
        <w:rPr>
          <w:rFonts w:eastAsia="Arial"/>
        </w:rPr>
      </w:pPr>
    </w:p>
    <w:p w14:paraId="0F387DC7" w14:textId="053DF67E" w:rsidR="006A6B61" w:rsidRDefault="006A6B61" w:rsidP="0077687D">
      <w:pPr>
        <w:rPr>
          <w:rFonts w:eastAsia="Arial"/>
        </w:rPr>
      </w:pPr>
    </w:p>
    <w:p w14:paraId="3525DFEB" w14:textId="090C114B" w:rsidR="006A6B61" w:rsidRDefault="006A6B61" w:rsidP="0077687D">
      <w:pPr>
        <w:rPr>
          <w:rFonts w:eastAsia="Arial"/>
        </w:rPr>
      </w:pPr>
    </w:p>
    <w:p w14:paraId="2F001256" w14:textId="30CC278A" w:rsidR="006A6B61" w:rsidRDefault="006A6B61" w:rsidP="0077687D">
      <w:pPr>
        <w:rPr>
          <w:rFonts w:eastAsia="Arial"/>
        </w:rPr>
      </w:pPr>
    </w:p>
    <w:p w14:paraId="231598C0" w14:textId="0E91B965" w:rsidR="006A6B61" w:rsidRDefault="006A6B61" w:rsidP="0077687D">
      <w:pPr>
        <w:rPr>
          <w:rFonts w:eastAsia="Arial"/>
        </w:rPr>
      </w:pPr>
    </w:p>
    <w:p w14:paraId="078221A6" w14:textId="26519B7F" w:rsidR="006A6B61" w:rsidRDefault="006A6B61" w:rsidP="0077687D">
      <w:pPr>
        <w:rPr>
          <w:rFonts w:eastAsia="Arial"/>
        </w:rPr>
      </w:pPr>
    </w:p>
    <w:p w14:paraId="23C727D6" w14:textId="2A500846" w:rsidR="006A6B61" w:rsidRDefault="006A6B61" w:rsidP="0077687D">
      <w:pPr>
        <w:rPr>
          <w:rFonts w:eastAsia="Arial"/>
        </w:rPr>
      </w:pPr>
    </w:p>
    <w:p w14:paraId="5B5A1C80" w14:textId="2B0447BF" w:rsidR="006A6B61" w:rsidRDefault="006A6B61" w:rsidP="0077687D">
      <w:pPr>
        <w:rPr>
          <w:rFonts w:eastAsia="Arial"/>
        </w:rPr>
      </w:pPr>
    </w:p>
    <w:p w14:paraId="5E413DC8" w14:textId="07EC01DE" w:rsidR="006A6B61" w:rsidRDefault="006A6B61" w:rsidP="0077687D">
      <w:pPr>
        <w:rPr>
          <w:rFonts w:eastAsia="Arial"/>
        </w:rPr>
      </w:pPr>
    </w:p>
    <w:p w14:paraId="04105DD2" w14:textId="02EBEF4D" w:rsidR="006A6B61" w:rsidRDefault="006A6B61" w:rsidP="0077687D">
      <w:pPr>
        <w:rPr>
          <w:rFonts w:eastAsia="Arial"/>
        </w:rPr>
      </w:pPr>
    </w:p>
    <w:p w14:paraId="3047FE51" w14:textId="54F43CBF" w:rsidR="006A6B61" w:rsidRDefault="006A6B61" w:rsidP="0077687D">
      <w:pPr>
        <w:rPr>
          <w:rFonts w:eastAsia="Arial"/>
        </w:rPr>
      </w:pPr>
    </w:p>
    <w:p w14:paraId="38CB5BA1" w14:textId="6C870D12" w:rsidR="006A6B61" w:rsidRDefault="006A6B61" w:rsidP="0077687D">
      <w:pPr>
        <w:rPr>
          <w:rFonts w:eastAsia="Arial"/>
        </w:rPr>
      </w:pPr>
    </w:p>
    <w:p w14:paraId="140D66B9" w14:textId="612A925C" w:rsidR="006A6B61" w:rsidRDefault="006A6B61" w:rsidP="0077687D">
      <w:pPr>
        <w:rPr>
          <w:rFonts w:eastAsia="Arial"/>
        </w:rPr>
      </w:pPr>
    </w:p>
    <w:p w14:paraId="393DB461" w14:textId="0F3DC8BB" w:rsidR="006A6B61" w:rsidRDefault="006A6B61" w:rsidP="0077687D">
      <w:pPr>
        <w:rPr>
          <w:rFonts w:eastAsia="Arial"/>
        </w:rPr>
      </w:pPr>
    </w:p>
    <w:p w14:paraId="504A5917" w14:textId="4F48B92C" w:rsidR="006A6B61" w:rsidRDefault="006A6B61" w:rsidP="0077687D">
      <w:pPr>
        <w:rPr>
          <w:rFonts w:eastAsia="Arial"/>
        </w:rPr>
      </w:pPr>
    </w:p>
    <w:p w14:paraId="33F4A374" w14:textId="4B2F6425" w:rsidR="006A6B61" w:rsidRDefault="006A6B61" w:rsidP="0077687D">
      <w:pPr>
        <w:rPr>
          <w:rFonts w:eastAsia="Arial"/>
        </w:rPr>
      </w:pPr>
    </w:p>
    <w:p w14:paraId="7421B276" w14:textId="4BC83C99" w:rsidR="006A6B61" w:rsidRDefault="006A6B61" w:rsidP="0077687D">
      <w:pPr>
        <w:rPr>
          <w:rFonts w:eastAsia="Arial"/>
        </w:rPr>
      </w:pPr>
    </w:p>
    <w:p w14:paraId="5BC98A6E" w14:textId="5DD0776C" w:rsidR="006A6B61" w:rsidRDefault="006A6B61" w:rsidP="0077687D">
      <w:pPr>
        <w:rPr>
          <w:rFonts w:eastAsia="Arial"/>
        </w:rPr>
      </w:pPr>
    </w:p>
    <w:p w14:paraId="218265CB" w14:textId="2287E461" w:rsidR="006A6B61" w:rsidRDefault="006A6B61" w:rsidP="0077687D">
      <w:pPr>
        <w:rPr>
          <w:rFonts w:eastAsia="Arial"/>
        </w:rPr>
      </w:pPr>
    </w:p>
    <w:p w14:paraId="52512997" w14:textId="0EB56338" w:rsidR="006A6B61" w:rsidRDefault="006A6B61" w:rsidP="0077687D">
      <w:pPr>
        <w:rPr>
          <w:rFonts w:eastAsia="Arial"/>
        </w:rPr>
      </w:pPr>
    </w:p>
    <w:p w14:paraId="5FAC1B42" w14:textId="689E8A7E" w:rsidR="006A6B61" w:rsidRDefault="006A6B61" w:rsidP="0077687D">
      <w:pPr>
        <w:rPr>
          <w:rFonts w:eastAsia="Arial"/>
        </w:rPr>
      </w:pPr>
    </w:p>
    <w:p w14:paraId="2533E39C" w14:textId="52AF975C" w:rsidR="006A6B61" w:rsidRDefault="006A6B61" w:rsidP="0077687D">
      <w:pPr>
        <w:rPr>
          <w:rFonts w:eastAsia="Arial"/>
        </w:rPr>
      </w:pPr>
    </w:p>
    <w:p w14:paraId="354E8D66" w14:textId="17F42E06" w:rsidR="006A6B61" w:rsidRPr="006A6B61" w:rsidRDefault="006A6B61" w:rsidP="00F72990">
      <w:pPr>
        <w:jc w:val="center"/>
        <w:rPr>
          <w:rFonts w:eastAsia="Arial"/>
          <w:b/>
          <w:bCs/>
          <w:i/>
          <w:iCs/>
        </w:rPr>
      </w:pPr>
      <w:r>
        <w:rPr>
          <w:rFonts w:eastAsia="Arial"/>
          <w:b/>
          <w:bCs/>
          <w:i/>
          <w:iCs/>
        </w:rPr>
        <w:t>Salvataggio della configurazione del gioco</w:t>
      </w:r>
    </w:p>
    <w:p w14:paraId="7702E151" w14:textId="77777777" w:rsidR="006A6B61" w:rsidRDefault="006A6B61" w:rsidP="0077687D">
      <w:pPr>
        <w:rPr>
          <w:rFonts w:eastAsia="Arial"/>
        </w:rPr>
      </w:pPr>
    </w:p>
    <w:tbl>
      <w:tblPr>
        <w:tblStyle w:val="Grigliatabella"/>
        <w:tblW w:w="0" w:type="auto"/>
        <w:tblLook w:val="04A0" w:firstRow="1" w:lastRow="0" w:firstColumn="1" w:lastColumn="0" w:noHBand="0" w:noVBand="1"/>
      </w:tblPr>
      <w:tblGrid>
        <w:gridCol w:w="2299"/>
        <w:gridCol w:w="6331"/>
      </w:tblGrid>
      <w:tr w:rsidR="0077687D" w14:paraId="04EE32B5" w14:textId="77777777" w:rsidTr="00480368">
        <w:tc>
          <w:tcPr>
            <w:tcW w:w="2547" w:type="dxa"/>
            <w:shd w:val="clear" w:color="auto" w:fill="C4BC96" w:themeFill="background2" w:themeFillShade="BF"/>
          </w:tcPr>
          <w:p w14:paraId="123F78B1"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2805E350" w14:textId="77777777" w:rsidR="0077687D" w:rsidRPr="00F30F78" w:rsidRDefault="0077687D" w:rsidP="00480368">
            <w:pPr>
              <w:jc w:val="both"/>
              <w:rPr>
                <w:b/>
                <w:bCs/>
              </w:rPr>
            </w:pPr>
            <w:proofErr w:type="spellStart"/>
            <w:r w:rsidRPr="00F30F78">
              <w:rPr>
                <w:b/>
                <w:bCs/>
              </w:rPr>
              <w:t>SalvataggioDellaConfigurazioneDelGioco</w:t>
            </w:r>
            <w:proofErr w:type="spellEnd"/>
          </w:p>
        </w:tc>
      </w:tr>
      <w:tr w:rsidR="0077687D" w14:paraId="77E07F81" w14:textId="77777777" w:rsidTr="00480368">
        <w:tc>
          <w:tcPr>
            <w:tcW w:w="2547" w:type="dxa"/>
          </w:tcPr>
          <w:p w14:paraId="411BF789" w14:textId="77777777" w:rsidR="0077687D" w:rsidRDefault="0077687D" w:rsidP="00480368">
            <w:pPr>
              <w:jc w:val="both"/>
            </w:pPr>
            <w:r>
              <w:t>Tipo</w:t>
            </w:r>
          </w:p>
        </w:tc>
        <w:tc>
          <w:tcPr>
            <w:tcW w:w="7081" w:type="dxa"/>
          </w:tcPr>
          <w:p w14:paraId="68F41BEF" w14:textId="77777777" w:rsidR="0077687D" w:rsidRDefault="0077687D" w:rsidP="00480368">
            <w:pPr>
              <w:jc w:val="both"/>
            </w:pPr>
            <w:r>
              <w:t>Primario (sollecitato direttamente dall’osservatore)</w:t>
            </w:r>
          </w:p>
        </w:tc>
      </w:tr>
      <w:tr w:rsidR="0077687D" w14:paraId="4CFADBD0" w14:textId="77777777" w:rsidTr="00480368">
        <w:tc>
          <w:tcPr>
            <w:tcW w:w="2547" w:type="dxa"/>
          </w:tcPr>
          <w:p w14:paraId="7A887657" w14:textId="77777777" w:rsidR="0077687D" w:rsidRDefault="0077687D" w:rsidP="00480368">
            <w:pPr>
              <w:jc w:val="both"/>
            </w:pPr>
            <w:r>
              <w:t>Precondizione</w:t>
            </w:r>
          </w:p>
        </w:tc>
        <w:tc>
          <w:tcPr>
            <w:tcW w:w="7081" w:type="dxa"/>
          </w:tcPr>
          <w:p w14:paraId="6030D8D2" w14:textId="77777777" w:rsidR="0077687D" w:rsidRDefault="0077687D" w:rsidP="00480368">
            <w:pPr>
              <w:jc w:val="both"/>
            </w:pPr>
            <w:r>
              <w:t>La configurazione della sessione di gioco è completata</w:t>
            </w:r>
          </w:p>
        </w:tc>
      </w:tr>
      <w:tr w:rsidR="0077687D" w14:paraId="7489E618" w14:textId="77777777" w:rsidTr="00480368">
        <w:tc>
          <w:tcPr>
            <w:tcW w:w="2547" w:type="dxa"/>
          </w:tcPr>
          <w:p w14:paraId="4ECF8723" w14:textId="77777777" w:rsidR="0077687D" w:rsidRDefault="0077687D" w:rsidP="00480368">
            <w:pPr>
              <w:jc w:val="both"/>
            </w:pPr>
            <w:r>
              <w:t>Svolgimento normale</w:t>
            </w:r>
          </w:p>
        </w:tc>
        <w:tc>
          <w:tcPr>
            <w:tcW w:w="7081" w:type="dxa"/>
          </w:tcPr>
          <w:p w14:paraId="0A803BFC" w14:textId="77777777" w:rsidR="0077687D" w:rsidRDefault="0077687D" w:rsidP="00480368">
            <w:pPr>
              <w:jc w:val="both"/>
            </w:pPr>
            <w:r>
              <w:t>L’osservatore clicca sul pulsante “Salva”. Viene visualizzata una finestra per consentire il salvataggio dei parametri di configurazione in una directory che desidera</w:t>
            </w:r>
          </w:p>
        </w:tc>
      </w:tr>
      <w:tr w:rsidR="0077687D" w14:paraId="3AD499CB" w14:textId="77777777" w:rsidTr="00480368">
        <w:tc>
          <w:tcPr>
            <w:tcW w:w="2547" w:type="dxa"/>
          </w:tcPr>
          <w:p w14:paraId="694D25B8" w14:textId="77777777" w:rsidR="0077687D" w:rsidRDefault="0077687D" w:rsidP="00480368">
            <w:pPr>
              <w:jc w:val="both"/>
            </w:pPr>
            <w:proofErr w:type="spellStart"/>
            <w:r>
              <w:t>Postcondizione</w:t>
            </w:r>
            <w:proofErr w:type="spellEnd"/>
          </w:p>
        </w:tc>
        <w:tc>
          <w:tcPr>
            <w:tcW w:w="7081" w:type="dxa"/>
          </w:tcPr>
          <w:p w14:paraId="4FACFF8D" w14:textId="77777777" w:rsidR="0077687D" w:rsidRDefault="0077687D" w:rsidP="00480368">
            <w:pPr>
              <w:jc w:val="both"/>
            </w:pPr>
            <w:r>
              <w:t xml:space="preserve">I parametri della configurazione della sessione di gioco corrente sono salvati in un file (con </w:t>
            </w:r>
            <w:proofErr w:type="gramStart"/>
            <w:r>
              <w:t>estensione .</w:t>
            </w:r>
            <w:proofErr w:type="spellStart"/>
            <w:r>
              <w:t>properties</w:t>
            </w:r>
            <w:proofErr w:type="spellEnd"/>
            <w:proofErr w:type="gramEnd"/>
            <w:r>
              <w:t>) nella directory scelta dall’osservatore</w:t>
            </w:r>
          </w:p>
        </w:tc>
      </w:tr>
      <w:tr w:rsidR="0077687D" w14:paraId="6302F65A" w14:textId="77777777" w:rsidTr="00480368">
        <w:tc>
          <w:tcPr>
            <w:tcW w:w="2547" w:type="dxa"/>
          </w:tcPr>
          <w:p w14:paraId="091CC4DC" w14:textId="77777777" w:rsidR="0077687D" w:rsidRDefault="0077687D" w:rsidP="00480368">
            <w:pPr>
              <w:jc w:val="both"/>
            </w:pPr>
            <w:r>
              <w:t>Descrizione</w:t>
            </w:r>
          </w:p>
        </w:tc>
        <w:tc>
          <w:tcPr>
            <w:tcW w:w="7081" w:type="dxa"/>
          </w:tcPr>
          <w:p w14:paraId="2FB8E3AB" w14:textId="77777777" w:rsidR="0077687D" w:rsidRDefault="0077687D" w:rsidP="00480368">
            <w:pPr>
              <w:jc w:val="both"/>
            </w:pPr>
            <w:r>
              <w:t>L’osservatore cliccando sul pulsante “Salva” fa comparire una finestra che gli consente di salvare nella directory da lui desiderata e con il nome da lui desiderato i parametri della configurazione della sessione di gioco corrente. Pertanto, dopo aver deciso la directory, l’osservatore preme il pulsante per confermare ed il sistema salva tutti i parametri fondamentali all’interno del file. Per la precisione verrà salvato il numero di giocatori configurato, il numero di righe e colonne scelto, il numero di dadi e se è stata configurata la modalità doppio sei e, inoltre, tutte le caselle speciali che l’osservatore ha scelto per la configurazione della sessione di gioco.</w:t>
            </w:r>
          </w:p>
        </w:tc>
      </w:tr>
    </w:tbl>
    <w:p w14:paraId="62996180" w14:textId="7FD6B5A1" w:rsidR="0077687D" w:rsidRDefault="0077687D" w:rsidP="0077687D">
      <w:pPr>
        <w:rPr>
          <w:rFonts w:eastAsia="Arial"/>
        </w:rPr>
      </w:pPr>
    </w:p>
    <w:p w14:paraId="6B02D001" w14:textId="77777777" w:rsidR="0077687D" w:rsidRDefault="0077687D" w:rsidP="0077687D">
      <w:pPr>
        <w:rPr>
          <w:rFonts w:eastAsia="Arial"/>
        </w:rPr>
      </w:pPr>
    </w:p>
    <w:tbl>
      <w:tblPr>
        <w:tblStyle w:val="Grigliatabella"/>
        <w:tblW w:w="0" w:type="auto"/>
        <w:tblLook w:val="04A0" w:firstRow="1" w:lastRow="0" w:firstColumn="1" w:lastColumn="0" w:noHBand="0" w:noVBand="1"/>
      </w:tblPr>
      <w:tblGrid>
        <w:gridCol w:w="2383"/>
        <w:gridCol w:w="6247"/>
      </w:tblGrid>
      <w:tr w:rsidR="0077687D" w14:paraId="539B1D9C" w14:textId="77777777" w:rsidTr="00480368">
        <w:tc>
          <w:tcPr>
            <w:tcW w:w="2547" w:type="dxa"/>
            <w:shd w:val="clear" w:color="auto" w:fill="C4BC96" w:themeFill="background2" w:themeFillShade="BF"/>
          </w:tcPr>
          <w:p w14:paraId="7A511433"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1380E9EE" w14:textId="77777777" w:rsidR="0077687D" w:rsidRPr="00F30F78" w:rsidRDefault="0077687D" w:rsidP="00480368">
            <w:pPr>
              <w:jc w:val="both"/>
              <w:rPr>
                <w:b/>
                <w:bCs/>
              </w:rPr>
            </w:pPr>
            <w:proofErr w:type="spellStart"/>
            <w:r w:rsidRPr="00F30F78">
              <w:rPr>
                <w:b/>
                <w:bCs/>
              </w:rPr>
              <w:t>VerificaPresenzaDelFile</w:t>
            </w:r>
            <w:proofErr w:type="spellEnd"/>
          </w:p>
        </w:tc>
      </w:tr>
      <w:tr w:rsidR="0077687D" w14:paraId="546F5279" w14:textId="77777777" w:rsidTr="00480368">
        <w:tc>
          <w:tcPr>
            <w:tcW w:w="2547" w:type="dxa"/>
          </w:tcPr>
          <w:p w14:paraId="00CBD4D3" w14:textId="77777777" w:rsidR="0077687D" w:rsidRDefault="0077687D" w:rsidP="00480368">
            <w:pPr>
              <w:jc w:val="both"/>
            </w:pPr>
            <w:r>
              <w:t>Tipo</w:t>
            </w:r>
          </w:p>
        </w:tc>
        <w:tc>
          <w:tcPr>
            <w:tcW w:w="7081" w:type="dxa"/>
          </w:tcPr>
          <w:p w14:paraId="26B04C64" w14:textId="77777777" w:rsidR="0077687D" w:rsidRDefault="0077687D" w:rsidP="00480368">
            <w:pPr>
              <w:jc w:val="both"/>
            </w:pPr>
            <w:r>
              <w:t>Secondario (non sollecitato direttamente dall’osservatore)</w:t>
            </w:r>
          </w:p>
        </w:tc>
      </w:tr>
      <w:tr w:rsidR="0077687D" w14:paraId="571E76D2" w14:textId="77777777" w:rsidTr="00480368">
        <w:tc>
          <w:tcPr>
            <w:tcW w:w="2547" w:type="dxa"/>
          </w:tcPr>
          <w:p w14:paraId="4DBBCF80" w14:textId="77777777" w:rsidR="0077687D" w:rsidRDefault="0077687D" w:rsidP="00480368">
            <w:pPr>
              <w:jc w:val="both"/>
            </w:pPr>
            <w:r>
              <w:t>Precondizione</w:t>
            </w:r>
          </w:p>
        </w:tc>
        <w:tc>
          <w:tcPr>
            <w:tcW w:w="7081" w:type="dxa"/>
          </w:tcPr>
          <w:p w14:paraId="39143412" w14:textId="77777777" w:rsidR="0077687D" w:rsidRDefault="0077687D" w:rsidP="00480368">
            <w:pPr>
              <w:jc w:val="both"/>
            </w:pPr>
            <w:r>
              <w:t>L’osservatore ha cliccato sul pulsante “Salva”</w:t>
            </w:r>
          </w:p>
        </w:tc>
      </w:tr>
      <w:tr w:rsidR="0077687D" w14:paraId="192726EF" w14:textId="77777777" w:rsidTr="00480368">
        <w:tc>
          <w:tcPr>
            <w:tcW w:w="2547" w:type="dxa"/>
          </w:tcPr>
          <w:p w14:paraId="46C13FCA" w14:textId="77777777" w:rsidR="0077687D" w:rsidRDefault="0077687D" w:rsidP="00480368">
            <w:pPr>
              <w:jc w:val="both"/>
            </w:pPr>
            <w:r>
              <w:t>Svolgimento normale</w:t>
            </w:r>
          </w:p>
        </w:tc>
        <w:tc>
          <w:tcPr>
            <w:tcW w:w="7081" w:type="dxa"/>
          </w:tcPr>
          <w:p w14:paraId="7EB8F8A1" w14:textId="77777777" w:rsidR="0077687D" w:rsidRDefault="0077687D" w:rsidP="00480368">
            <w:pPr>
              <w:jc w:val="both"/>
            </w:pPr>
            <w:r>
              <w:t>Viene verificato che il nome con cui intende salvare la configurazione della sessione di gioco non sia già presente nell’attuale directory da lui scelta</w:t>
            </w:r>
          </w:p>
        </w:tc>
      </w:tr>
      <w:tr w:rsidR="0077687D" w14:paraId="4D0532C8" w14:textId="77777777" w:rsidTr="00480368">
        <w:tc>
          <w:tcPr>
            <w:tcW w:w="2547" w:type="dxa"/>
          </w:tcPr>
          <w:p w14:paraId="0E0D6EC7" w14:textId="77777777" w:rsidR="0077687D" w:rsidRDefault="0077687D" w:rsidP="00480368">
            <w:pPr>
              <w:jc w:val="both"/>
            </w:pPr>
            <w:proofErr w:type="spellStart"/>
            <w:r>
              <w:t>Postcondizione</w:t>
            </w:r>
            <w:proofErr w:type="spellEnd"/>
          </w:p>
        </w:tc>
        <w:tc>
          <w:tcPr>
            <w:tcW w:w="7081" w:type="dxa"/>
          </w:tcPr>
          <w:p w14:paraId="345F7480" w14:textId="77777777" w:rsidR="0077687D" w:rsidRDefault="0077687D" w:rsidP="00480368">
            <w:pPr>
              <w:jc w:val="both"/>
            </w:pPr>
            <w:r>
              <w:t>Il nome è verificato per il salvataggio della configurazione della sessione di gioco</w:t>
            </w:r>
          </w:p>
        </w:tc>
      </w:tr>
      <w:tr w:rsidR="0077687D" w14:paraId="1D4302BD" w14:textId="77777777" w:rsidTr="00480368">
        <w:tc>
          <w:tcPr>
            <w:tcW w:w="2547" w:type="dxa"/>
          </w:tcPr>
          <w:p w14:paraId="5B7A0C27" w14:textId="77777777" w:rsidR="0077687D" w:rsidRDefault="0077687D" w:rsidP="00480368">
            <w:pPr>
              <w:jc w:val="both"/>
            </w:pPr>
            <w:r>
              <w:t>Descrizione</w:t>
            </w:r>
          </w:p>
        </w:tc>
        <w:tc>
          <w:tcPr>
            <w:tcW w:w="7081" w:type="dxa"/>
          </w:tcPr>
          <w:p w14:paraId="74312AC7" w14:textId="77777777" w:rsidR="0077687D" w:rsidRDefault="0077687D" w:rsidP="00480368">
            <w:pPr>
              <w:jc w:val="both"/>
            </w:pPr>
            <w:r>
              <w:t xml:space="preserve">Questa operazione consente di verificare se il nome con cui l’osservatore intende salvare la configurazione della sessione di gioco non sia stato già utilizzato precedentemente per un altro file di salvataggio che ha la stessa </w:t>
            </w:r>
            <w:proofErr w:type="gramStart"/>
            <w:r>
              <w:t>estensione .</w:t>
            </w:r>
            <w:proofErr w:type="spellStart"/>
            <w:r>
              <w:t>properties</w:t>
            </w:r>
            <w:proofErr w:type="spellEnd"/>
            <w:proofErr w:type="gramEnd"/>
            <w:r>
              <w:t>.</w:t>
            </w:r>
          </w:p>
        </w:tc>
      </w:tr>
    </w:tbl>
    <w:p w14:paraId="46C4D9FE" w14:textId="46321AD5" w:rsidR="0077687D" w:rsidRDefault="0077687D" w:rsidP="0077687D">
      <w:pPr>
        <w:rPr>
          <w:rFonts w:eastAsia="Arial"/>
        </w:rPr>
      </w:pPr>
    </w:p>
    <w:p w14:paraId="0B3C28E9" w14:textId="1DFA29B8" w:rsidR="00F72990" w:rsidRDefault="00F72990" w:rsidP="0077687D">
      <w:pPr>
        <w:rPr>
          <w:rFonts w:eastAsia="Arial"/>
        </w:rPr>
      </w:pPr>
    </w:p>
    <w:p w14:paraId="211F3EBA" w14:textId="46B638F7" w:rsidR="00F72990" w:rsidRDefault="00F72990" w:rsidP="0077687D">
      <w:pPr>
        <w:rPr>
          <w:rFonts w:eastAsia="Arial"/>
        </w:rPr>
      </w:pPr>
    </w:p>
    <w:p w14:paraId="57B43BF0" w14:textId="386C48B8" w:rsidR="00F72990" w:rsidRDefault="00F72990" w:rsidP="0077687D">
      <w:pPr>
        <w:rPr>
          <w:rFonts w:eastAsia="Arial"/>
        </w:rPr>
      </w:pPr>
    </w:p>
    <w:p w14:paraId="2D2E8F37" w14:textId="6E38F8AF" w:rsidR="00F72990" w:rsidRDefault="00F72990" w:rsidP="0077687D">
      <w:pPr>
        <w:rPr>
          <w:rFonts w:eastAsia="Arial"/>
        </w:rPr>
      </w:pPr>
    </w:p>
    <w:p w14:paraId="1AA94B43" w14:textId="6BB8FC37" w:rsidR="00F72990" w:rsidRDefault="00F72990" w:rsidP="0077687D">
      <w:pPr>
        <w:rPr>
          <w:rFonts w:eastAsia="Arial"/>
        </w:rPr>
      </w:pPr>
    </w:p>
    <w:p w14:paraId="32B0B0A2" w14:textId="3F750AFF" w:rsidR="00F72990" w:rsidRDefault="00F72990" w:rsidP="0077687D">
      <w:pPr>
        <w:rPr>
          <w:rFonts w:eastAsia="Arial"/>
        </w:rPr>
      </w:pPr>
    </w:p>
    <w:p w14:paraId="0833B1CE" w14:textId="4238E528" w:rsidR="00F72990" w:rsidRDefault="00F72990" w:rsidP="0077687D">
      <w:pPr>
        <w:rPr>
          <w:rFonts w:eastAsia="Arial"/>
        </w:rPr>
      </w:pPr>
    </w:p>
    <w:p w14:paraId="1BBC07A6" w14:textId="667F87BC" w:rsidR="00F72990" w:rsidRPr="00F72990" w:rsidRDefault="002304AE" w:rsidP="00F72990">
      <w:pPr>
        <w:jc w:val="center"/>
        <w:rPr>
          <w:rFonts w:eastAsia="Arial"/>
          <w:b/>
          <w:bCs/>
          <w:i/>
          <w:iCs/>
        </w:rPr>
      </w:pPr>
      <w:r>
        <w:rPr>
          <w:rFonts w:eastAsia="Arial"/>
          <w:b/>
          <w:bCs/>
          <w:i/>
          <w:iCs/>
        </w:rPr>
        <w:t>Scelta della sessione di gioco</w:t>
      </w:r>
    </w:p>
    <w:p w14:paraId="5FF087FA" w14:textId="77777777" w:rsidR="00F72990" w:rsidRDefault="00F72990" w:rsidP="0077687D">
      <w:pPr>
        <w:rPr>
          <w:rFonts w:eastAsia="Arial"/>
        </w:rPr>
      </w:pPr>
    </w:p>
    <w:tbl>
      <w:tblPr>
        <w:tblStyle w:val="Grigliatabella"/>
        <w:tblW w:w="0" w:type="auto"/>
        <w:tblLook w:val="04A0" w:firstRow="1" w:lastRow="0" w:firstColumn="1" w:lastColumn="0" w:noHBand="0" w:noVBand="1"/>
      </w:tblPr>
      <w:tblGrid>
        <w:gridCol w:w="2303"/>
        <w:gridCol w:w="6327"/>
      </w:tblGrid>
      <w:tr w:rsidR="005D19CB" w14:paraId="60ADB185" w14:textId="77777777" w:rsidTr="00480368">
        <w:tc>
          <w:tcPr>
            <w:tcW w:w="2547" w:type="dxa"/>
            <w:shd w:val="clear" w:color="auto" w:fill="C4BC96" w:themeFill="background2" w:themeFillShade="BF"/>
          </w:tcPr>
          <w:p w14:paraId="657B9BC6"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213E7BA" w14:textId="77777777" w:rsidR="0077687D" w:rsidRPr="00BA0474" w:rsidRDefault="0077687D" w:rsidP="00480368">
            <w:pPr>
              <w:jc w:val="both"/>
              <w:rPr>
                <w:b/>
                <w:bCs/>
              </w:rPr>
            </w:pPr>
            <w:proofErr w:type="spellStart"/>
            <w:r w:rsidRPr="00BA0474">
              <w:rPr>
                <w:b/>
                <w:bCs/>
              </w:rPr>
              <w:t>NuovaSessioneDiGioco</w:t>
            </w:r>
            <w:proofErr w:type="spellEnd"/>
          </w:p>
        </w:tc>
      </w:tr>
      <w:tr w:rsidR="005D19CB" w14:paraId="11B94D24" w14:textId="77777777" w:rsidTr="00480368">
        <w:tc>
          <w:tcPr>
            <w:tcW w:w="2547" w:type="dxa"/>
          </w:tcPr>
          <w:p w14:paraId="02802B30" w14:textId="77777777" w:rsidR="0077687D" w:rsidRDefault="0077687D" w:rsidP="00480368">
            <w:pPr>
              <w:jc w:val="both"/>
            </w:pPr>
            <w:r>
              <w:t>Tipo</w:t>
            </w:r>
          </w:p>
        </w:tc>
        <w:tc>
          <w:tcPr>
            <w:tcW w:w="7081" w:type="dxa"/>
          </w:tcPr>
          <w:p w14:paraId="0A058B2F" w14:textId="77777777" w:rsidR="0077687D" w:rsidRDefault="0077687D" w:rsidP="00480368">
            <w:pPr>
              <w:jc w:val="both"/>
            </w:pPr>
            <w:r>
              <w:t>Primario (sollecitato direttamente dall’osservatore)</w:t>
            </w:r>
          </w:p>
        </w:tc>
      </w:tr>
      <w:tr w:rsidR="005D19CB" w14:paraId="1CC24CB7" w14:textId="77777777" w:rsidTr="00480368">
        <w:tc>
          <w:tcPr>
            <w:tcW w:w="2547" w:type="dxa"/>
          </w:tcPr>
          <w:p w14:paraId="0CD117FE" w14:textId="77777777" w:rsidR="0077687D" w:rsidRDefault="0077687D" w:rsidP="00480368">
            <w:pPr>
              <w:jc w:val="both"/>
            </w:pPr>
            <w:r>
              <w:t>Precondizione</w:t>
            </w:r>
          </w:p>
        </w:tc>
        <w:tc>
          <w:tcPr>
            <w:tcW w:w="7081" w:type="dxa"/>
          </w:tcPr>
          <w:p w14:paraId="4C921F29" w14:textId="77777777" w:rsidR="0077687D" w:rsidRDefault="0077687D" w:rsidP="00480368">
            <w:pPr>
              <w:jc w:val="both"/>
            </w:pPr>
            <w:r>
              <w:t>L’osservatore richiede una nuova sessione del gioco Scale e Serpenti</w:t>
            </w:r>
          </w:p>
        </w:tc>
      </w:tr>
      <w:tr w:rsidR="005D19CB" w14:paraId="13501509" w14:textId="77777777" w:rsidTr="00480368">
        <w:tc>
          <w:tcPr>
            <w:tcW w:w="2547" w:type="dxa"/>
          </w:tcPr>
          <w:p w14:paraId="6505B7FC" w14:textId="77777777" w:rsidR="0077687D" w:rsidRDefault="0077687D" w:rsidP="00480368">
            <w:pPr>
              <w:jc w:val="both"/>
            </w:pPr>
            <w:r>
              <w:t>Svolgimento normale</w:t>
            </w:r>
          </w:p>
        </w:tc>
        <w:tc>
          <w:tcPr>
            <w:tcW w:w="7081" w:type="dxa"/>
          </w:tcPr>
          <w:p w14:paraId="27701E88" w14:textId="77777777" w:rsidR="0077687D" w:rsidRDefault="0077687D" w:rsidP="00480368">
            <w:pPr>
              <w:jc w:val="both"/>
            </w:pPr>
            <w:r>
              <w:t>L’osservatore clicca sul pulsante “Nuovo” per configurare una nuova sessione di gioco</w:t>
            </w:r>
          </w:p>
        </w:tc>
      </w:tr>
      <w:tr w:rsidR="005D19CB" w14:paraId="120D08C9" w14:textId="77777777" w:rsidTr="00480368">
        <w:tc>
          <w:tcPr>
            <w:tcW w:w="2547" w:type="dxa"/>
          </w:tcPr>
          <w:p w14:paraId="0243B4A5" w14:textId="77777777" w:rsidR="0077687D" w:rsidRDefault="0077687D" w:rsidP="00480368">
            <w:pPr>
              <w:jc w:val="both"/>
            </w:pPr>
            <w:proofErr w:type="spellStart"/>
            <w:r>
              <w:t>Postcondizione</w:t>
            </w:r>
            <w:proofErr w:type="spellEnd"/>
          </w:p>
        </w:tc>
        <w:tc>
          <w:tcPr>
            <w:tcW w:w="7081" w:type="dxa"/>
          </w:tcPr>
          <w:p w14:paraId="7A75BE28" w14:textId="77777777" w:rsidR="0077687D" w:rsidRDefault="0077687D" w:rsidP="00480368">
            <w:pPr>
              <w:jc w:val="both"/>
            </w:pPr>
            <w:r>
              <w:t>Una nuova sessione di gioco è stata inizializzata per la configurazione</w:t>
            </w:r>
          </w:p>
        </w:tc>
      </w:tr>
      <w:tr w:rsidR="005D19CB" w14:paraId="039F1AA9" w14:textId="77777777" w:rsidTr="00480368">
        <w:tc>
          <w:tcPr>
            <w:tcW w:w="2547" w:type="dxa"/>
          </w:tcPr>
          <w:p w14:paraId="1916C1FE" w14:textId="77777777" w:rsidR="0077687D" w:rsidRDefault="0077687D" w:rsidP="00480368">
            <w:pPr>
              <w:jc w:val="both"/>
            </w:pPr>
            <w:r>
              <w:t>Descrizione</w:t>
            </w:r>
          </w:p>
        </w:tc>
        <w:tc>
          <w:tcPr>
            <w:tcW w:w="7081" w:type="dxa"/>
          </w:tcPr>
          <w:p w14:paraId="191CDEE1" w14:textId="6F283435" w:rsidR="0077687D" w:rsidRDefault="0077687D" w:rsidP="005D19CB">
            <w:pPr>
              <w:jc w:val="both"/>
            </w:pPr>
            <w:r>
              <w:t xml:space="preserve">L’osservatore cliccando sul pulsante “Nuovo” determina la chiusura della finestra delle scelte per inizializzare una nuova finestra: il pannello di configurazione. Tramite questo pannello, l’osservatore potrà configurare secondo i suoi desideri e secondo determinati limiti la nuova sessione di gioco (guarda i casi d’uso </w:t>
            </w:r>
            <w:proofErr w:type="spellStart"/>
            <w:r w:rsidRPr="00457D97">
              <w:t>SceltaDiAggiungereCaselleUnSoloDado</w:t>
            </w:r>
            <w:proofErr w:type="spellEnd"/>
            <w:r w:rsidR="005D19CB">
              <w:t xml:space="preserve">, </w:t>
            </w:r>
            <w:proofErr w:type="spellStart"/>
            <w:r w:rsidRPr="00457D97">
              <w:t>SceltaDiAggiungereCaselleSosta</w:t>
            </w:r>
            <w:proofErr w:type="spellEnd"/>
            <w:r w:rsidR="005D19CB">
              <w:t xml:space="preserve">, </w:t>
            </w:r>
            <w:proofErr w:type="spellStart"/>
            <w:r w:rsidRPr="00457D97">
              <w:t>SceltaDiAggiungereCasellePremio</w:t>
            </w:r>
            <w:proofErr w:type="spellEnd"/>
            <w:r w:rsidR="005D19CB">
              <w:t xml:space="preserve">, </w:t>
            </w:r>
            <w:proofErr w:type="spellStart"/>
            <w:r w:rsidRPr="00457D97">
              <w:t>SceltaDiAggiungereCasellePescaUnaCarta</w:t>
            </w:r>
            <w:proofErr w:type="spellEnd"/>
            <w:r w:rsidR="005D19CB">
              <w:t xml:space="preserve">, </w:t>
            </w:r>
            <w:proofErr w:type="spellStart"/>
            <w:r w:rsidRPr="00457D97">
              <w:t>SceltaDiAggiungereScale</w:t>
            </w:r>
            <w:proofErr w:type="spellEnd"/>
            <w:r w:rsidR="005D19CB">
              <w:t xml:space="preserve">, </w:t>
            </w:r>
            <w:proofErr w:type="spellStart"/>
            <w:r w:rsidRPr="00457D97">
              <w:t>SceltaDiAggiungereSerpenti</w:t>
            </w:r>
            <w:proofErr w:type="spellEnd"/>
            <w:r w:rsidR="005D19CB">
              <w:t xml:space="preserve">, </w:t>
            </w:r>
            <w:proofErr w:type="spellStart"/>
            <w:r w:rsidRPr="00457D97">
              <w:t>SceltaNumeroDiGiocatori</w:t>
            </w:r>
            <w:proofErr w:type="spellEnd"/>
            <w:r w:rsidR="005D19CB">
              <w:t xml:space="preserve">, </w:t>
            </w:r>
            <w:proofErr w:type="spellStart"/>
            <w:r w:rsidRPr="00457D97">
              <w:t>SceltaNumeroRighe</w:t>
            </w:r>
            <w:proofErr w:type="spellEnd"/>
            <w:r w:rsidR="005D19CB">
              <w:t xml:space="preserve">, </w:t>
            </w:r>
            <w:proofErr w:type="spellStart"/>
            <w:r w:rsidRPr="00457D97">
              <w:t>SceltaNumeroColonne</w:t>
            </w:r>
            <w:proofErr w:type="spellEnd"/>
            <w:r w:rsidR="005D19CB">
              <w:t xml:space="preserve">, </w:t>
            </w:r>
            <w:proofErr w:type="spellStart"/>
            <w:proofErr w:type="gramStart"/>
            <w:r w:rsidRPr="00457D97">
              <w:t>SceltaNumeroDadi</w:t>
            </w:r>
            <w:proofErr w:type="spellEnd"/>
            <w:r w:rsidRPr="00457D97">
              <w:t>,</w:t>
            </w:r>
            <w:r w:rsidR="005D19CB">
              <w:t>,</w:t>
            </w:r>
            <w:proofErr w:type="gramEnd"/>
            <w:r w:rsidR="005D19CB">
              <w:t xml:space="preserve"> </w:t>
            </w:r>
            <w:proofErr w:type="spellStart"/>
            <w:r w:rsidRPr="00457D97">
              <w:t>SceltaModalitaDoppioSei</w:t>
            </w:r>
            <w:proofErr w:type="spellEnd"/>
            <w:r w:rsidRPr="00457D97">
              <w:rPr>
                <w:sz w:val="20"/>
                <w:szCs w:val="20"/>
              </w:rPr>
              <w:t xml:space="preserve"> </w:t>
            </w:r>
            <w:r>
              <w:t>).</w:t>
            </w:r>
          </w:p>
        </w:tc>
      </w:tr>
    </w:tbl>
    <w:p w14:paraId="02C89EAA" w14:textId="5C6533A9" w:rsidR="0077687D" w:rsidRDefault="0077687D" w:rsidP="0077687D">
      <w:pPr>
        <w:rPr>
          <w:rFonts w:eastAsia="Arial"/>
        </w:rPr>
      </w:pPr>
    </w:p>
    <w:tbl>
      <w:tblPr>
        <w:tblStyle w:val="Grigliatabella"/>
        <w:tblW w:w="0" w:type="auto"/>
        <w:tblLook w:val="04A0" w:firstRow="1" w:lastRow="0" w:firstColumn="1" w:lastColumn="0" w:noHBand="0" w:noVBand="1"/>
      </w:tblPr>
      <w:tblGrid>
        <w:gridCol w:w="2359"/>
        <w:gridCol w:w="6271"/>
      </w:tblGrid>
      <w:tr w:rsidR="0077687D" w14:paraId="1CF64567" w14:textId="77777777" w:rsidTr="00480368">
        <w:tc>
          <w:tcPr>
            <w:tcW w:w="2547" w:type="dxa"/>
            <w:shd w:val="clear" w:color="auto" w:fill="C4BC96" w:themeFill="background2" w:themeFillShade="BF"/>
          </w:tcPr>
          <w:p w14:paraId="72E08667"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2A9122F1" w14:textId="77777777" w:rsidR="0077687D" w:rsidRPr="00BA0474" w:rsidRDefault="0077687D" w:rsidP="00480368">
            <w:pPr>
              <w:jc w:val="both"/>
              <w:rPr>
                <w:b/>
                <w:bCs/>
              </w:rPr>
            </w:pPr>
            <w:proofErr w:type="spellStart"/>
            <w:r w:rsidRPr="00BA0474">
              <w:rPr>
                <w:b/>
                <w:bCs/>
              </w:rPr>
              <w:t>RipristinaSessioneDiGioco</w:t>
            </w:r>
            <w:proofErr w:type="spellEnd"/>
          </w:p>
        </w:tc>
      </w:tr>
      <w:tr w:rsidR="0077687D" w14:paraId="0C4CD21D" w14:textId="77777777" w:rsidTr="00480368">
        <w:tc>
          <w:tcPr>
            <w:tcW w:w="2547" w:type="dxa"/>
          </w:tcPr>
          <w:p w14:paraId="2ED14FB2" w14:textId="77777777" w:rsidR="0077687D" w:rsidRDefault="0077687D" w:rsidP="00480368">
            <w:pPr>
              <w:jc w:val="both"/>
            </w:pPr>
            <w:r>
              <w:t>Tipo</w:t>
            </w:r>
          </w:p>
        </w:tc>
        <w:tc>
          <w:tcPr>
            <w:tcW w:w="7081" w:type="dxa"/>
          </w:tcPr>
          <w:p w14:paraId="2EEB19E2" w14:textId="77777777" w:rsidR="0077687D" w:rsidRDefault="0077687D" w:rsidP="00480368">
            <w:pPr>
              <w:jc w:val="both"/>
            </w:pPr>
            <w:r>
              <w:t>Primario (sollecitato direttamente dall’osservatore)</w:t>
            </w:r>
          </w:p>
        </w:tc>
      </w:tr>
      <w:tr w:rsidR="0077687D" w14:paraId="2DFE2273" w14:textId="77777777" w:rsidTr="00480368">
        <w:tc>
          <w:tcPr>
            <w:tcW w:w="2547" w:type="dxa"/>
          </w:tcPr>
          <w:p w14:paraId="7A25624C" w14:textId="77777777" w:rsidR="0077687D" w:rsidRDefault="0077687D" w:rsidP="00480368">
            <w:pPr>
              <w:jc w:val="both"/>
            </w:pPr>
            <w:r>
              <w:t>Precondizione</w:t>
            </w:r>
          </w:p>
        </w:tc>
        <w:tc>
          <w:tcPr>
            <w:tcW w:w="7081" w:type="dxa"/>
          </w:tcPr>
          <w:p w14:paraId="0738ED8E" w14:textId="77777777" w:rsidR="0077687D" w:rsidRDefault="0077687D" w:rsidP="00480368">
            <w:pPr>
              <w:jc w:val="both"/>
            </w:pPr>
            <w:r>
              <w:t>L’osservatore richiede il ripristino di una configurazione di una sessione di gioco salvata precedentemente sul calcolatore</w:t>
            </w:r>
          </w:p>
        </w:tc>
      </w:tr>
      <w:tr w:rsidR="0077687D" w14:paraId="7E3C46D7" w14:textId="77777777" w:rsidTr="00480368">
        <w:tc>
          <w:tcPr>
            <w:tcW w:w="2547" w:type="dxa"/>
          </w:tcPr>
          <w:p w14:paraId="097C62A8" w14:textId="77777777" w:rsidR="0077687D" w:rsidRDefault="0077687D" w:rsidP="00480368">
            <w:pPr>
              <w:jc w:val="both"/>
            </w:pPr>
            <w:r>
              <w:t>Svolgimento normale</w:t>
            </w:r>
          </w:p>
        </w:tc>
        <w:tc>
          <w:tcPr>
            <w:tcW w:w="7081" w:type="dxa"/>
          </w:tcPr>
          <w:p w14:paraId="03E18873" w14:textId="77777777" w:rsidR="0077687D" w:rsidRDefault="0077687D" w:rsidP="00480368">
            <w:pPr>
              <w:jc w:val="both"/>
            </w:pPr>
            <w:r>
              <w:t>L’osservatore clicca sul pulsante “Riprendi” e compare una finestra in cui vengono mostrate le directory affinché l’osservatore possa selezionare il file di ripristino</w:t>
            </w:r>
          </w:p>
        </w:tc>
      </w:tr>
      <w:tr w:rsidR="0077687D" w14:paraId="15D2FB56" w14:textId="77777777" w:rsidTr="00480368">
        <w:tc>
          <w:tcPr>
            <w:tcW w:w="2547" w:type="dxa"/>
          </w:tcPr>
          <w:p w14:paraId="6976A69B" w14:textId="77777777" w:rsidR="0077687D" w:rsidRDefault="0077687D" w:rsidP="00480368">
            <w:pPr>
              <w:jc w:val="both"/>
            </w:pPr>
            <w:r>
              <w:t>Descrizione</w:t>
            </w:r>
          </w:p>
        </w:tc>
        <w:tc>
          <w:tcPr>
            <w:tcW w:w="7081" w:type="dxa"/>
          </w:tcPr>
          <w:p w14:paraId="07E275EF" w14:textId="77777777" w:rsidR="0077687D" w:rsidRDefault="0077687D" w:rsidP="00480368">
            <w:pPr>
              <w:jc w:val="both"/>
            </w:pPr>
            <w:r>
              <w:t>L’osservatore cliccando sul pulsante “Riprendi” determina la comparsa di una nuova finestra che fa visualizzare graficamente directory e file presenti sul calcolatore. Pertanto, l’osservatore decide quale file di ripristino utilizzare cliccando con il mouse o digitando il nome del file di ripristino in un’apposita casella di testo.</w:t>
            </w:r>
          </w:p>
        </w:tc>
      </w:tr>
    </w:tbl>
    <w:p w14:paraId="317BBBCD" w14:textId="181D6FEC" w:rsidR="0077687D" w:rsidRDefault="0077687D" w:rsidP="0077687D">
      <w:pPr>
        <w:rPr>
          <w:rFonts w:eastAsia="Arial"/>
        </w:rPr>
      </w:pPr>
    </w:p>
    <w:p w14:paraId="3C5B7F7C" w14:textId="1D368E38" w:rsidR="002304AE" w:rsidRDefault="002304AE" w:rsidP="0077687D">
      <w:pPr>
        <w:rPr>
          <w:rFonts w:eastAsia="Arial"/>
        </w:rPr>
      </w:pPr>
    </w:p>
    <w:p w14:paraId="50FAA979" w14:textId="3B446A76" w:rsidR="002304AE" w:rsidRDefault="002304AE" w:rsidP="0077687D">
      <w:pPr>
        <w:rPr>
          <w:rFonts w:eastAsia="Arial"/>
        </w:rPr>
      </w:pPr>
    </w:p>
    <w:p w14:paraId="4AB51319" w14:textId="1FAA84F2" w:rsidR="002304AE" w:rsidRDefault="002304AE" w:rsidP="0077687D">
      <w:pPr>
        <w:rPr>
          <w:rFonts w:eastAsia="Arial"/>
        </w:rPr>
      </w:pPr>
    </w:p>
    <w:p w14:paraId="6BBAE9BD" w14:textId="7CA5EFD7" w:rsidR="002304AE" w:rsidRDefault="002304AE" w:rsidP="0077687D">
      <w:pPr>
        <w:rPr>
          <w:rFonts w:eastAsia="Arial"/>
        </w:rPr>
      </w:pPr>
    </w:p>
    <w:p w14:paraId="04EF18CC" w14:textId="6397102A" w:rsidR="002304AE" w:rsidRDefault="002304AE" w:rsidP="0077687D">
      <w:pPr>
        <w:rPr>
          <w:rFonts w:eastAsia="Arial"/>
        </w:rPr>
      </w:pPr>
    </w:p>
    <w:p w14:paraId="35541518"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35"/>
        <w:gridCol w:w="6295"/>
      </w:tblGrid>
      <w:tr w:rsidR="0077687D" w14:paraId="585845A7" w14:textId="77777777" w:rsidTr="00480368">
        <w:tc>
          <w:tcPr>
            <w:tcW w:w="2547" w:type="dxa"/>
            <w:shd w:val="clear" w:color="auto" w:fill="C4BC96" w:themeFill="background2" w:themeFillShade="BF"/>
          </w:tcPr>
          <w:p w14:paraId="047959E0"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3E798E63" w14:textId="77777777" w:rsidR="0077687D" w:rsidRPr="00BA0474" w:rsidRDefault="0077687D" w:rsidP="00480368">
            <w:pPr>
              <w:jc w:val="both"/>
              <w:rPr>
                <w:b/>
                <w:bCs/>
              </w:rPr>
            </w:pPr>
            <w:proofErr w:type="spellStart"/>
            <w:r w:rsidRPr="00BA0474">
              <w:rPr>
                <w:b/>
                <w:bCs/>
              </w:rPr>
              <w:t>VerificaPresenzaDiFileDiRipristino</w:t>
            </w:r>
            <w:proofErr w:type="spellEnd"/>
          </w:p>
        </w:tc>
      </w:tr>
      <w:tr w:rsidR="0077687D" w14:paraId="30A0E838" w14:textId="77777777" w:rsidTr="00480368">
        <w:tc>
          <w:tcPr>
            <w:tcW w:w="2547" w:type="dxa"/>
          </w:tcPr>
          <w:p w14:paraId="4D7501C4" w14:textId="77777777" w:rsidR="0077687D" w:rsidRDefault="0077687D" w:rsidP="00480368">
            <w:pPr>
              <w:jc w:val="both"/>
            </w:pPr>
            <w:r>
              <w:t>Tipo</w:t>
            </w:r>
          </w:p>
        </w:tc>
        <w:tc>
          <w:tcPr>
            <w:tcW w:w="7081" w:type="dxa"/>
          </w:tcPr>
          <w:p w14:paraId="1CD19DD6" w14:textId="77777777" w:rsidR="0077687D" w:rsidRDefault="0077687D" w:rsidP="00480368">
            <w:pPr>
              <w:jc w:val="both"/>
            </w:pPr>
            <w:r>
              <w:t>Secondario (non sollecitato direttamente dall’osservatore)</w:t>
            </w:r>
          </w:p>
        </w:tc>
      </w:tr>
      <w:tr w:rsidR="0077687D" w14:paraId="7B05B90D" w14:textId="77777777" w:rsidTr="00480368">
        <w:tc>
          <w:tcPr>
            <w:tcW w:w="2547" w:type="dxa"/>
          </w:tcPr>
          <w:p w14:paraId="27F97F24" w14:textId="77777777" w:rsidR="0077687D" w:rsidRDefault="0077687D" w:rsidP="00480368">
            <w:pPr>
              <w:jc w:val="both"/>
            </w:pPr>
            <w:r>
              <w:t>Precondizione</w:t>
            </w:r>
          </w:p>
        </w:tc>
        <w:tc>
          <w:tcPr>
            <w:tcW w:w="7081" w:type="dxa"/>
          </w:tcPr>
          <w:p w14:paraId="298F56E8" w14:textId="77777777" w:rsidR="0077687D" w:rsidRDefault="0077687D" w:rsidP="00480368">
            <w:pPr>
              <w:jc w:val="both"/>
            </w:pPr>
            <w:r>
              <w:t>L’osservatore ha selezionato il file di ripristino o ha digitato il nome del file nell’apposita casella di testo</w:t>
            </w:r>
          </w:p>
        </w:tc>
      </w:tr>
      <w:tr w:rsidR="0077687D" w14:paraId="2B52E10E" w14:textId="77777777" w:rsidTr="00480368">
        <w:tc>
          <w:tcPr>
            <w:tcW w:w="2547" w:type="dxa"/>
          </w:tcPr>
          <w:p w14:paraId="25991F76" w14:textId="77777777" w:rsidR="0077687D" w:rsidRDefault="0077687D" w:rsidP="00480368">
            <w:pPr>
              <w:jc w:val="both"/>
            </w:pPr>
            <w:r>
              <w:t>Svolgimento normale</w:t>
            </w:r>
          </w:p>
        </w:tc>
        <w:tc>
          <w:tcPr>
            <w:tcW w:w="7081" w:type="dxa"/>
          </w:tcPr>
          <w:p w14:paraId="7E58AF88" w14:textId="77777777" w:rsidR="0077687D" w:rsidRDefault="0077687D" w:rsidP="00480368">
            <w:pPr>
              <w:jc w:val="both"/>
            </w:pPr>
            <w:r>
              <w:t>Il sistema verifica l’estensione del file selezionato o l’esistenza del file di cui è stato digitato il nome nella casella di testo e verificandone in caso l’estensione</w:t>
            </w:r>
          </w:p>
        </w:tc>
      </w:tr>
      <w:tr w:rsidR="0077687D" w14:paraId="6A38F181" w14:textId="77777777" w:rsidTr="00480368">
        <w:tc>
          <w:tcPr>
            <w:tcW w:w="2547" w:type="dxa"/>
          </w:tcPr>
          <w:p w14:paraId="25909840" w14:textId="77777777" w:rsidR="0077687D" w:rsidRDefault="0077687D" w:rsidP="00480368">
            <w:pPr>
              <w:jc w:val="both"/>
            </w:pPr>
            <w:proofErr w:type="spellStart"/>
            <w:r>
              <w:t>Postcondizione</w:t>
            </w:r>
            <w:proofErr w:type="spellEnd"/>
          </w:p>
        </w:tc>
        <w:tc>
          <w:tcPr>
            <w:tcW w:w="7081" w:type="dxa"/>
          </w:tcPr>
          <w:p w14:paraId="372D91A3" w14:textId="77777777" w:rsidR="0077687D" w:rsidRDefault="0077687D" w:rsidP="00480368">
            <w:pPr>
              <w:jc w:val="both"/>
            </w:pPr>
            <w:r>
              <w:t>Il sistema ha ripristinato la configurazione della sessione di gioco selezionata dall’osservatore</w:t>
            </w:r>
          </w:p>
        </w:tc>
      </w:tr>
      <w:tr w:rsidR="0077687D" w14:paraId="475C48FB" w14:textId="77777777" w:rsidTr="00480368">
        <w:tc>
          <w:tcPr>
            <w:tcW w:w="2547" w:type="dxa"/>
          </w:tcPr>
          <w:p w14:paraId="2595D328" w14:textId="77777777" w:rsidR="0077687D" w:rsidRDefault="0077687D" w:rsidP="00480368">
            <w:pPr>
              <w:jc w:val="both"/>
            </w:pPr>
            <w:r>
              <w:t>Descrizione</w:t>
            </w:r>
          </w:p>
        </w:tc>
        <w:tc>
          <w:tcPr>
            <w:tcW w:w="7081" w:type="dxa"/>
          </w:tcPr>
          <w:p w14:paraId="7FD27194" w14:textId="77777777" w:rsidR="0077687D" w:rsidRDefault="0077687D" w:rsidP="00480368">
            <w:pPr>
              <w:jc w:val="both"/>
            </w:pPr>
            <w:r>
              <w:t xml:space="preserve">Il sistema verifica che il file di ripristino selezionato dall’osservatore abbia un’estensione di </w:t>
            </w:r>
            <w:proofErr w:type="gramStart"/>
            <w:r>
              <w:t>tipo .</w:t>
            </w:r>
            <w:proofErr w:type="spellStart"/>
            <w:r>
              <w:t>properties</w:t>
            </w:r>
            <w:proofErr w:type="spellEnd"/>
            <w:proofErr w:type="gramEnd"/>
            <w:r>
              <w:t xml:space="preserve"> (l’estensione che il sistema supporta per salvataggio e ripristino di configurazione di gioco). Nel caso in cui, invece, l’osservatore ha digitato il nome del file da ripristinare nell’apposita casella di testo, dopo essersi posizionato nella directory in cui pensa sia contenuto tale file di ripristino, il sistema verifica l’esistenza di tale file di ripristino. Se il file esiste allora viene verificato che tale file abbia la corretta </w:t>
            </w:r>
            <w:proofErr w:type="gramStart"/>
            <w:r>
              <w:t>estensione .</w:t>
            </w:r>
            <w:proofErr w:type="spellStart"/>
            <w:r>
              <w:t>properties</w:t>
            </w:r>
            <w:proofErr w:type="spellEnd"/>
            <w:proofErr w:type="gramEnd"/>
            <w:r>
              <w:t>. Pertanto, viene ripristinata la configurazione di gioco presente nel file di ripristino. Nel caso in cui il file non dovesse esistere oppure l’estensione non è valida, allora il sistema segnala all’osservatore l’errore nel ripristino di tale configurazione di gioco.</w:t>
            </w:r>
          </w:p>
        </w:tc>
      </w:tr>
    </w:tbl>
    <w:p w14:paraId="23300695" w14:textId="73DEB654" w:rsidR="0077687D" w:rsidRDefault="0077687D" w:rsidP="0077687D">
      <w:pPr>
        <w:rPr>
          <w:rFonts w:eastAsia="Arial"/>
        </w:rPr>
      </w:pPr>
    </w:p>
    <w:tbl>
      <w:tblPr>
        <w:tblStyle w:val="Grigliatabella"/>
        <w:tblW w:w="0" w:type="auto"/>
        <w:tblLook w:val="04A0" w:firstRow="1" w:lastRow="0" w:firstColumn="1" w:lastColumn="0" w:noHBand="0" w:noVBand="1"/>
      </w:tblPr>
      <w:tblGrid>
        <w:gridCol w:w="2353"/>
        <w:gridCol w:w="6277"/>
      </w:tblGrid>
      <w:tr w:rsidR="0077687D" w14:paraId="4C5828FE" w14:textId="77777777" w:rsidTr="00480368">
        <w:tc>
          <w:tcPr>
            <w:tcW w:w="2547" w:type="dxa"/>
            <w:shd w:val="clear" w:color="auto" w:fill="C4BC96" w:themeFill="background2" w:themeFillShade="BF"/>
          </w:tcPr>
          <w:p w14:paraId="6DF31F9C"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231088AD" w14:textId="77777777" w:rsidR="0077687D" w:rsidRPr="00F30F78" w:rsidRDefault="0077687D" w:rsidP="00480368">
            <w:pPr>
              <w:jc w:val="both"/>
              <w:rPr>
                <w:b/>
                <w:bCs/>
              </w:rPr>
            </w:pPr>
            <w:proofErr w:type="spellStart"/>
            <w:r w:rsidRPr="00F30F78">
              <w:rPr>
                <w:b/>
                <w:bCs/>
              </w:rPr>
              <w:t>InizializzazioneSessioneDiGioco</w:t>
            </w:r>
            <w:proofErr w:type="spellEnd"/>
          </w:p>
        </w:tc>
      </w:tr>
      <w:tr w:rsidR="0077687D" w14:paraId="78C7D5B3" w14:textId="77777777" w:rsidTr="00480368">
        <w:tc>
          <w:tcPr>
            <w:tcW w:w="2547" w:type="dxa"/>
          </w:tcPr>
          <w:p w14:paraId="6D297170" w14:textId="77777777" w:rsidR="0077687D" w:rsidRDefault="0077687D" w:rsidP="00480368">
            <w:pPr>
              <w:jc w:val="both"/>
            </w:pPr>
            <w:r>
              <w:t>Tipo</w:t>
            </w:r>
          </w:p>
        </w:tc>
        <w:tc>
          <w:tcPr>
            <w:tcW w:w="7081" w:type="dxa"/>
          </w:tcPr>
          <w:p w14:paraId="69F1B55E" w14:textId="77777777" w:rsidR="0077687D" w:rsidRDefault="0077687D" w:rsidP="00480368">
            <w:pPr>
              <w:jc w:val="both"/>
            </w:pPr>
            <w:r>
              <w:t>Secondario (non sollecitato direttamente dall’osservatore)</w:t>
            </w:r>
          </w:p>
        </w:tc>
      </w:tr>
      <w:tr w:rsidR="0077687D" w14:paraId="40F1DBE6" w14:textId="77777777" w:rsidTr="00480368">
        <w:tc>
          <w:tcPr>
            <w:tcW w:w="2547" w:type="dxa"/>
          </w:tcPr>
          <w:p w14:paraId="255E2C37" w14:textId="77777777" w:rsidR="0077687D" w:rsidRDefault="0077687D" w:rsidP="00480368">
            <w:pPr>
              <w:jc w:val="both"/>
            </w:pPr>
            <w:r>
              <w:t>Precondizione</w:t>
            </w:r>
          </w:p>
        </w:tc>
        <w:tc>
          <w:tcPr>
            <w:tcW w:w="7081" w:type="dxa"/>
          </w:tcPr>
          <w:p w14:paraId="28D2FAF2" w14:textId="77777777" w:rsidR="0077687D" w:rsidRDefault="0077687D" w:rsidP="00480368">
            <w:pPr>
              <w:jc w:val="both"/>
            </w:pPr>
            <w:r>
              <w:t>L’osservatore ha configurato in maniera opportuna la nuova sessione di gioco o ne ha ripristinato una precedentemente salvata sul calcolatore</w:t>
            </w:r>
          </w:p>
        </w:tc>
      </w:tr>
      <w:tr w:rsidR="0077687D" w14:paraId="5C49ACA3" w14:textId="77777777" w:rsidTr="00480368">
        <w:tc>
          <w:tcPr>
            <w:tcW w:w="2547" w:type="dxa"/>
          </w:tcPr>
          <w:p w14:paraId="198DD30F" w14:textId="77777777" w:rsidR="0077687D" w:rsidRDefault="0077687D" w:rsidP="00480368">
            <w:pPr>
              <w:jc w:val="both"/>
            </w:pPr>
            <w:r>
              <w:t>Svolgimento normale</w:t>
            </w:r>
          </w:p>
        </w:tc>
        <w:tc>
          <w:tcPr>
            <w:tcW w:w="7081" w:type="dxa"/>
          </w:tcPr>
          <w:p w14:paraId="70E6AB61" w14:textId="77777777" w:rsidR="0077687D" w:rsidRDefault="0077687D" w:rsidP="00480368">
            <w:pPr>
              <w:jc w:val="both"/>
            </w:pPr>
            <w:r>
              <w:t>La finestra “Principale” e la finestra “Terminale” vengono inizializzate secondo i parametri configurati nel pannello di configurazione</w:t>
            </w:r>
          </w:p>
        </w:tc>
      </w:tr>
      <w:tr w:rsidR="0077687D" w14:paraId="7750C30D" w14:textId="77777777" w:rsidTr="00480368">
        <w:tc>
          <w:tcPr>
            <w:tcW w:w="2547" w:type="dxa"/>
          </w:tcPr>
          <w:p w14:paraId="1170C18F" w14:textId="77777777" w:rsidR="0077687D" w:rsidRDefault="0077687D" w:rsidP="00480368">
            <w:pPr>
              <w:jc w:val="both"/>
            </w:pPr>
            <w:r>
              <w:t>Svolgimento alternativo</w:t>
            </w:r>
          </w:p>
        </w:tc>
        <w:tc>
          <w:tcPr>
            <w:tcW w:w="7081" w:type="dxa"/>
          </w:tcPr>
          <w:p w14:paraId="2DBE4459" w14:textId="77777777" w:rsidR="0077687D" w:rsidRDefault="0077687D" w:rsidP="00480368">
            <w:pPr>
              <w:jc w:val="both"/>
            </w:pPr>
            <w:r>
              <w:t>La finestra “Principale” e la finestra “Terminale” vengono inizializzate secondo i parametri salvati sul file di ripristino presente sul calcolatore</w:t>
            </w:r>
          </w:p>
        </w:tc>
      </w:tr>
      <w:tr w:rsidR="0077687D" w14:paraId="4B8596E9" w14:textId="77777777" w:rsidTr="00480368">
        <w:tc>
          <w:tcPr>
            <w:tcW w:w="2547" w:type="dxa"/>
          </w:tcPr>
          <w:p w14:paraId="7057B6D1" w14:textId="77777777" w:rsidR="0077687D" w:rsidRDefault="0077687D" w:rsidP="00480368">
            <w:pPr>
              <w:jc w:val="both"/>
            </w:pPr>
            <w:proofErr w:type="spellStart"/>
            <w:r>
              <w:t>Postcondizione</w:t>
            </w:r>
            <w:proofErr w:type="spellEnd"/>
          </w:p>
        </w:tc>
        <w:tc>
          <w:tcPr>
            <w:tcW w:w="7081" w:type="dxa"/>
          </w:tcPr>
          <w:p w14:paraId="700D5BBF" w14:textId="77777777" w:rsidR="0077687D" w:rsidRDefault="0077687D" w:rsidP="00480368">
            <w:pPr>
              <w:jc w:val="both"/>
            </w:pPr>
            <w:r>
              <w:t>La finestra “Principale” e la finestra “Terminale” sono state inizializzate</w:t>
            </w:r>
          </w:p>
        </w:tc>
      </w:tr>
      <w:tr w:rsidR="0077687D" w14:paraId="16B8065E" w14:textId="77777777" w:rsidTr="00480368">
        <w:tc>
          <w:tcPr>
            <w:tcW w:w="2547" w:type="dxa"/>
          </w:tcPr>
          <w:p w14:paraId="5EFB5178" w14:textId="77777777" w:rsidR="0077687D" w:rsidRDefault="0077687D" w:rsidP="00480368">
            <w:pPr>
              <w:jc w:val="both"/>
            </w:pPr>
            <w:r>
              <w:t>Descrizione</w:t>
            </w:r>
          </w:p>
        </w:tc>
        <w:tc>
          <w:tcPr>
            <w:tcW w:w="7081" w:type="dxa"/>
          </w:tcPr>
          <w:p w14:paraId="6A7146DA" w14:textId="77777777" w:rsidR="0077687D" w:rsidRDefault="0077687D" w:rsidP="00480368">
            <w:pPr>
              <w:jc w:val="both"/>
            </w:pPr>
            <w:r>
              <w:t>Questa operazione consiste nell’inizializzazione della finestra “Principale” e della finestra “Terminale” secondo i parametri configurati nel pannello configurazione oppure secondo i parametri salvati su un file presente sul calcolatore in riferimento ad una configurazione inizializzata in una sessione di gioco precedente.</w:t>
            </w:r>
          </w:p>
        </w:tc>
      </w:tr>
    </w:tbl>
    <w:p w14:paraId="4205A762" w14:textId="77DE4BC5" w:rsidR="0077687D" w:rsidRDefault="0077687D" w:rsidP="0077687D">
      <w:pPr>
        <w:rPr>
          <w:rFonts w:eastAsia="Arial"/>
        </w:rPr>
      </w:pPr>
    </w:p>
    <w:p w14:paraId="260DC838" w14:textId="4C9204F2" w:rsidR="002304AE" w:rsidRPr="002304AE" w:rsidRDefault="002304AE" w:rsidP="002304AE">
      <w:pPr>
        <w:jc w:val="center"/>
        <w:rPr>
          <w:rFonts w:eastAsia="Arial"/>
          <w:b/>
          <w:bCs/>
          <w:i/>
          <w:iCs/>
        </w:rPr>
      </w:pPr>
      <w:r>
        <w:rPr>
          <w:rFonts w:eastAsia="Arial"/>
          <w:b/>
          <w:bCs/>
          <w:i/>
          <w:iCs/>
        </w:rPr>
        <w:t>Configurazione del gioco</w:t>
      </w:r>
    </w:p>
    <w:p w14:paraId="598E6364"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12"/>
        <w:gridCol w:w="6318"/>
      </w:tblGrid>
      <w:tr w:rsidR="0077687D" w14:paraId="480D48A2" w14:textId="77777777" w:rsidTr="00480368">
        <w:tc>
          <w:tcPr>
            <w:tcW w:w="2547" w:type="dxa"/>
            <w:shd w:val="clear" w:color="auto" w:fill="C4BC96" w:themeFill="background2" w:themeFillShade="BF"/>
          </w:tcPr>
          <w:p w14:paraId="7846B0C8"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4AF8DB99" w14:textId="77777777" w:rsidR="0077687D" w:rsidRPr="00B562CB" w:rsidRDefault="0077687D" w:rsidP="00480368">
            <w:pPr>
              <w:jc w:val="both"/>
              <w:rPr>
                <w:b/>
                <w:bCs/>
              </w:rPr>
            </w:pPr>
            <w:proofErr w:type="spellStart"/>
            <w:r w:rsidRPr="00B562CB">
              <w:rPr>
                <w:b/>
                <w:bCs/>
              </w:rPr>
              <w:t>SceltaDiAggiungereCaselleUnSoloDado</w:t>
            </w:r>
            <w:proofErr w:type="spellEnd"/>
          </w:p>
        </w:tc>
      </w:tr>
      <w:tr w:rsidR="0077687D" w14:paraId="161EA667" w14:textId="77777777" w:rsidTr="00480368">
        <w:tc>
          <w:tcPr>
            <w:tcW w:w="2547" w:type="dxa"/>
          </w:tcPr>
          <w:p w14:paraId="40A856B4" w14:textId="77777777" w:rsidR="0077687D" w:rsidRDefault="0077687D" w:rsidP="00480368">
            <w:pPr>
              <w:jc w:val="both"/>
            </w:pPr>
            <w:r>
              <w:t>Tipo</w:t>
            </w:r>
          </w:p>
        </w:tc>
        <w:tc>
          <w:tcPr>
            <w:tcW w:w="7081" w:type="dxa"/>
          </w:tcPr>
          <w:p w14:paraId="151307CB" w14:textId="77777777" w:rsidR="0077687D" w:rsidRDefault="0077687D" w:rsidP="00480368">
            <w:pPr>
              <w:jc w:val="both"/>
            </w:pPr>
            <w:r>
              <w:t>Primario (sollecitato direttamente dall’osservatore)</w:t>
            </w:r>
          </w:p>
        </w:tc>
      </w:tr>
      <w:tr w:rsidR="0077687D" w14:paraId="0A8A1C60" w14:textId="77777777" w:rsidTr="00480368">
        <w:tc>
          <w:tcPr>
            <w:tcW w:w="2547" w:type="dxa"/>
          </w:tcPr>
          <w:p w14:paraId="30E284FA" w14:textId="77777777" w:rsidR="0077687D" w:rsidRDefault="0077687D" w:rsidP="00480368">
            <w:pPr>
              <w:jc w:val="both"/>
            </w:pPr>
            <w:r>
              <w:t>Precondizione</w:t>
            </w:r>
          </w:p>
        </w:tc>
        <w:tc>
          <w:tcPr>
            <w:tcW w:w="7081" w:type="dxa"/>
          </w:tcPr>
          <w:p w14:paraId="7D143033" w14:textId="77777777" w:rsidR="0077687D" w:rsidRDefault="0077687D" w:rsidP="00480368">
            <w:pPr>
              <w:jc w:val="both"/>
            </w:pPr>
            <w:r>
              <w:t>L’osservatore ha richiesto la configurazione di una nuova sessione di gioco</w:t>
            </w:r>
          </w:p>
        </w:tc>
      </w:tr>
      <w:tr w:rsidR="0077687D" w14:paraId="03E119D4" w14:textId="77777777" w:rsidTr="00480368">
        <w:tc>
          <w:tcPr>
            <w:tcW w:w="2547" w:type="dxa"/>
          </w:tcPr>
          <w:p w14:paraId="6F6F4E7D" w14:textId="77777777" w:rsidR="0077687D" w:rsidRDefault="0077687D" w:rsidP="00480368">
            <w:pPr>
              <w:jc w:val="both"/>
            </w:pPr>
            <w:r>
              <w:t>Svolgimento normale</w:t>
            </w:r>
          </w:p>
        </w:tc>
        <w:tc>
          <w:tcPr>
            <w:tcW w:w="7081" w:type="dxa"/>
          </w:tcPr>
          <w:p w14:paraId="1C22F36B" w14:textId="77777777" w:rsidR="0077687D" w:rsidRDefault="0077687D" w:rsidP="00480368">
            <w:pPr>
              <w:jc w:val="both"/>
            </w:pPr>
            <w:r>
              <w:t>L’osservatore spunta la casella per inserire le caselle di tipologia “un solo dado” all’interno del tabellone</w:t>
            </w:r>
          </w:p>
        </w:tc>
      </w:tr>
      <w:tr w:rsidR="0077687D" w14:paraId="7FF8D13D" w14:textId="77777777" w:rsidTr="00480368">
        <w:tc>
          <w:tcPr>
            <w:tcW w:w="2547" w:type="dxa"/>
          </w:tcPr>
          <w:p w14:paraId="6DA89834" w14:textId="77777777" w:rsidR="0077687D" w:rsidRDefault="0077687D" w:rsidP="00480368">
            <w:pPr>
              <w:jc w:val="both"/>
            </w:pPr>
            <w:proofErr w:type="spellStart"/>
            <w:r>
              <w:t>Postcondizione</w:t>
            </w:r>
            <w:proofErr w:type="spellEnd"/>
          </w:p>
        </w:tc>
        <w:tc>
          <w:tcPr>
            <w:tcW w:w="7081" w:type="dxa"/>
          </w:tcPr>
          <w:p w14:paraId="77E3F9F3" w14:textId="77777777" w:rsidR="0077687D" w:rsidRDefault="0077687D" w:rsidP="00480368">
            <w:pPr>
              <w:jc w:val="both"/>
            </w:pPr>
            <w:r>
              <w:t>Le caselle di tipologia “un solo dado” sono state aggiunte al tabellone e sono visibili all’osservatore</w:t>
            </w:r>
          </w:p>
        </w:tc>
      </w:tr>
      <w:tr w:rsidR="0077687D" w14:paraId="36A8743D" w14:textId="77777777" w:rsidTr="00480368">
        <w:tc>
          <w:tcPr>
            <w:tcW w:w="2547" w:type="dxa"/>
          </w:tcPr>
          <w:p w14:paraId="07801C02" w14:textId="77777777" w:rsidR="0077687D" w:rsidRDefault="0077687D" w:rsidP="00480368">
            <w:pPr>
              <w:jc w:val="both"/>
            </w:pPr>
            <w:r>
              <w:t>Descrizione</w:t>
            </w:r>
          </w:p>
        </w:tc>
        <w:tc>
          <w:tcPr>
            <w:tcW w:w="7081" w:type="dxa"/>
          </w:tcPr>
          <w:p w14:paraId="58BF1C2B" w14:textId="77777777" w:rsidR="0077687D" w:rsidRDefault="0077687D" w:rsidP="00480368">
            <w:pPr>
              <w:jc w:val="both"/>
            </w:pPr>
            <w:r>
              <w:t>Questo caso d’uso descrive la possibile aggiunta da parte dell’osservatore delle caselle “un solo dado” all’interno del tabellone. Esse verranno aggiunte nelle posizioni comprese tra N-6 ed N-1 (dove N è il numero di caselle del tabellone della sessione di gioco configurata) e verranno visualizzate graficamente dall’osservatore. Esse saranno di colore grigio. I giocatori che capiteranno su tali caselle, nei prossimi turni, dovranno avanzare lanciando un solo dado.</w:t>
            </w:r>
          </w:p>
        </w:tc>
      </w:tr>
    </w:tbl>
    <w:p w14:paraId="3077A020" w14:textId="77869EE8" w:rsidR="0077687D" w:rsidRDefault="0077687D" w:rsidP="0077687D">
      <w:pPr>
        <w:rPr>
          <w:rFonts w:eastAsia="Arial"/>
        </w:rPr>
      </w:pPr>
    </w:p>
    <w:tbl>
      <w:tblPr>
        <w:tblStyle w:val="Grigliatabella"/>
        <w:tblW w:w="0" w:type="auto"/>
        <w:tblLook w:val="04A0" w:firstRow="1" w:lastRow="0" w:firstColumn="1" w:lastColumn="0" w:noHBand="0" w:noVBand="1"/>
      </w:tblPr>
      <w:tblGrid>
        <w:gridCol w:w="2351"/>
        <w:gridCol w:w="6279"/>
      </w:tblGrid>
      <w:tr w:rsidR="0077687D" w14:paraId="41AD0FAA" w14:textId="77777777" w:rsidTr="00480368">
        <w:tc>
          <w:tcPr>
            <w:tcW w:w="2547" w:type="dxa"/>
            <w:shd w:val="clear" w:color="auto" w:fill="C4BC96" w:themeFill="background2" w:themeFillShade="BF"/>
          </w:tcPr>
          <w:p w14:paraId="2E123E01"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0CE17E0A" w14:textId="77777777" w:rsidR="0077687D" w:rsidRPr="00B562CB" w:rsidRDefault="0077687D" w:rsidP="00480368">
            <w:pPr>
              <w:jc w:val="both"/>
              <w:rPr>
                <w:b/>
                <w:bCs/>
              </w:rPr>
            </w:pPr>
            <w:proofErr w:type="spellStart"/>
            <w:r w:rsidRPr="00B562CB">
              <w:rPr>
                <w:b/>
                <w:bCs/>
              </w:rPr>
              <w:t>SceltaDiAggiungereCaselleSosta</w:t>
            </w:r>
            <w:proofErr w:type="spellEnd"/>
          </w:p>
        </w:tc>
      </w:tr>
      <w:tr w:rsidR="0077687D" w14:paraId="43FA462E" w14:textId="77777777" w:rsidTr="00480368">
        <w:tc>
          <w:tcPr>
            <w:tcW w:w="2547" w:type="dxa"/>
          </w:tcPr>
          <w:p w14:paraId="273EB1EB" w14:textId="77777777" w:rsidR="0077687D" w:rsidRDefault="0077687D" w:rsidP="00480368">
            <w:pPr>
              <w:jc w:val="both"/>
            </w:pPr>
            <w:r>
              <w:t>Tipo</w:t>
            </w:r>
          </w:p>
        </w:tc>
        <w:tc>
          <w:tcPr>
            <w:tcW w:w="7081" w:type="dxa"/>
          </w:tcPr>
          <w:p w14:paraId="2B3C50F3" w14:textId="77777777" w:rsidR="0077687D" w:rsidRDefault="0077687D" w:rsidP="00480368">
            <w:pPr>
              <w:jc w:val="both"/>
            </w:pPr>
            <w:r>
              <w:t>Primario (sollecitato direttamente dall’osservatore)</w:t>
            </w:r>
          </w:p>
        </w:tc>
      </w:tr>
      <w:tr w:rsidR="0077687D" w14:paraId="13100A8D" w14:textId="77777777" w:rsidTr="00480368">
        <w:tc>
          <w:tcPr>
            <w:tcW w:w="2547" w:type="dxa"/>
          </w:tcPr>
          <w:p w14:paraId="73632C9F" w14:textId="77777777" w:rsidR="0077687D" w:rsidRDefault="0077687D" w:rsidP="00480368">
            <w:pPr>
              <w:jc w:val="both"/>
            </w:pPr>
            <w:r>
              <w:t>Precondizione</w:t>
            </w:r>
          </w:p>
        </w:tc>
        <w:tc>
          <w:tcPr>
            <w:tcW w:w="7081" w:type="dxa"/>
          </w:tcPr>
          <w:p w14:paraId="3EB3CEC4" w14:textId="77777777" w:rsidR="0077687D" w:rsidRDefault="0077687D" w:rsidP="00480368">
            <w:pPr>
              <w:jc w:val="both"/>
            </w:pPr>
            <w:r>
              <w:t>L’osservatore ha richiesto la configurazione di una nuova sessione di gioco</w:t>
            </w:r>
          </w:p>
        </w:tc>
      </w:tr>
      <w:tr w:rsidR="0077687D" w14:paraId="656C52A6" w14:textId="77777777" w:rsidTr="00480368">
        <w:tc>
          <w:tcPr>
            <w:tcW w:w="2547" w:type="dxa"/>
          </w:tcPr>
          <w:p w14:paraId="6971726D" w14:textId="77777777" w:rsidR="0077687D" w:rsidRDefault="0077687D" w:rsidP="00480368">
            <w:pPr>
              <w:jc w:val="both"/>
            </w:pPr>
            <w:r>
              <w:t>Svolgimento normale</w:t>
            </w:r>
          </w:p>
        </w:tc>
        <w:tc>
          <w:tcPr>
            <w:tcW w:w="7081" w:type="dxa"/>
          </w:tcPr>
          <w:p w14:paraId="403FAA12" w14:textId="77777777" w:rsidR="0077687D" w:rsidRDefault="0077687D" w:rsidP="00480368">
            <w:pPr>
              <w:jc w:val="both"/>
            </w:pPr>
            <w:r>
              <w:t>L’osservatore spunta la casella per inserire le caselle di tipologia “sosta” all’interno del tabellone</w:t>
            </w:r>
          </w:p>
        </w:tc>
      </w:tr>
      <w:tr w:rsidR="0077687D" w14:paraId="5077670D" w14:textId="77777777" w:rsidTr="00480368">
        <w:tc>
          <w:tcPr>
            <w:tcW w:w="2547" w:type="dxa"/>
          </w:tcPr>
          <w:p w14:paraId="07AB898B" w14:textId="77777777" w:rsidR="0077687D" w:rsidRDefault="0077687D" w:rsidP="00480368">
            <w:pPr>
              <w:jc w:val="both"/>
            </w:pPr>
            <w:proofErr w:type="spellStart"/>
            <w:r>
              <w:t>Postcondizione</w:t>
            </w:r>
            <w:proofErr w:type="spellEnd"/>
          </w:p>
        </w:tc>
        <w:tc>
          <w:tcPr>
            <w:tcW w:w="7081" w:type="dxa"/>
          </w:tcPr>
          <w:p w14:paraId="5AC847CD" w14:textId="77777777" w:rsidR="0077687D" w:rsidRDefault="0077687D" w:rsidP="00480368">
            <w:pPr>
              <w:jc w:val="both"/>
            </w:pPr>
            <w:r>
              <w:t>Le caselle di tipologia “sosta” sono state aggiunte al tabellone e sono visibili all’osservatore</w:t>
            </w:r>
          </w:p>
        </w:tc>
      </w:tr>
      <w:tr w:rsidR="0077687D" w14:paraId="7F194885" w14:textId="77777777" w:rsidTr="00480368">
        <w:tc>
          <w:tcPr>
            <w:tcW w:w="2547" w:type="dxa"/>
          </w:tcPr>
          <w:p w14:paraId="0FB946ED" w14:textId="77777777" w:rsidR="0077687D" w:rsidRDefault="0077687D" w:rsidP="00480368">
            <w:pPr>
              <w:jc w:val="both"/>
            </w:pPr>
            <w:r>
              <w:t>Descrizione</w:t>
            </w:r>
          </w:p>
        </w:tc>
        <w:tc>
          <w:tcPr>
            <w:tcW w:w="7081" w:type="dxa"/>
          </w:tcPr>
          <w:p w14:paraId="51E2A679" w14:textId="77777777" w:rsidR="0077687D" w:rsidRDefault="0077687D" w:rsidP="00480368">
            <w:pPr>
              <w:jc w:val="both"/>
            </w:pPr>
            <w:r>
              <w:t>Questo caso d’uso descrive la possibile aggiunta da parte dell’osservatore delle caselle “sosta” all’interno del tabellone. Esse verranno aggiunte in maniera randomica all’interno del tabellone del gioco e verranno visualizzate graficamente dall’osservatore. Esse saranno di colore rosso. Tali caselle sono di due tipologie e hanno due funzioni differenti durante l’esecuzione del gioco. Pertanto, le caselle di tipologia “sosta panchina” verranno visualizzate con il colore rosso chiaro e faranno stare ferma per un turno la pedina che arriva su di essa. Mentre, le caselle di tipologia “sosta locanda” verranno visualizzate con il colore rosso scuro e faranno stare ferma per tre turni la pedina che arriva su di essa.</w:t>
            </w:r>
          </w:p>
        </w:tc>
      </w:tr>
    </w:tbl>
    <w:p w14:paraId="028B1E33" w14:textId="18D49162" w:rsidR="0077687D" w:rsidRDefault="0077687D" w:rsidP="0077687D">
      <w:pPr>
        <w:rPr>
          <w:rFonts w:eastAsia="Arial"/>
        </w:rPr>
      </w:pPr>
    </w:p>
    <w:p w14:paraId="2DDA0B6F" w14:textId="20F568F5" w:rsidR="002304AE" w:rsidRDefault="002304AE" w:rsidP="0077687D">
      <w:pPr>
        <w:rPr>
          <w:rFonts w:eastAsia="Arial"/>
        </w:rPr>
      </w:pPr>
    </w:p>
    <w:p w14:paraId="01C84B5C" w14:textId="7BFFBF6A" w:rsidR="002304AE" w:rsidRDefault="002304AE" w:rsidP="0077687D">
      <w:pPr>
        <w:rPr>
          <w:rFonts w:eastAsia="Arial"/>
        </w:rPr>
      </w:pPr>
    </w:p>
    <w:p w14:paraId="1D5F5227"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42"/>
        <w:gridCol w:w="6288"/>
      </w:tblGrid>
      <w:tr w:rsidR="0077687D" w14:paraId="1E43673D" w14:textId="77777777" w:rsidTr="00480368">
        <w:tc>
          <w:tcPr>
            <w:tcW w:w="2547" w:type="dxa"/>
            <w:shd w:val="clear" w:color="auto" w:fill="C4BC96" w:themeFill="background2" w:themeFillShade="BF"/>
          </w:tcPr>
          <w:p w14:paraId="036C8138"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74A5F8B6" w14:textId="77777777" w:rsidR="0077687D" w:rsidRPr="00B562CB" w:rsidRDefault="0077687D" w:rsidP="00480368">
            <w:pPr>
              <w:jc w:val="both"/>
              <w:rPr>
                <w:b/>
                <w:bCs/>
              </w:rPr>
            </w:pPr>
            <w:proofErr w:type="spellStart"/>
            <w:r w:rsidRPr="00B562CB">
              <w:rPr>
                <w:b/>
                <w:bCs/>
              </w:rPr>
              <w:t>SceltaDiAggiungereCasellePremio</w:t>
            </w:r>
            <w:proofErr w:type="spellEnd"/>
          </w:p>
        </w:tc>
      </w:tr>
      <w:tr w:rsidR="0077687D" w14:paraId="09CA3F1E" w14:textId="77777777" w:rsidTr="00480368">
        <w:tc>
          <w:tcPr>
            <w:tcW w:w="2547" w:type="dxa"/>
          </w:tcPr>
          <w:p w14:paraId="1ADC5239" w14:textId="77777777" w:rsidR="0077687D" w:rsidRDefault="0077687D" w:rsidP="00480368">
            <w:pPr>
              <w:jc w:val="both"/>
            </w:pPr>
            <w:r>
              <w:t>Tipo</w:t>
            </w:r>
          </w:p>
        </w:tc>
        <w:tc>
          <w:tcPr>
            <w:tcW w:w="7081" w:type="dxa"/>
          </w:tcPr>
          <w:p w14:paraId="114B1DFD" w14:textId="77777777" w:rsidR="0077687D" w:rsidRDefault="0077687D" w:rsidP="00480368">
            <w:pPr>
              <w:jc w:val="both"/>
            </w:pPr>
            <w:r>
              <w:t>Primario (sollecitato direttamente dall’osservatore)</w:t>
            </w:r>
          </w:p>
        </w:tc>
      </w:tr>
      <w:tr w:rsidR="0077687D" w14:paraId="7D15B671" w14:textId="77777777" w:rsidTr="00480368">
        <w:tc>
          <w:tcPr>
            <w:tcW w:w="2547" w:type="dxa"/>
          </w:tcPr>
          <w:p w14:paraId="2EE40AF6" w14:textId="77777777" w:rsidR="0077687D" w:rsidRDefault="0077687D" w:rsidP="00480368">
            <w:pPr>
              <w:jc w:val="both"/>
            </w:pPr>
            <w:r>
              <w:t>Precondizione</w:t>
            </w:r>
          </w:p>
        </w:tc>
        <w:tc>
          <w:tcPr>
            <w:tcW w:w="7081" w:type="dxa"/>
          </w:tcPr>
          <w:p w14:paraId="7D854785" w14:textId="77777777" w:rsidR="0077687D" w:rsidRDefault="0077687D" w:rsidP="00480368">
            <w:pPr>
              <w:jc w:val="both"/>
            </w:pPr>
            <w:r>
              <w:t>L’osservatore ha richiesto la configurazione di una nuova sessione di gioco</w:t>
            </w:r>
          </w:p>
        </w:tc>
      </w:tr>
      <w:tr w:rsidR="0077687D" w14:paraId="3A7F9E89" w14:textId="77777777" w:rsidTr="00480368">
        <w:tc>
          <w:tcPr>
            <w:tcW w:w="2547" w:type="dxa"/>
          </w:tcPr>
          <w:p w14:paraId="45051A71" w14:textId="77777777" w:rsidR="0077687D" w:rsidRDefault="0077687D" w:rsidP="00480368">
            <w:pPr>
              <w:jc w:val="both"/>
            </w:pPr>
            <w:r>
              <w:t>Svolgimento normale</w:t>
            </w:r>
          </w:p>
        </w:tc>
        <w:tc>
          <w:tcPr>
            <w:tcW w:w="7081" w:type="dxa"/>
          </w:tcPr>
          <w:p w14:paraId="6FD43199" w14:textId="77777777" w:rsidR="0077687D" w:rsidRDefault="0077687D" w:rsidP="00480368">
            <w:pPr>
              <w:jc w:val="both"/>
            </w:pPr>
            <w:r>
              <w:t>L’osservatore spunta la casella per inserire le caselle di tipologia “premio” all’interno del tabellone</w:t>
            </w:r>
          </w:p>
        </w:tc>
      </w:tr>
      <w:tr w:rsidR="0077687D" w14:paraId="256EA0DE" w14:textId="77777777" w:rsidTr="00480368">
        <w:tc>
          <w:tcPr>
            <w:tcW w:w="2547" w:type="dxa"/>
          </w:tcPr>
          <w:p w14:paraId="4CF1D399" w14:textId="77777777" w:rsidR="0077687D" w:rsidRDefault="0077687D" w:rsidP="00480368">
            <w:pPr>
              <w:jc w:val="both"/>
            </w:pPr>
            <w:proofErr w:type="spellStart"/>
            <w:r>
              <w:t>Postcondizione</w:t>
            </w:r>
            <w:proofErr w:type="spellEnd"/>
          </w:p>
        </w:tc>
        <w:tc>
          <w:tcPr>
            <w:tcW w:w="7081" w:type="dxa"/>
          </w:tcPr>
          <w:p w14:paraId="744F68A6" w14:textId="77777777" w:rsidR="0077687D" w:rsidRDefault="0077687D" w:rsidP="00480368">
            <w:pPr>
              <w:jc w:val="both"/>
            </w:pPr>
            <w:r>
              <w:t>Le caselle di tipologia “premio” sono state aggiunte al tabellone e sono visibili all’osservatore</w:t>
            </w:r>
          </w:p>
        </w:tc>
      </w:tr>
      <w:tr w:rsidR="0077687D" w14:paraId="1E008B5A" w14:textId="77777777" w:rsidTr="00480368">
        <w:tc>
          <w:tcPr>
            <w:tcW w:w="2547" w:type="dxa"/>
          </w:tcPr>
          <w:p w14:paraId="201E222B" w14:textId="77777777" w:rsidR="0077687D" w:rsidRDefault="0077687D" w:rsidP="00480368">
            <w:pPr>
              <w:jc w:val="both"/>
            </w:pPr>
            <w:r>
              <w:t>Descrizione</w:t>
            </w:r>
          </w:p>
        </w:tc>
        <w:tc>
          <w:tcPr>
            <w:tcW w:w="7081" w:type="dxa"/>
          </w:tcPr>
          <w:p w14:paraId="3F1183F8" w14:textId="77777777" w:rsidR="0077687D" w:rsidRDefault="0077687D" w:rsidP="00480368">
            <w:pPr>
              <w:jc w:val="both"/>
            </w:pPr>
            <w:r>
              <w:t>Questo caso d’uso descrive la possibile aggiunta da parte dell’osservatore delle caselle “premio” all’interno del tabellone. Esse verranno aggiunte in maniera randomica all’interno del tabellone del gioco e verranno visualizzate graficamente dall’osservatore. Esse saranno di colore verde. Tali caselle sono di due tipologie e hanno due funzioni differenti durante l’esecuzione del gioco. Pertanto, le caselle di tipologia “premio dadi” verranno visualizzate con il colore verde scuro e faranno rilanciare i dadi per una seconda volta al giocatore che arriva su di essa. Mentre, le caselle di tipologia “premio molla” verranno visualizzate con il colore verde chiaro e faranno avanzare la pedina che arriva su di essa della stessa combinazione dei dadi ottenuta precedentemente.</w:t>
            </w:r>
          </w:p>
        </w:tc>
      </w:tr>
    </w:tbl>
    <w:p w14:paraId="4FC9952B" w14:textId="4A8CC7FF" w:rsidR="0077687D" w:rsidRDefault="0077687D" w:rsidP="0077687D">
      <w:pPr>
        <w:rPr>
          <w:rFonts w:eastAsia="Arial"/>
        </w:rPr>
      </w:pPr>
    </w:p>
    <w:tbl>
      <w:tblPr>
        <w:tblStyle w:val="Grigliatabella"/>
        <w:tblW w:w="0" w:type="auto"/>
        <w:tblLook w:val="04A0" w:firstRow="1" w:lastRow="0" w:firstColumn="1" w:lastColumn="0" w:noHBand="0" w:noVBand="1"/>
      </w:tblPr>
      <w:tblGrid>
        <w:gridCol w:w="2290"/>
        <w:gridCol w:w="6340"/>
      </w:tblGrid>
      <w:tr w:rsidR="0077687D" w14:paraId="629CA39A" w14:textId="77777777" w:rsidTr="00480368">
        <w:tc>
          <w:tcPr>
            <w:tcW w:w="2547" w:type="dxa"/>
            <w:shd w:val="clear" w:color="auto" w:fill="C4BC96" w:themeFill="background2" w:themeFillShade="BF"/>
          </w:tcPr>
          <w:p w14:paraId="03313578"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11DCE728" w14:textId="77777777" w:rsidR="0077687D" w:rsidRPr="00B562CB" w:rsidRDefault="0077687D" w:rsidP="00480368">
            <w:pPr>
              <w:jc w:val="both"/>
              <w:rPr>
                <w:b/>
                <w:bCs/>
              </w:rPr>
            </w:pPr>
            <w:proofErr w:type="spellStart"/>
            <w:r w:rsidRPr="00B562CB">
              <w:rPr>
                <w:b/>
                <w:bCs/>
              </w:rPr>
              <w:t>SceltaDiAggiungereCasellePescaUnaCarta</w:t>
            </w:r>
            <w:proofErr w:type="spellEnd"/>
          </w:p>
        </w:tc>
      </w:tr>
      <w:tr w:rsidR="0077687D" w14:paraId="7F386AEA" w14:textId="77777777" w:rsidTr="00480368">
        <w:tc>
          <w:tcPr>
            <w:tcW w:w="2547" w:type="dxa"/>
          </w:tcPr>
          <w:p w14:paraId="2E3D3306" w14:textId="77777777" w:rsidR="0077687D" w:rsidRDefault="0077687D" w:rsidP="00480368">
            <w:pPr>
              <w:jc w:val="both"/>
            </w:pPr>
            <w:r>
              <w:t>Tipo</w:t>
            </w:r>
          </w:p>
        </w:tc>
        <w:tc>
          <w:tcPr>
            <w:tcW w:w="7081" w:type="dxa"/>
          </w:tcPr>
          <w:p w14:paraId="7CDB2C1E" w14:textId="77777777" w:rsidR="0077687D" w:rsidRDefault="0077687D" w:rsidP="00480368">
            <w:pPr>
              <w:jc w:val="both"/>
            </w:pPr>
            <w:r>
              <w:t>Primario (sollecitato direttamente dall’osservatore)</w:t>
            </w:r>
          </w:p>
        </w:tc>
      </w:tr>
      <w:tr w:rsidR="0077687D" w14:paraId="46C79112" w14:textId="77777777" w:rsidTr="00480368">
        <w:tc>
          <w:tcPr>
            <w:tcW w:w="2547" w:type="dxa"/>
          </w:tcPr>
          <w:p w14:paraId="326A8221" w14:textId="77777777" w:rsidR="0077687D" w:rsidRDefault="0077687D" w:rsidP="00480368">
            <w:pPr>
              <w:jc w:val="both"/>
            </w:pPr>
            <w:r>
              <w:t>Precondizione</w:t>
            </w:r>
          </w:p>
        </w:tc>
        <w:tc>
          <w:tcPr>
            <w:tcW w:w="7081" w:type="dxa"/>
          </w:tcPr>
          <w:p w14:paraId="3B0EEDDA" w14:textId="77777777" w:rsidR="0077687D" w:rsidRDefault="0077687D" w:rsidP="00480368">
            <w:pPr>
              <w:jc w:val="both"/>
            </w:pPr>
            <w:r>
              <w:t>L’osservatore ha richiesto la configurazione di una nuova sessione di gioco</w:t>
            </w:r>
          </w:p>
        </w:tc>
      </w:tr>
      <w:tr w:rsidR="0077687D" w14:paraId="1E6326B3" w14:textId="77777777" w:rsidTr="00480368">
        <w:tc>
          <w:tcPr>
            <w:tcW w:w="2547" w:type="dxa"/>
          </w:tcPr>
          <w:p w14:paraId="71154750" w14:textId="77777777" w:rsidR="0077687D" w:rsidRDefault="0077687D" w:rsidP="00480368">
            <w:pPr>
              <w:jc w:val="both"/>
            </w:pPr>
            <w:r>
              <w:t>Svolgimento normale</w:t>
            </w:r>
          </w:p>
        </w:tc>
        <w:tc>
          <w:tcPr>
            <w:tcW w:w="7081" w:type="dxa"/>
          </w:tcPr>
          <w:p w14:paraId="585DB7DB" w14:textId="77777777" w:rsidR="0077687D" w:rsidRDefault="0077687D" w:rsidP="00480368">
            <w:pPr>
              <w:jc w:val="both"/>
            </w:pPr>
            <w:r>
              <w:t>L’osservatore spunta la casella per inserire le caselle di tipologia “pesca una carta” all’interno del tabellone</w:t>
            </w:r>
          </w:p>
        </w:tc>
      </w:tr>
      <w:tr w:rsidR="0077687D" w14:paraId="5F5FEC67" w14:textId="77777777" w:rsidTr="00480368">
        <w:tc>
          <w:tcPr>
            <w:tcW w:w="2547" w:type="dxa"/>
          </w:tcPr>
          <w:p w14:paraId="5CD06835" w14:textId="77777777" w:rsidR="0077687D" w:rsidRDefault="0077687D" w:rsidP="00480368">
            <w:pPr>
              <w:jc w:val="both"/>
            </w:pPr>
            <w:proofErr w:type="spellStart"/>
            <w:r>
              <w:t>Postcondizione</w:t>
            </w:r>
            <w:proofErr w:type="spellEnd"/>
          </w:p>
        </w:tc>
        <w:tc>
          <w:tcPr>
            <w:tcW w:w="7081" w:type="dxa"/>
          </w:tcPr>
          <w:p w14:paraId="423AA886" w14:textId="77777777" w:rsidR="0077687D" w:rsidRDefault="0077687D" w:rsidP="00480368">
            <w:pPr>
              <w:jc w:val="both"/>
            </w:pPr>
            <w:r>
              <w:t>Le caselle di tipologia “pesca una carta” sono state aggiunte al tabellone e sono visibili all’osservatore</w:t>
            </w:r>
          </w:p>
        </w:tc>
      </w:tr>
      <w:tr w:rsidR="0077687D" w14:paraId="5A05A8F9" w14:textId="77777777" w:rsidTr="00480368">
        <w:tc>
          <w:tcPr>
            <w:tcW w:w="2547" w:type="dxa"/>
          </w:tcPr>
          <w:p w14:paraId="7DFD0F72" w14:textId="77777777" w:rsidR="0077687D" w:rsidRDefault="0077687D" w:rsidP="00480368">
            <w:pPr>
              <w:jc w:val="both"/>
            </w:pPr>
            <w:r>
              <w:t>Descrizione</w:t>
            </w:r>
          </w:p>
        </w:tc>
        <w:tc>
          <w:tcPr>
            <w:tcW w:w="7081" w:type="dxa"/>
          </w:tcPr>
          <w:p w14:paraId="7046750F" w14:textId="77777777" w:rsidR="0077687D" w:rsidRDefault="0077687D" w:rsidP="00480368">
            <w:pPr>
              <w:jc w:val="both"/>
            </w:pPr>
            <w:r>
              <w:t>Questo caso d’uso descrive la possibile aggiunta da parte dell’osservatore delle caselle “pesca una carta” all’interno del tabellone. Esse verranno aggiunte in maniera randomica all’interno del tabellone del gioco e verranno visualizzate graficamente dall’osservatore. Esse saranno di colore giallo. Tali caselle permetteranno alla pedina che arriva su di esse di pescare una carta. Esistono per la precisione cinque tipologie di carte: “panchina”, “locanda”, “dadi”, “molla” e “divieto di sosta”. Le prime quattro citate svolgeranno la stessa funzione delle omonime tipologie di caselle e dovranno essere “consumate” appena pescate mentre l’ultima citata potrà essere conservato dal giocatore che l’ha pescata per essere utilizzata in un secondo momento (nel caso in cui capiti su una casella di tipologia “sosta panchina” o “sosta locanda”).</w:t>
            </w:r>
          </w:p>
        </w:tc>
      </w:tr>
    </w:tbl>
    <w:p w14:paraId="15E166CB" w14:textId="5250BC3E" w:rsidR="0077687D" w:rsidRDefault="0077687D" w:rsidP="0077687D">
      <w:pPr>
        <w:rPr>
          <w:rFonts w:eastAsia="Arial"/>
        </w:rPr>
      </w:pPr>
    </w:p>
    <w:tbl>
      <w:tblPr>
        <w:tblStyle w:val="Grigliatabella"/>
        <w:tblW w:w="0" w:type="auto"/>
        <w:tblLook w:val="04A0" w:firstRow="1" w:lastRow="0" w:firstColumn="1" w:lastColumn="0" w:noHBand="0" w:noVBand="1"/>
      </w:tblPr>
      <w:tblGrid>
        <w:gridCol w:w="2380"/>
        <w:gridCol w:w="6250"/>
      </w:tblGrid>
      <w:tr w:rsidR="0077687D" w14:paraId="0607FAF3" w14:textId="77777777" w:rsidTr="00480368">
        <w:tc>
          <w:tcPr>
            <w:tcW w:w="2547" w:type="dxa"/>
            <w:shd w:val="clear" w:color="auto" w:fill="C4BC96" w:themeFill="background2" w:themeFillShade="BF"/>
          </w:tcPr>
          <w:p w14:paraId="3B1AD80E"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0FDF568C" w14:textId="77777777" w:rsidR="0077687D" w:rsidRPr="00B562CB" w:rsidRDefault="0077687D" w:rsidP="00480368">
            <w:pPr>
              <w:jc w:val="both"/>
              <w:rPr>
                <w:b/>
                <w:bCs/>
              </w:rPr>
            </w:pPr>
            <w:proofErr w:type="spellStart"/>
            <w:r w:rsidRPr="00B562CB">
              <w:rPr>
                <w:b/>
                <w:bCs/>
              </w:rPr>
              <w:t>SceltaDiAggiungereScale</w:t>
            </w:r>
            <w:proofErr w:type="spellEnd"/>
          </w:p>
        </w:tc>
      </w:tr>
      <w:tr w:rsidR="0077687D" w14:paraId="7AFB20D1" w14:textId="77777777" w:rsidTr="00480368">
        <w:tc>
          <w:tcPr>
            <w:tcW w:w="2547" w:type="dxa"/>
          </w:tcPr>
          <w:p w14:paraId="7B32F7B1" w14:textId="77777777" w:rsidR="0077687D" w:rsidRDefault="0077687D" w:rsidP="00480368">
            <w:pPr>
              <w:jc w:val="both"/>
            </w:pPr>
            <w:r>
              <w:t>Tipo</w:t>
            </w:r>
          </w:p>
        </w:tc>
        <w:tc>
          <w:tcPr>
            <w:tcW w:w="7081" w:type="dxa"/>
          </w:tcPr>
          <w:p w14:paraId="6D554313" w14:textId="77777777" w:rsidR="0077687D" w:rsidRDefault="0077687D" w:rsidP="00480368">
            <w:pPr>
              <w:jc w:val="both"/>
            </w:pPr>
            <w:r>
              <w:t>Primario (sollecitato direttamente dall’osservatore)</w:t>
            </w:r>
          </w:p>
        </w:tc>
      </w:tr>
      <w:tr w:rsidR="0077687D" w14:paraId="3264A487" w14:textId="77777777" w:rsidTr="00480368">
        <w:tc>
          <w:tcPr>
            <w:tcW w:w="2547" w:type="dxa"/>
          </w:tcPr>
          <w:p w14:paraId="0F26E7F1" w14:textId="77777777" w:rsidR="0077687D" w:rsidRDefault="0077687D" w:rsidP="00480368">
            <w:pPr>
              <w:jc w:val="both"/>
            </w:pPr>
            <w:r>
              <w:t>Precondizione</w:t>
            </w:r>
          </w:p>
        </w:tc>
        <w:tc>
          <w:tcPr>
            <w:tcW w:w="7081" w:type="dxa"/>
          </w:tcPr>
          <w:p w14:paraId="629CBF52" w14:textId="77777777" w:rsidR="0077687D" w:rsidRDefault="0077687D" w:rsidP="00480368">
            <w:pPr>
              <w:jc w:val="both"/>
            </w:pPr>
            <w:r>
              <w:t>L’osservatore ha richiesto la configurazione di una nuova sessione di gioco</w:t>
            </w:r>
          </w:p>
        </w:tc>
      </w:tr>
      <w:tr w:rsidR="0077687D" w14:paraId="01F5A5A7" w14:textId="77777777" w:rsidTr="00480368">
        <w:tc>
          <w:tcPr>
            <w:tcW w:w="2547" w:type="dxa"/>
          </w:tcPr>
          <w:p w14:paraId="5A088C8F" w14:textId="77777777" w:rsidR="0077687D" w:rsidRDefault="0077687D" w:rsidP="00480368">
            <w:pPr>
              <w:jc w:val="both"/>
            </w:pPr>
            <w:r>
              <w:t>Svolgimento normale</w:t>
            </w:r>
          </w:p>
        </w:tc>
        <w:tc>
          <w:tcPr>
            <w:tcW w:w="7081" w:type="dxa"/>
          </w:tcPr>
          <w:p w14:paraId="150528A9" w14:textId="77777777" w:rsidR="0077687D" w:rsidRDefault="0077687D" w:rsidP="00480368">
            <w:pPr>
              <w:jc w:val="both"/>
            </w:pPr>
            <w:r>
              <w:t>L’osservatore spunta la casella per inserire le “scale” all’interno del tabellone</w:t>
            </w:r>
          </w:p>
        </w:tc>
      </w:tr>
      <w:tr w:rsidR="0077687D" w14:paraId="58039299" w14:textId="77777777" w:rsidTr="00480368">
        <w:tc>
          <w:tcPr>
            <w:tcW w:w="2547" w:type="dxa"/>
          </w:tcPr>
          <w:p w14:paraId="47E0AB5E" w14:textId="77777777" w:rsidR="0077687D" w:rsidRDefault="0077687D" w:rsidP="00480368">
            <w:pPr>
              <w:jc w:val="both"/>
            </w:pPr>
            <w:proofErr w:type="spellStart"/>
            <w:r>
              <w:t>Postcondizione</w:t>
            </w:r>
            <w:proofErr w:type="spellEnd"/>
          </w:p>
        </w:tc>
        <w:tc>
          <w:tcPr>
            <w:tcW w:w="7081" w:type="dxa"/>
          </w:tcPr>
          <w:p w14:paraId="111B1BBB" w14:textId="77777777" w:rsidR="0077687D" w:rsidRDefault="0077687D" w:rsidP="00480368">
            <w:pPr>
              <w:jc w:val="both"/>
            </w:pPr>
            <w:r>
              <w:t>Le “scale” sono state aggiunte al tabellone e sono visibili all’osservatore</w:t>
            </w:r>
          </w:p>
        </w:tc>
      </w:tr>
      <w:tr w:rsidR="0077687D" w14:paraId="6BE6893A" w14:textId="77777777" w:rsidTr="00480368">
        <w:tc>
          <w:tcPr>
            <w:tcW w:w="2547" w:type="dxa"/>
          </w:tcPr>
          <w:p w14:paraId="1C1BE43B" w14:textId="77777777" w:rsidR="0077687D" w:rsidRDefault="0077687D" w:rsidP="00480368">
            <w:pPr>
              <w:jc w:val="both"/>
            </w:pPr>
            <w:r>
              <w:t>Descrizione</w:t>
            </w:r>
          </w:p>
        </w:tc>
        <w:tc>
          <w:tcPr>
            <w:tcW w:w="7081" w:type="dxa"/>
          </w:tcPr>
          <w:p w14:paraId="750F6D71" w14:textId="77777777" w:rsidR="0077687D" w:rsidRDefault="0077687D" w:rsidP="00480368">
            <w:pPr>
              <w:jc w:val="both"/>
            </w:pPr>
            <w:r>
              <w:t>Questo caso d’uso descrive la possibile aggiunta da parte dell’osservatore delle scale all’interno del tabellone. Esse verranno aggiunte in maniera randomica all’interno del tabellone del gioco e verranno visualizzate graficamente dall’osservatore. Esse saranno di colore blu. Per la precisione, un giocatore che arriva tramite una combinazione dei dadi sulla casella contenente i “piedi” (la “coda”) di una scala si sposterà sulla casella contenente la “testa” della scala senza ulteriore lancio di dadi.</w:t>
            </w:r>
          </w:p>
        </w:tc>
      </w:tr>
    </w:tbl>
    <w:p w14:paraId="7E526C8A" w14:textId="2AFE39A4" w:rsidR="0077687D" w:rsidRDefault="0077687D" w:rsidP="0077687D">
      <w:pPr>
        <w:rPr>
          <w:rFonts w:eastAsia="Arial"/>
        </w:rPr>
      </w:pPr>
    </w:p>
    <w:tbl>
      <w:tblPr>
        <w:tblStyle w:val="Grigliatabella"/>
        <w:tblW w:w="0" w:type="auto"/>
        <w:tblLook w:val="04A0" w:firstRow="1" w:lastRow="0" w:firstColumn="1" w:lastColumn="0" w:noHBand="0" w:noVBand="1"/>
      </w:tblPr>
      <w:tblGrid>
        <w:gridCol w:w="2368"/>
        <w:gridCol w:w="6262"/>
      </w:tblGrid>
      <w:tr w:rsidR="0077687D" w14:paraId="702DD9F0" w14:textId="77777777" w:rsidTr="00480368">
        <w:tc>
          <w:tcPr>
            <w:tcW w:w="2547" w:type="dxa"/>
            <w:shd w:val="clear" w:color="auto" w:fill="C4BC96" w:themeFill="background2" w:themeFillShade="BF"/>
          </w:tcPr>
          <w:p w14:paraId="7D5FA261"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8E54FA9" w14:textId="77777777" w:rsidR="0077687D" w:rsidRPr="00B562CB" w:rsidRDefault="0077687D" w:rsidP="00480368">
            <w:pPr>
              <w:jc w:val="both"/>
              <w:rPr>
                <w:b/>
                <w:bCs/>
              </w:rPr>
            </w:pPr>
            <w:proofErr w:type="spellStart"/>
            <w:r w:rsidRPr="00B562CB">
              <w:rPr>
                <w:b/>
                <w:bCs/>
              </w:rPr>
              <w:t>SceltaDiAggiungereSerpenti</w:t>
            </w:r>
            <w:proofErr w:type="spellEnd"/>
          </w:p>
        </w:tc>
      </w:tr>
      <w:tr w:rsidR="0077687D" w14:paraId="6AB0EB7B" w14:textId="77777777" w:rsidTr="00480368">
        <w:tc>
          <w:tcPr>
            <w:tcW w:w="2547" w:type="dxa"/>
          </w:tcPr>
          <w:p w14:paraId="2A0EBA55" w14:textId="77777777" w:rsidR="0077687D" w:rsidRDefault="0077687D" w:rsidP="00480368">
            <w:pPr>
              <w:jc w:val="both"/>
            </w:pPr>
            <w:r>
              <w:t>Tipo</w:t>
            </w:r>
          </w:p>
        </w:tc>
        <w:tc>
          <w:tcPr>
            <w:tcW w:w="7081" w:type="dxa"/>
          </w:tcPr>
          <w:p w14:paraId="120F2952" w14:textId="77777777" w:rsidR="0077687D" w:rsidRDefault="0077687D" w:rsidP="00480368">
            <w:pPr>
              <w:jc w:val="both"/>
            </w:pPr>
            <w:r>
              <w:t>Primario (sollecitato direttamente dall’osservatore)</w:t>
            </w:r>
          </w:p>
        </w:tc>
      </w:tr>
      <w:tr w:rsidR="0077687D" w14:paraId="601D4FDE" w14:textId="77777777" w:rsidTr="00480368">
        <w:tc>
          <w:tcPr>
            <w:tcW w:w="2547" w:type="dxa"/>
          </w:tcPr>
          <w:p w14:paraId="2046AC78" w14:textId="77777777" w:rsidR="0077687D" w:rsidRDefault="0077687D" w:rsidP="00480368">
            <w:pPr>
              <w:jc w:val="both"/>
            </w:pPr>
            <w:r>
              <w:t>Precondizione</w:t>
            </w:r>
          </w:p>
        </w:tc>
        <w:tc>
          <w:tcPr>
            <w:tcW w:w="7081" w:type="dxa"/>
          </w:tcPr>
          <w:p w14:paraId="525348D1" w14:textId="77777777" w:rsidR="0077687D" w:rsidRDefault="0077687D" w:rsidP="00480368">
            <w:pPr>
              <w:jc w:val="both"/>
            </w:pPr>
            <w:r>
              <w:t>L’osservatore ha richiesto la configurazione di una nuova sessione di gioco</w:t>
            </w:r>
          </w:p>
        </w:tc>
      </w:tr>
      <w:tr w:rsidR="0077687D" w14:paraId="2F3CB3E3" w14:textId="77777777" w:rsidTr="00480368">
        <w:tc>
          <w:tcPr>
            <w:tcW w:w="2547" w:type="dxa"/>
          </w:tcPr>
          <w:p w14:paraId="5F8DDE99" w14:textId="77777777" w:rsidR="0077687D" w:rsidRDefault="0077687D" w:rsidP="00480368">
            <w:pPr>
              <w:jc w:val="both"/>
            </w:pPr>
            <w:r>
              <w:t>Svolgimento normale</w:t>
            </w:r>
          </w:p>
        </w:tc>
        <w:tc>
          <w:tcPr>
            <w:tcW w:w="7081" w:type="dxa"/>
          </w:tcPr>
          <w:p w14:paraId="60A18373" w14:textId="77777777" w:rsidR="0077687D" w:rsidRDefault="0077687D" w:rsidP="00480368">
            <w:pPr>
              <w:jc w:val="both"/>
            </w:pPr>
            <w:r>
              <w:t>L’osservatore spunta la casella per inserire i “serpenti” all’interno del tabellone</w:t>
            </w:r>
          </w:p>
        </w:tc>
      </w:tr>
      <w:tr w:rsidR="0077687D" w14:paraId="175C6E5B" w14:textId="77777777" w:rsidTr="00480368">
        <w:tc>
          <w:tcPr>
            <w:tcW w:w="2547" w:type="dxa"/>
          </w:tcPr>
          <w:p w14:paraId="46CDCE87" w14:textId="77777777" w:rsidR="0077687D" w:rsidRDefault="0077687D" w:rsidP="00480368">
            <w:pPr>
              <w:jc w:val="both"/>
            </w:pPr>
            <w:proofErr w:type="spellStart"/>
            <w:r>
              <w:t>Postcondizione</w:t>
            </w:r>
            <w:proofErr w:type="spellEnd"/>
          </w:p>
        </w:tc>
        <w:tc>
          <w:tcPr>
            <w:tcW w:w="7081" w:type="dxa"/>
          </w:tcPr>
          <w:p w14:paraId="6078DA52" w14:textId="77777777" w:rsidR="0077687D" w:rsidRDefault="0077687D" w:rsidP="00480368">
            <w:pPr>
              <w:jc w:val="both"/>
            </w:pPr>
            <w:r>
              <w:t>I “serpenti” sono state aggiunti al tabellone e sono visibili all’osservatore</w:t>
            </w:r>
          </w:p>
        </w:tc>
      </w:tr>
      <w:tr w:rsidR="0077687D" w14:paraId="4DF312A8" w14:textId="77777777" w:rsidTr="00480368">
        <w:tc>
          <w:tcPr>
            <w:tcW w:w="2547" w:type="dxa"/>
          </w:tcPr>
          <w:p w14:paraId="5002687B" w14:textId="77777777" w:rsidR="0077687D" w:rsidRDefault="0077687D" w:rsidP="00480368">
            <w:pPr>
              <w:jc w:val="both"/>
            </w:pPr>
            <w:r>
              <w:t>Descrizione</w:t>
            </w:r>
          </w:p>
        </w:tc>
        <w:tc>
          <w:tcPr>
            <w:tcW w:w="7081" w:type="dxa"/>
          </w:tcPr>
          <w:p w14:paraId="076F2535" w14:textId="77777777" w:rsidR="0077687D" w:rsidRDefault="0077687D" w:rsidP="00480368">
            <w:pPr>
              <w:jc w:val="both"/>
            </w:pPr>
            <w:r>
              <w:t>Questo caso d’uso descrive la possibile aggiunta da parte dell’osservatore dei serpenti all’interno del tabellone. Essi verranno aggiunti in maniera randomica all’interno del tabellone del gioco e verranno visualizzati graficamente dall’osservatore. Essi saranno di colore marrone. Per la precisione, un giocatore che arriva tramite una combinazione dei dadi sulla casella contenente la “testa” di un serpente dovrà spostarsi sulla casella contenente la “coda” del serpente e, pertanto, ritornando indietro di un certo numero di caselle.</w:t>
            </w:r>
          </w:p>
        </w:tc>
      </w:tr>
    </w:tbl>
    <w:p w14:paraId="75F61A66" w14:textId="6CDF6A52" w:rsidR="0077687D" w:rsidRDefault="0077687D" w:rsidP="0077687D">
      <w:pPr>
        <w:rPr>
          <w:rFonts w:eastAsia="Arial"/>
        </w:rPr>
      </w:pPr>
    </w:p>
    <w:p w14:paraId="51FEC8EB" w14:textId="366EC666" w:rsidR="002304AE" w:rsidRDefault="002304AE" w:rsidP="0077687D">
      <w:pPr>
        <w:rPr>
          <w:rFonts w:eastAsia="Arial"/>
        </w:rPr>
      </w:pPr>
    </w:p>
    <w:p w14:paraId="52BE0787" w14:textId="5F33A307" w:rsidR="002304AE" w:rsidRDefault="002304AE" w:rsidP="0077687D">
      <w:pPr>
        <w:rPr>
          <w:rFonts w:eastAsia="Arial"/>
        </w:rPr>
      </w:pPr>
    </w:p>
    <w:p w14:paraId="5B022D57" w14:textId="7D924EB9" w:rsidR="002304AE" w:rsidRDefault="002304AE" w:rsidP="0077687D">
      <w:pPr>
        <w:rPr>
          <w:rFonts w:eastAsia="Arial"/>
        </w:rPr>
      </w:pPr>
    </w:p>
    <w:p w14:paraId="70E31387" w14:textId="527119DA" w:rsidR="002304AE" w:rsidRDefault="002304AE" w:rsidP="0077687D">
      <w:pPr>
        <w:rPr>
          <w:rFonts w:eastAsia="Arial"/>
        </w:rPr>
      </w:pPr>
    </w:p>
    <w:p w14:paraId="57F9AB1E" w14:textId="20267F75" w:rsidR="002304AE" w:rsidRDefault="002304AE" w:rsidP="0077687D">
      <w:pPr>
        <w:rPr>
          <w:rFonts w:eastAsia="Arial"/>
        </w:rPr>
      </w:pPr>
    </w:p>
    <w:p w14:paraId="7FF47202"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77"/>
        <w:gridCol w:w="6253"/>
      </w:tblGrid>
      <w:tr w:rsidR="0077687D" w14:paraId="1092E5A7" w14:textId="77777777" w:rsidTr="00480368">
        <w:tc>
          <w:tcPr>
            <w:tcW w:w="2547" w:type="dxa"/>
            <w:shd w:val="clear" w:color="auto" w:fill="C4BC96" w:themeFill="background2" w:themeFillShade="BF"/>
          </w:tcPr>
          <w:p w14:paraId="1530FB1E"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131E6845" w14:textId="77777777" w:rsidR="0077687D" w:rsidRPr="00B562CB" w:rsidRDefault="0077687D" w:rsidP="00480368">
            <w:pPr>
              <w:jc w:val="both"/>
              <w:rPr>
                <w:b/>
                <w:bCs/>
              </w:rPr>
            </w:pPr>
            <w:proofErr w:type="spellStart"/>
            <w:r w:rsidRPr="00B562CB">
              <w:rPr>
                <w:b/>
                <w:bCs/>
              </w:rPr>
              <w:t>SceltaNumeroDiGiocatori</w:t>
            </w:r>
            <w:proofErr w:type="spellEnd"/>
          </w:p>
        </w:tc>
      </w:tr>
      <w:tr w:rsidR="0077687D" w14:paraId="331CD406" w14:textId="77777777" w:rsidTr="00480368">
        <w:tc>
          <w:tcPr>
            <w:tcW w:w="2547" w:type="dxa"/>
          </w:tcPr>
          <w:p w14:paraId="6E80EF30" w14:textId="77777777" w:rsidR="0077687D" w:rsidRDefault="0077687D" w:rsidP="00480368">
            <w:pPr>
              <w:jc w:val="both"/>
            </w:pPr>
            <w:r>
              <w:t>Tipo</w:t>
            </w:r>
          </w:p>
        </w:tc>
        <w:tc>
          <w:tcPr>
            <w:tcW w:w="7081" w:type="dxa"/>
          </w:tcPr>
          <w:p w14:paraId="6364F521" w14:textId="77777777" w:rsidR="0077687D" w:rsidRDefault="0077687D" w:rsidP="00480368">
            <w:pPr>
              <w:jc w:val="both"/>
            </w:pPr>
            <w:r>
              <w:t>Primario (sollecitato direttamente dall’osservatore)</w:t>
            </w:r>
          </w:p>
        </w:tc>
      </w:tr>
      <w:tr w:rsidR="0077687D" w14:paraId="551CEF48" w14:textId="77777777" w:rsidTr="00480368">
        <w:tc>
          <w:tcPr>
            <w:tcW w:w="2547" w:type="dxa"/>
          </w:tcPr>
          <w:p w14:paraId="73FEA645" w14:textId="77777777" w:rsidR="0077687D" w:rsidRDefault="0077687D" w:rsidP="00480368">
            <w:pPr>
              <w:jc w:val="both"/>
            </w:pPr>
            <w:r>
              <w:t>Precondizione</w:t>
            </w:r>
          </w:p>
        </w:tc>
        <w:tc>
          <w:tcPr>
            <w:tcW w:w="7081" w:type="dxa"/>
          </w:tcPr>
          <w:p w14:paraId="0B3D98D6" w14:textId="77777777" w:rsidR="0077687D" w:rsidRDefault="0077687D" w:rsidP="00480368">
            <w:pPr>
              <w:jc w:val="both"/>
            </w:pPr>
            <w:r>
              <w:t>L’osservatore ha richiesto la configurazione di una nuova sessione di gioco</w:t>
            </w:r>
          </w:p>
        </w:tc>
      </w:tr>
      <w:tr w:rsidR="0077687D" w14:paraId="1547A7FB" w14:textId="77777777" w:rsidTr="00480368">
        <w:tc>
          <w:tcPr>
            <w:tcW w:w="2547" w:type="dxa"/>
          </w:tcPr>
          <w:p w14:paraId="52147712" w14:textId="77777777" w:rsidR="0077687D" w:rsidRDefault="0077687D" w:rsidP="00480368">
            <w:pPr>
              <w:jc w:val="both"/>
            </w:pPr>
            <w:r>
              <w:t>Svolgimento normale</w:t>
            </w:r>
          </w:p>
        </w:tc>
        <w:tc>
          <w:tcPr>
            <w:tcW w:w="7081" w:type="dxa"/>
          </w:tcPr>
          <w:p w14:paraId="7628C62D" w14:textId="77777777" w:rsidR="0077687D" w:rsidRDefault="0077687D" w:rsidP="00480368">
            <w:pPr>
              <w:jc w:val="both"/>
            </w:pPr>
            <w:r>
              <w:t>L’osservatore inserisce il numero dei giocatori che competeranno nella nuova sessione di gioco</w:t>
            </w:r>
          </w:p>
        </w:tc>
      </w:tr>
      <w:tr w:rsidR="0077687D" w14:paraId="26F679EB" w14:textId="77777777" w:rsidTr="00480368">
        <w:tc>
          <w:tcPr>
            <w:tcW w:w="2547" w:type="dxa"/>
          </w:tcPr>
          <w:p w14:paraId="790416EE" w14:textId="77777777" w:rsidR="0077687D" w:rsidRDefault="0077687D" w:rsidP="00480368">
            <w:pPr>
              <w:jc w:val="both"/>
            </w:pPr>
            <w:proofErr w:type="spellStart"/>
            <w:r>
              <w:t>Postcondizione</w:t>
            </w:r>
            <w:proofErr w:type="spellEnd"/>
          </w:p>
        </w:tc>
        <w:tc>
          <w:tcPr>
            <w:tcW w:w="7081" w:type="dxa"/>
          </w:tcPr>
          <w:p w14:paraId="2CF0A4FE" w14:textId="77777777" w:rsidR="0077687D" w:rsidRDefault="0077687D" w:rsidP="00480368">
            <w:pPr>
              <w:jc w:val="both"/>
            </w:pPr>
            <w:r>
              <w:t xml:space="preserve">Lo stato del sistema è stato aggiornato con il numero dei giocatori inserito dall’osservatore </w:t>
            </w:r>
          </w:p>
        </w:tc>
      </w:tr>
      <w:tr w:rsidR="0077687D" w14:paraId="40B9CED0" w14:textId="77777777" w:rsidTr="00480368">
        <w:tc>
          <w:tcPr>
            <w:tcW w:w="2547" w:type="dxa"/>
          </w:tcPr>
          <w:p w14:paraId="58AFF773" w14:textId="77777777" w:rsidR="0077687D" w:rsidRDefault="0077687D" w:rsidP="00480368">
            <w:pPr>
              <w:jc w:val="both"/>
            </w:pPr>
            <w:r>
              <w:t>Descrizione</w:t>
            </w:r>
          </w:p>
        </w:tc>
        <w:tc>
          <w:tcPr>
            <w:tcW w:w="7081" w:type="dxa"/>
          </w:tcPr>
          <w:p w14:paraId="71B4D0C3" w14:textId="77777777" w:rsidR="0077687D" w:rsidRDefault="0077687D" w:rsidP="00480368">
            <w:pPr>
              <w:jc w:val="both"/>
            </w:pPr>
            <w:r>
              <w:t xml:space="preserve">Questo caso d’uso descrive la configurazione da parte dell’osservatore del numero dei giocatori che dovranno competere all’interno della nuova sessione di gioco. Per la precisione, è consentito almeno un numero di giocatori pari a 2.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7E9780B1" w14:textId="68131694" w:rsidR="0077687D" w:rsidRDefault="0077687D" w:rsidP="0077687D">
      <w:pPr>
        <w:rPr>
          <w:rFonts w:eastAsia="Arial"/>
        </w:rPr>
      </w:pPr>
    </w:p>
    <w:tbl>
      <w:tblPr>
        <w:tblStyle w:val="Grigliatabella"/>
        <w:tblW w:w="0" w:type="auto"/>
        <w:tblLook w:val="04A0" w:firstRow="1" w:lastRow="0" w:firstColumn="1" w:lastColumn="0" w:noHBand="0" w:noVBand="1"/>
      </w:tblPr>
      <w:tblGrid>
        <w:gridCol w:w="2390"/>
        <w:gridCol w:w="6240"/>
      </w:tblGrid>
      <w:tr w:rsidR="0077687D" w14:paraId="19296D4A" w14:textId="77777777" w:rsidTr="00480368">
        <w:tc>
          <w:tcPr>
            <w:tcW w:w="2547" w:type="dxa"/>
            <w:shd w:val="clear" w:color="auto" w:fill="C4BC96" w:themeFill="background2" w:themeFillShade="BF"/>
          </w:tcPr>
          <w:p w14:paraId="666ECB72"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437FCEB2" w14:textId="77777777" w:rsidR="0077687D" w:rsidRPr="00B562CB" w:rsidRDefault="0077687D" w:rsidP="00480368">
            <w:pPr>
              <w:jc w:val="both"/>
              <w:rPr>
                <w:b/>
                <w:bCs/>
              </w:rPr>
            </w:pPr>
            <w:proofErr w:type="spellStart"/>
            <w:r w:rsidRPr="00B562CB">
              <w:rPr>
                <w:b/>
                <w:bCs/>
              </w:rPr>
              <w:t>SceltaNumeroRighe</w:t>
            </w:r>
            <w:proofErr w:type="spellEnd"/>
          </w:p>
        </w:tc>
      </w:tr>
      <w:tr w:rsidR="0077687D" w14:paraId="5159FF8A" w14:textId="77777777" w:rsidTr="00480368">
        <w:tc>
          <w:tcPr>
            <w:tcW w:w="2547" w:type="dxa"/>
          </w:tcPr>
          <w:p w14:paraId="65527590" w14:textId="77777777" w:rsidR="0077687D" w:rsidRDefault="0077687D" w:rsidP="00480368">
            <w:pPr>
              <w:jc w:val="both"/>
            </w:pPr>
            <w:r>
              <w:t>Tipo</w:t>
            </w:r>
          </w:p>
        </w:tc>
        <w:tc>
          <w:tcPr>
            <w:tcW w:w="7081" w:type="dxa"/>
          </w:tcPr>
          <w:p w14:paraId="277512AB" w14:textId="77777777" w:rsidR="0077687D" w:rsidRDefault="0077687D" w:rsidP="00480368">
            <w:pPr>
              <w:jc w:val="both"/>
            </w:pPr>
            <w:r>
              <w:t>Primario (sollecitato direttamente dall’osservatore)</w:t>
            </w:r>
          </w:p>
        </w:tc>
      </w:tr>
      <w:tr w:rsidR="0077687D" w14:paraId="49330371" w14:textId="77777777" w:rsidTr="00480368">
        <w:tc>
          <w:tcPr>
            <w:tcW w:w="2547" w:type="dxa"/>
          </w:tcPr>
          <w:p w14:paraId="04AD2DAC" w14:textId="77777777" w:rsidR="0077687D" w:rsidRDefault="0077687D" w:rsidP="00480368">
            <w:pPr>
              <w:jc w:val="both"/>
            </w:pPr>
            <w:r>
              <w:t>Precondizione</w:t>
            </w:r>
          </w:p>
        </w:tc>
        <w:tc>
          <w:tcPr>
            <w:tcW w:w="7081" w:type="dxa"/>
          </w:tcPr>
          <w:p w14:paraId="02BDDF7A" w14:textId="77777777" w:rsidR="0077687D" w:rsidRDefault="0077687D" w:rsidP="00480368">
            <w:pPr>
              <w:jc w:val="both"/>
            </w:pPr>
            <w:r>
              <w:t>L’osservatore ha richiesto la configurazione di una nuova sessione di gioco</w:t>
            </w:r>
          </w:p>
        </w:tc>
      </w:tr>
      <w:tr w:rsidR="0077687D" w14:paraId="7D4D7A73" w14:textId="77777777" w:rsidTr="00480368">
        <w:tc>
          <w:tcPr>
            <w:tcW w:w="2547" w:type="dxa"/>
          </w:tcPr>
          <w:p w14:paraId="4517E1C4" w14:textId="77777777" w:rsidR="0077687D" w:rsidRDefault="0077687D" w:rsidP="00480368">
            <w:pPr>
              <w:jc w:val="both"/>
            </w:pPr>
            <w:r>
              <w:t>Svolgimento normale</w:t>
            </w:r>
          </w:p>
        </w:tc>
        <w:tc>
          <w:tcPr>
            <w:tcW w:w="7081" w:type="dxa"/>
          </w:tcPr>
          <w:p w14:paraId="403CF345" w14:textId="77777777" w:rsidR="0077687D" w:rsidRDefault="0077687D" w:rsidP="00480368">
            <w:pPr>
              <w:jc w:val="both"/>
            </w:pPr>
            <w:r>
              <w:t>L’osservatore inserire il numero delle righe che dovrà contenere il tabellone per la nuova sessione di gioco</w:t>
            </w:r>
          </w:p>
        </w:tc>
      </w:tr>
      <w:tr w:rsidR="0077687D" w14:paraId="72B87A06" w14:textId="77777777" w:rsidTr="00480368">
        <w:tc>
          <w:tcPr>
            <w:tcW w:w="2547" w:type="dxa"/>
          </w:tcPr>
          <w:p w14:paraId="205F8C8F" w14:textId="77777777" w:rsidR="0077687D" w:rsidRDefault="0077687D" w:rsidP="00480368">
            <w:pPr>
              <w:jc w:val="both"/>
            </w:pPr>
            <w:proofErr w:type="spellStart"/>
            <w:r>
              <w:t>Postcondizione</w:t>
            </w:r>
            <w:proofErr w:type="spellEnd"/>
          </w:p>
        </w:tc>
        <w:tc>
          <w:tcPr>
            <w:tcW w:w="7081" w:type="dxa"/>
          </w:tcPr>
          <w:p w14:paraId="0CA00A51" w14:textId="77777777" w:rsidR="0077687D" w:rsidRDefault="0077687D" w:rsidP="00480368">
            <w:pPr>
              <w:jc w:val="both"/>
            </w:pPr>
            <w:r>
              <w:t>Il tabellone è stato inizializzato con il numero di righe inserito dall’osservatore</w:t>
            </w:r>
          </w:p>
        </w:tc>
      </w:tr>
      <w:tr w:rsidR="0077687D" w14:paraId="5E1CA306" w14:textId="77777777" w:rsidTr="00480368">
        <w:tc>
          <w:tcPr>
            <w:tcW w:w="2547" w:type="dxa"/>
          </w:tcPr>
          <w:p w14:paraId="2A2E25A7" w14:textId="77777777" w:rsidR="0077687D" w:rsidRDefault="0077687D" w:rsidP="00480368">
            <w:pPr>
              <w:jc w:val="both"/>
            </w:pPr>
            <w:r>
              <w:t>Descrizione</w:t>
            </w:r>
          </w:p>
        </w:tc>
        <w:tc>
          <w:tcPr>
            <w:tcW w:w="7081" w:type="dxa"/>
          </w:tcPr>
          <w:p w14:paraId="476739AE" w14:textId="77777777" w:rsidR="0077687D" w:rsidRDefault="0077687D" w:rsidP="00480368">
            <w:pPr>
              <w:jc w:val="both"/>
            </w:pPr>
            <w:r>
              <w:t xml:space="preserve">Questo caso d’uso descrive la configurazione da parte dell’osservatore del numero di righe di cui dovrà essere composto il tabellone per la nuova sessione di gioco. Per la precisione, è consentito un numero di righe maggiore o uguale a 10 (corrisponde al numero di righe del tabellone di Scale e Serpenti standard).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3F56224D" w14:textId="5FC6B401" w:rsidR="0077687D" w:rsidRDefault="0077687D" w:rsidP="0077687D">
      <w:pPr>
        <w:rPr>
          <w:rFonts w:eastAsia="Arial"/>
        </w:rPr>
      </w:pPr>
    </w:p>
    <w:p w14:paraId="64F47F2D" w14:textId="12BFC202" w:rsidR="002304AE" w:rsidRDefault="002304AE" w:rsidP="0077687D">
      <w:pPr>
        <w:rPr>
          <w:rFonts w:eastAsia="Arial"/>
        </w:rPr>
      </w:pPr>
    </w:p>
    <w:p w14:paraId="61828657" w14:textId="6768999C" w:rsidR="002304AE" w:rsidRDefault="002304AE" w:rsidP="0077687D">
      <w:pPr>
        <w:rPr>
          <w:rFonts w:eastAsia="Arial"/>
        </w:rPr>
      </w:pPr>
    </w:p>
    <w:p w14:paraId="32D9E5FE" w14:textId="6C58FF76" w:rsidR="002304AE" w:rsidRDefault="002304AE" w:rsidP="0077687D">
      <w:pPr>
        <w:rPr>
          <w:rFonts w:eastAsia="Arial"/>
        </w:rPr>
      </w:pPr>
    </w:p>
    <w:p w14:paraId="2D4D48EE" w14:textId="08F39E11" w:rsidR="002304AE" w:rsidRDefault="002304AE" w:rsidP="0077687D">
      <w:pPr>
        <w:rPr>
          <w:rFonts w:eastAsia="Arial"/>
        </w:rPr>
      </w:pPr>
    </w:p>
    <w:p w14:paraId="0503B038" w14:textId="798C171A" w:rsidR="002304AE" w:rsidRDefault="002304AE" w:rsidP="0077687D">
      <w:pPr>
        <w:rPr>
          <w:rFonts w:eastAsia="Arial"/>
        </w:rPr>
      </w:pPr>
    </w:p>
    <w:p w14:paraId="0E5F3A95" w14:textId="76571C99" w:rsidR="002304AE" w:rsidRDefault="002304AE" w:rsidP="0077687D">
      <w:pPr>
        <w:rPr>
          <w:rFonts w:eastAsia="Arial"/>
        </w:rPr>
      </w:pPr>
    </w:p>
    <w:p w14:paraId="06F11BD0" w14:textId="6AC4A259" w:rsidR="002304AE" w:rsidRDefault="002304AE" w:rsidP="0077687D">
      <w:pPr>
        <w:rPr>
          <w:rFonts w:eastAsia="Arial"/>
        </w:rPr>
      </w:pPr>
    </w:p>
    <w:p w14:paraId="14951B7C" w14:textId="374C0DC8" w:rsidR="002304AE" w:rsidRDefault="002304AE" w:rsidP="0077687D">
      <w:pPr>
        <w:rPr>
          <w:rFonts w:eastAsia="Arial"/>
        </w:rPr>
      </w:pPr>
    </w:p>
    <w:p w14:paraId="7BB99229"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88"/>
        <w:gridCol w:w="6242"/>
      </w:tblGrid>
      <w:tr w:rsidR="0077687D" w14:paraId="091AAA93" w14:textId="77777777" w:rsidTr="00480368">
        <w:tc>
          <w:tcPr>
            <w:tcW w:w="2547" w:type="dxa"/>
            <w:shd w:val="clear" w:color="auto" w:fill="C4BC96" w:themeFill="background2" w:themeFillShade="BF"/>
          </w:tcPr>
          <w:p w14:paraId="0B97CF04"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9ED8BD7" w14:textId="77777777" w:rsidR="0077687D" w:rsidRPr="00B562CB" w:rsidRDefault="0077687D" w:rsidP="00480368">
            <w:pPr>
              <w:jc w:val="both"/>
              <w:rPr>
                <w:b/>
                <w:bCs/>
              </w:rPr>
            </w:pPr>
            <w:proofErr w:type="spellStart"/>
            <w:r w:rsidRPr="00B562CB">
              <w:rPr>
                <w:b/>
                <w:bCs/>
              </w:rPr>
              <w:t>SceltaNumeroColonne</w:t>
            </w:r>
            <w:proofErr w:type="spellEnd"/>
          </w:p>
        </w:tc>
      </w:tr>
      <w:tr w:rsidR="0077687D" w14:paraId="7C5845AB" w14:textId="77777777" w:rsidTr="00480368">
        <w:tc>
          <w:tcPr>
            <w:tcW w:w="2547" w:type="dxa"/>
          </w:tcPr>
          <w:p w14:paraId="5F0E795B" w14:textId="77777777" w:rsidR="0077687D" w:rsidRDefault="0077687D" w:rsidP="00480368">
            <w:pPr>
              <w:jc w:val="both"/>
            </w:pPr>
            <w:r>
              <w:t>Tipo</w:t>
            </w:r>
          </w:p>
        </w:tc>
        <w:tc>
          <w:tcPr>
            <w:tcW w:w="7081" w:type="dxa"/>
          </w:tcPr>
          <w:p w14:paraId="49527B7D" w14:textId="77777777" w:rsidR="0077687D" w:rsidRDefault="0077687D" w:rsidP="00480368">
            <w:pPr>
              <w:jc w:val="both"/>
            </w:pPr>
            <w:r>
              <w:t>Primario (sollecitato direttamente dall’osservatore)</w:t>
            </w:r>
          </w:p>
        </w:tc>
      </w:tr>
      <w:tr w:rsidR="0077687D" w14:paraId="38A56493" w14:textId="77777777" w:rsidTr="00480368">
        <w:tc>
          <w:tcPr>
            <w:tcW w:w="2547" w:type="dxa"/>
          </w:tcPr>
          <w:p w14:paraId="6175BA77" w14:textId="77777777" w:rsidR="0077687D" w:rsidRDefault="0077687D" w:rsidP="00480368">
            <w:pPr>
              <w:jc w:val="both"/>
            </w:pPr>
            <w:r>
              <w:t>Precondizione</w:t>
            </w:r>
          </w:p>
        </w:tc>
        <w:tc>
          <w:tcPr>
            <w:tcW w:w="7081" w:type="dxa"/>
          </w:tcPr>
          <w:p w14:paraId="7C7F3F1E" w14:textId="77777777" w:rsidR="0077687D" w:rsidRDefault="0077687D" w:rsidP="00480368">
            <w:pPr>
              <w:jc w:val="both"/>
            </w:pPr>
            <w:r>
              <w:t>L’osservatore ha richiesto la configurazione di una nuova sessione di gioco</w:t>
            </w:r>
          </w:p>
        </w:tc>
      </w:tr>
      <w:tr w:rsidR="0077687D" w14:paraId="2650CCCD" w14:textId="77777777" w:rsidTr="00480368">
        <w:tc>
          <w:tcPr>
            <w:tcW w:w="2547" w:type="dxa"/>
          </w:tcPr>
          <w:p w14:paraId="3C102CDA" w14:textId="77777777" w:rsidR="0077687D" w:rsidRDefault="0077687D" w:rsidP="00480368">
            <w:pPr>
              <w:jc w:val="both"/>
            </w:pPr>
            <w:r>
              <w:t>Svolgimento normale</w:t>
            </w:r>
          </w:p>
        </w:tc>
        <w:tc>
          <w:tcPr>
            <w:tcW w:w="7081" w:type="dxa"/>
          </w:tcPr>
          <w:p w14:paraId="53956BAE" w14:textId="77777777" w:rsidR="0077687D" w:rsidRDefault="0077687D" w:rsidP="00480368">
            <w:pPr>
              <w:jc w:val="both"/>
            </w:pPr>
            <w:r>
              <w:t>L’osservatore inserire il numero di colonne che dovrà contenere il tabellone per la nuova sessione di gioco</w:t>
            </w:r>
          </w:p>
        </w:tc>
      </w:tr>
      <w:tr w:rsidR="0077687D" w14:paraId="20DD81E2" w14:textId="77777777" w:rsidTr="00480368">
        <w:tc>
          <w:tcPr>
            <w:tcW w:w="2547" w:type="dxa"/>
          </w:tcPr>
          <w:p w14:paraId="04CD9F1B" w14:textId="77777777" w:rsidR="0077687D" w:rsidRDefault="0077687D" w:rsidP="00480368">
            <w:pPr>
              <w:jc w:val="both"/>
            </w:pPr>
            <w:proofErr w:type="spellStart"/>
            <w:r>
              <w:t>Postcondizione</w:t>
            </w:r>
            <w:proofErr w:type="spellEnd"/>
          </w:p>
        </w:tc>
        <w:tc>
          <w:tcPr>
            <w:tcW w:w="7081" w:type="dxa"/>
          </w:tcPr>
          <w:p w14:paraId="5F5D7EFC" w14:textId="77777777" w:rsidR="0077687D" w:rsidRDefault="0077687D" w:rsidP="00480368">
            <w:pPr>
              <w:jc w:val="both"/>
            </w:pPr>
            <w:r>
              <w:t>Il tabellone è stato inizializzato con il numero di colonne inserito dall’osservatore</w:t>
            </w:r>
          </w:p>
        </w:tc>
      </w:tr>
      <w:tr w:rsidR="0077687D" w14:paraId="3D12070F" w14:textId="77777777" w:rsidTr="00480368">
        <w:tc>
          <w:tcPr>
            <w:tcW w:w="2547" w:type="dxa"/>
          </w:tcPr>
          <w:p w14:paraId="6CCC8A00" w14:textId="77777777" w:rsidR="0077687D" w:rsidRDefault="0077687D" w:rsidP="00480368">
            <w:pPr>
              <w:jc w:val="both"/>
            </w:pPr>
            <w:r>
              <w:t>Descrizione</w:t>
            </w:r>
          </w:p>
        </w:tc>
        <w:tc>
          <w:tcPr>
            <w:tcW w:w="7081" w:type="dxa"/>
          </w:tcPr>
          <w:p w14:paraId="7DD7061A" w14:textId="77777777" w:rsidR="0077687D" w:rsidRDefault="0077687D" w:rsidP="00480368">
            <w:pPr>
              <w:jc w:val="both"/>
            </w:pPr>
            <w:r>
              <w:t xml:space="preserve">Questo caso d’uso descrive la configurazione da parte dell’osservatore del numero di colonne di cui dovrà essere composto il tabellone per la nuova sessione di gioco. Per la precisione, è consentito un numero di colonne maggiore o uguale a 10 (corrisponde al numero di colonne del tabellone di Scale e Serpenti standard).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3A37D94A" w14:textId="3FEB289D" w:rsidR="0077687D" w:rsidRDefault="0077687D" w:rsidP="0077687D">
      <w:pPr>
        <w:rPr>
          <w:rFonts w:eastAsia="Arial"/>
        </w:rPr>
      </w:pPr>
    </w:p>
    <w:tbl>
      <w:tblPr>
        <w:tblStyle w:val="Grigliatabella"/>
        <w:tblW w:w="0" w:type="auto"/>
        <w:tblLook w:val="04A0" w:firstRow="1" w:lastRow="0" w:firstColumn="1" w:lastColumn="0" w:noHBand="0" w:noVBand="1"/>
      </w:tblPr>
      <w:tblGrid>
        <w:gridCol w:w="2390"/>
        <w:gridCol w:w="6240"/>
      </w:tblGrid>
      <w:tr w:rsidR="0077687D" w14:paraId="21CA5B68" w14:textId="77777777" w:rsidTr="00480368">
        <w:tc>
          <w:tcPr>
            <w:tcW w:w="2547" w:type="dxa"/>
            <w:shd w:val="clear" w:color="auto" w:fill="C4BC96" w:themeFill="background2" w:themeFillShade="BF"/>
          </w:tcPr>
          <w:p w14:paraId="011D7312"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61D41F87" w14:textId="77777777" w:rsidR="0077687D" w:rsidRPr="00B562CB" w:rsidRDefault="0077687D" w:rsidP="00480368">
            <w:pPr>
              <w:jc w:val="both"/>
              <w:rPr>
                <w:b/>
                <w:bCs/>
              </w:rPr>
            </w:pPr>
            <w:proofErr w:type="spellStart"/>
            <w:r w:rsidRPr="00B562CB">
              <w:rPr>
                <w:b/>
                <w:bCs/>
              </w:rPr>
              <w:t>SceltaNumeroDadi</w:t>
            </w:r>
            <w:proofErr w:type="spellEnd"/>
          </w:p>
        </w:tc>
      </w:tr>
      <w:tr w:rsidR="0077687D" w14:paraId="1E2785E5" w14:textId="77777777" w:rsidTr="00480368">
        <w:tc>
          <w:tcPr>
            <w:tcW w:w="2547" w:type="dxa"/>
          </w:tcPr>
          <w:p w14:paraId="6B217028" w14:textId="77777777" w:rsidR="0077687D" w:rsidRDefault="0077687D" w:rsidP="00480368">
            <w:pPr>
              <w:jc w:val="both"/>
            </w:pPr>
            <w:r>
              <w:t>Tipo</w:t>
            </w:r>
          </w:p>
        </w:tc>
        <w:tc>
          <w:tcPr>
            <w:tcW w:w="7081" w:type="dxa"/>
          </w:tcPr>
          <w:p w14:paraId="7CD8A464" w14:textId="77777777" w:rsidR="0077687D" w:rsidRDefault="0077687D" w:rsidP="00480368">
            <w:pPr>
              <w:jc w:val="both"/>
            </w:pPr>
            <w:r>
              <w:t>Primario (sollecitato direttamente dall’osservatore)</w:t>
            </w:r>
          </w:p>
        </w:tc>
      </w:tr>
      <w:tr w:rsidR="0077687D" w14:paraId="6FE73B5A" w14:textId="77777777" w:rsidTr="00480368">
        <w:tc>
          <w:tcPr>
            <w:tcW w:w="2547" w:type="dxa"/>
          </w:tcPr>
          <w:p w14:paraId="6D485584" w14:textId="77777777" w:rsidR="0077687D" w:rsidRDefault="0077687D" w:rsidP="00480368">
            <w:pPr>
              <w:jc w:val="both"/>
            </w:pPr>
            <w:r>
              <w:t>Precondizione</w:t>
            </w:r>
          </w:p>
        </w:tc>
        <w:tc>
          <w:tcPr>
            <w:tcW w:w="7081" w:type="dxa"/>
          </w:tcPr>
          <w:p w14:paraId="0B05930E" w14:textId="77777777" w:rsidR="0077687D" w:rsidRDefault="0077687D" w:rsidP="00480368">
            <w:pPr>
              <w:jc w:val="both"/>
            </w:pPr>
            <w:r>
              <w:t>L’osservatore ha richiesto la configurazione di una nuova sessione di gioco</w:t>
            </w:r>
          </w:p>
        </w:tc>
      </w:tr>
      <w:tr w:rsidR="0077687D" w14:paraId="3CB0123E" w14:textId="77777777" w:rsidTr="00480368">
        <w:tc>
          <w:tcPr>
            <w:tcW w:w="2547" w:type="dxa"/>
          </w:tcPr>
          <w:p w14:paraId="14DCDF8A" w14:textId="77777777" w:rsidR="0077687D" w:rsidRDefault="0077687D" w:rsidP="00480368">
            <w:pPr>
              <w:jc w:val="both"/>
            </w:pPr>
            <w:r>
              <w:t>Svolgimento normale</w:t>
            </w:r>
          </w:p>
        </w:tc>
        <w:tc>
          <w:tcPr>
            <w:tcW w:w="7081" w:type="dxa"/>
          </w:tcPr>
          <w:p w14:paraId="78785DB6" w14:textId="77777777" w:rsidR="0077687D" w:rsidRDefault="0077687D" w:rsidP="00480368">
            <w:pPr>
              <w:jc w:val="both"/>
            </w:pPr>
            <w:r>
              <w:t>L’osservatore inserire il numero di dadi con cui verrà simulato ogni turno di ogni giocatore durante la sessione di gioco</w:t>
            </w:r>
          </w:p>
        </w:tc>
      </w:tr>
      <w:tr w:rsidR="0077687D" w14:paraId="6758A3E4" w14:textId="77777777" w:rsidTr="00480368">
        <w:tc>
          <w:tcPr>
            <w:tcW w:w="2547" w:type="dxa"/>
          </w:tcPr>
          <w:p w14:paraId="49B8A991" w14:textId="77777777" w:rsidR="0077687D" w:rsidRDefault="0077687D" w:rsidP="00480368">
            <w:pPr>
              <w:jc w:val="both"/>
            </w:pPr>
            <w:proofErr w:type="spellStart"/>
            <w:r>
              <w:t>Postcondizione</w:t>
            </w:r>
            <w:proofErr w:type="spellEnd"/>
          </w:p>
        </w:tc>
        <w:tc>
          <w:tcPr>
            <w:tcW w:w="7081" w:type="dxa"/>
          </w:tcPr>
          <w:p w14:paraId="4C4DFFBC" w14:textId="77777777" w:rsidR="0077687D" w:rsidRDefault="0077687D" w:rsidP="00480368">
            <w:pPr>
              <w:jc w:val="both"/>
            </w:pPr>
            <w:r>
              <w:t>Lo stato del sistema è stato aggiornato con il numero di dadi inserito dall’osservatore</w:t>
            </w:r>
          </w:p>
        </w:tc>
      </w:tr>
      <w:tr w:rsidR="0077687D" w14:paraId="4406F317" w14:textId="77777777" w:rsidTr="00480368">
        <w:tc>
          <w:tcPr>
            <w:tcW w:w="2547" w:type="dxa"/>
          </w:tcPr>
          <w:p w14:paraId="4E943E70" w14:textId="77777777" w:rsidR="0077687D" w:rsidRDefault="0077687D" w:rsidP="00480368">
            <w:pPr>
              <w:jc w:val="both"/>
            </w:pPr>
            <w:r>
              <w:t>Descrizione</w:t>
            </w:r>
          </w:p>
        </w:tc>
        <w:tc>
          <w:tcPr>
            <w:tcW w:w="7081" w:type="dxa"/>
          </w:tcPr>
          <w:p w14:paraId="282C3C02" w14:textId="77777777" w:rsidR="0077687D" w:rsidRDefault="0077687D" w:rsidP="00480368">
            <w:pPr>
              <w:jc w:val="both"/>
            </w:pPr>
            <w:r>
              <w:t xml:space="preserve">Questo caso d’uso descrive la configurazione da parte dell’osservatore del numero di dadi che ogni giocatore potrà lanciare durante il proprio turno di gioco. Per la precisione, è consentito un numero di dadi pari a 1 o pari a 2 (corrisponde al numero di dadi standard).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3B81E43B" w14:textId="19292D4D" w:rsidR="0077687D" w:rsidRDefault="0077687D" w:rsidP="0077687D">
      <w:pPr>
        <w:rPr>
          <w:rFonts w:eastAsia="Arial"/>
        </w:rPr>
      </w:pPr>
    </w:p>
    <w:p w14:paraId="5BBBA6EE" w14:textId="48FFEEFF" w:rsidR="002304AE" w:rsidRDefault="002304AE" w:rsidP="0077687D">
      <w:pPr>
        <w:rPr>
          <w:rFonts w:eastAsia="Arial"/>
        </w:rPr>
      </w:pPr>
    </w:p>
    <w:p w14:paraId="1D80941D" w14:textId="68BEF074" w:rsidR="002304AE" w:rsidRDefault="002304AE" w:rsidP="0077687D">
      <w:pPr>
        <w:rPr>
          <w:rFonts w:eastAsia="Arial"/>
        </w:rPr>
      </w:pPr>
    </w:p>
    <w:p w14:paraId="001B7CC5" w14:textId="398E30E3" w:rsidR="002304AE" w:rsidRDefault="002304AE" w:rsidP="0077687D">
      <w:pPr>
        <w:rPr>
          <w:rFonts w:eastAsia="Arial"/>
        </w:rPr>
      </w:pPr>
    </w:p>
    <w:p w14:paraId="1EF64B76" w14:textId="69B9AB4E" w:rsidR="002304AE" w:rsidRDefault="002304AE" w:rsidP="0077687D">
      <w:pPr>
        <w:rPr>
          <w:rFonts w:eastAsia="Arial"/>
        </w:rPr>
      </w:pPr>
    </w:p>
    <w:p w14:paraId="12EDCD71" w14:textId="47EF366D" w:rsidR="002304AE" w:rsidRDefault="002304AE" w:rsidP="0077687D">
      <w:pPr>
        <w:rPr>
          <w:rFonts w:eastAsia="Arial"/>
        </w:rPr>
      </w:pPr>
    </w:p>
    <w:p w14:paraId="3F07CD4A" w14:textId="295B539F" w:rsidR="002304AE" w:rsidRDefault="002304AE" w:rsidP="0077687D">
      <w:pPr>
        <w:rPr>
          <w:rFonts w:eastAsia="Arial"/>
        </w:rPr>
      </w:pPr>
    </w:p>
    <w:p w14:paraId="2FA3B608" w14:textId="368B1E62" w:rsidR="002304AE" w:rsidRDefault="002304AE" w:rsidP="0077687D">
      <w:pPr>
        <w:rPr>
          <w:rFonts w:eastAsia="Arial"/>
        </w:rPr>
      </w:pPr>
    </w:p>
    <w:p w14:paraId="12196867" w14:textId="73C6DFE0" w:rsidR="002304AE" w:rsidRDefault="002304AE" w:rsidP="0077687D">
      <w:pPr>
        <w:rPr>
          <w:rFonts w:eastAsia="Arial"/>
        </w:rPr>
      </w:pPr>
    </w:p>
    <w:p w14:paraId="2F8797E0"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79"/>
        <w:gridCol w:w="6251"/>
      </w:tblGrid>
      <w:tr w:rsidR="0077687D" w14:paraId="66B8A8D1" w14:textId="77777777" w:rsidTr="00480368">
        <w:tc>
          <w:tcPr>
            <w:tcW w:w="2547" w:type="dxa"/>
            <w:shd w:val="clear" w:color="auto" w:fill="C4BC96" w:themeFill="background2" w:themeFillShade="BF"/>
          </w:tcPr>
          <w:p w14:paraId="0DEFFEDC"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4B11034E" w14:textId="77777777" w:rsidR="0077687D" w:rsidRPr="00B562CB" w:rsidRDefault="0077687D" w:rsidP="00480368">
            <w:pPr>
              <w:jc w:val="both"/>
              <w:rPr>
                <w:b/>
                <w:bCs/>
              </w:rPr>
            </w:pPr>
            <w:proofErr w:type="spellStart"/>
            <w:r w:rsidRPr="00B562CB">
              <w:rPr>
                <w:b/>
                <w:bCs/>
              </w:rPr>
              <w:t>SceltaModalitaDoppioSei</w:t>
            </w:r>
            <w:proofErr w:type="spellEnd"/>
          </w:p>
        </w:tc>
      </w:tr>
      <w:tr w:rsidR="0077687D" w14:paraId="5A327E29" w14:textId="77777777" w:rsidTr="00480368">
        <w:tc>
          <w:tcPr>
            <w:tcW w:w="2547" w:type="dxa"/>
          </w:tcPr>
          <w:p w14:paraId="55313FD4" w14:textId="77777777" w:rsidR="0077687D" w:rsidRDefault="0077687D" w:rsidP="00480368">
            <w:pPr>
              <w:jc w:val="both"/>
            </w:pPr>
            <w:r>
              <w:t>Tipo</w:t>
            </w:r>
          </w:p>
        </w:tc>
        <w:tc>
          <w:tcPr>
            <w:tcW w:w="7081" w:type="dxa"/>
          </w:tcPr>
          <w:p w14:paraId="5D6A830D" w14:textId="77777777" w:rsidR="0077687D" w:rsidRDefault="0077687D" w:rsidP="00480368">
            <w:pPr>
              <w:jc w:val="both"/>
            </w:pPr>
            <w:r>
              <w:t>Primario (sollecitato direttamente dall’osservatore)</w:t>
            </w:r>
          </w:p>
        </w:tc>
      </w:tr>
      <w:tr w:rsidR="0077687D" w14:paraId="5974E565" w14:textId="77777777" w:rsidTr="00480368">
        <w:tc>
          <w:tcPr>
            <w:tcW w:w="2547" w:type="dxa"/>
          </w:tcPr>
          <w:p w14:paraId="5E1ECF12" w14:textId="77777777" w:rsidR="0077687D" w:rsidRDefault="0077687D" w:rsidP="00480368">
            <w:pPr>
              <w:jc w:val="both"/>
            </w:pPr>
            <w:r>
              <w:t>Precondizione</w:t>
            </w:r>
          </w:p>
        </w:tc>
        <w:tc>
          <w:tcPr>
            <w:tcW w:w="7081" w:type="dxa"/>
          </w:tcPr>
          <w:p w14:paraId="5EFAE01F" w14:textId="77777777" w:rsidR="0077687D" w:rsidRDefault="0077687D" w:rsidP="00480368">
            <w:pPr>
              <w:jc w:val="both"/>
            </w:pPr>
            <w:r>
              <w:t>L’osservatore ha richiesto la configurazione di una nuova sessione di gioco</w:t>
            </w:r>
          </w:p>
        </w:tc>
      </w:tr>
      <w:tr w:rsidR="0077687D" w14:paraId="133A3838" w14:textId="77777777" w:rsidTr="00480368">
        <w:tc>
          <w:tcPr>
            <w:tcW w:w="2547" w:type="dxa"/>
          </w:tcPr>
          <w:p w14:paraId="74912F40" w14:textId="77777777" w:rsidR="0077687D" w:rsidRDefault="0077687D" w:rsidP="00480368">
            <w:pPr>
              <w:jc w:val="both"/>
            </w:pPr>
            <w:r>
              <w:t>Svolgimento normale</w:t>
            </w:r>
          </w:p>
        </w:tc>
        <w:tc>
          <w:tcPr>
            <w:tcW w:w="7081" w:type="dxa"/>
          </w:tcPr>
          <w:p w14:paraId="00CEA91C" w14:textId="77777777" w:rsidR="0077687D" w:rsidRDefault="0077687D" w:rsidP="00480368">
            <w:pPr>
              <w:jc w:val="both"/>
            </w:pPr>
            <w:r>
              <w:t>L’osservatore spunta la casella “modalità doppio sei” per configurare la nuova sessione di gioco con tale modalità</w:t>
            </w:r>
          </w:p>
        </w:tc>
      </w:tr>
      <w:tr w:rsidR="0077687D" w14:paraId="65D88B25" w14:textId="77777777" w:rsidTr="00480368">
        <w:tc>
          <w:tcPr>
            <w:tcW w:w="2547" w:type="dxa"/>
          </w:tcPr>
          <w:p w14:paraId="3B8B73CB" w14:textId="77777777" w:rsidR="0077687D" w:rsidRDefault="0077687D" w:rsidP="00480368">
            <w:pPr>
              <w:jc w:val="both"/>
            </w:pPr>
            <w:proofErr w:type="spellStart"/>
            <w:r>
              <w:t>Postcondizione</w:t>
            </w:r>
            <w:proofErr w:type="spellEnd"/>
          </w:p>
        </w:tc>
        <w:tc>
          <w:tcPr>
            <w:tcW w:w="7081" w:type="dxa"/>
          </w:tcPr>
          <w:p w14:paraId="6FE6019B" w14:textId="77777777" w:rsidR="0077687D" w:rsidRDefault="0077687D" w:rsidP="00480368">
            <w:pPr>
              <w:jc w:val="both"/>
            </w:pPr>
            <w:r>
              <w:t>Il sistema è configurato con la “modalità doppio sei”</w:t>
            </w:r>
          </w:p>
        </w:tc>
      </w:tr>
      <w:tr w:rsidR="0077687D" w14:paraId="4B1CAB7C" w14:textId="77777777" w:rsidTr="00480368">
        <w:tc>
          <w:tcPr>
            <w:tcW w:w="2547" w:type="dxa"/>
          </w:tcPr>
          <w:p w14:paraId="3F5F03C0" w14:textId="77777777" w:rsidR="0077687D" w:rsidRDefault="0077687D" w:rsidP="00480368">
            <w:pPr>
              <w:jc w:val="both"/>
            </w:pPr>
            <w:r>
              <w:t>Descrizione</w:t>
            </w:r>
          </w:p>
        </w:tc>
        <w:tc>
          <w:tcPr>
            <w:tcW w:w="7081" w:type="dxa"/>
          </w:tcPr>
          <w:p w14:paraId="3B1FB983" w14:textId="77777777" w:rsidR="0077687D" w:rsidRDefault="0077687D" w:rsidP="00480368">
            <w:pPr>
              <w:jc w:val="both"/>
            </w:pPr>
            <w:r>
              <w:t>Questo caso d’uso descrive la configurazione da parte dell’osservatore della “modalità doppio sei” di cui potranno usufruire i giocatori durante la simulazione della nuova sessione di gioco. Per la precisione, la modalità doppio sei permette ai giocatori che ottengono una combinazione di dadi 6 6 (per l’appunto doppio sei) di rilanciare i dadi e muoversi nuovamente verso un’altra casella. Ovviamente, configurare la nuova sessione di gioco con la modalità doppio sei e selezionando non un numero di dadi pari a 1 non ha senso poiché tale modalità verrebbe ignorata.</w:t>
            </w:r>
          </w:p>
        </w:tc>
      </w:tr>
    </w:tbl>
    <w:p w14:paraId="2BDE65B1" w14:textId="14150A54" w:rsidR="0077687D" w:rsidRDefault="0077687D" w:rsidP="0077687D">
      <w:pPr>
        <w:rPr>
          <w:rFonts w:eastAsia="Arial"/>
        </w:rPr>
      </w:pPr>
    </w:p>
    <w:tbl>
      <w:tblPr>
        <w:tblStyle w:val="Grigliatabella"/>
        <w:tblW w:w="0" w:type="auto"/>
        <w:tblLook w:val="04A0" w:firstRow="1" w:lastRow="0" w:firstColumn="1" w:lastColumn="0" w:noHBand="0" w:noVBand="1"/>
      </w:tblPr>
      <w:tblGrid>
        <w:gridCol w:w="2370"/>
        <w:gridCol w:w="6260"/>
      </w:tblGrid>
      <w:tr w:rsidR="0077687D" w14:paraId="221327F3" w14:textId="77777777" w:rsidTr="00480368">
        <w:tc>
          <w:tcPr>
            <w:tcW w:w="2547" w:type="dxa"/>
            <w:shd w:val="clear" w:color="auto" w:fill="C4BC96" w:themeFill="background2" w:themeFillShade="BF"/>
          </w:tcPr>
          <w:p w14:paraId="7641EAE6"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9DD83B9" w14:textId="77777777" w:rsidR="0077687D" w:rsidRPr="00B562CB" w:rsidRDefault="0077687D" w:rsidP="00480368">
            <w:pPr>
              <w:jc w:val="both"/>
              <w:rPr>
                <w:b/>
                <w:bCs/>
              </w:rPr>
            </w:pPr>
            <w:proofErr w:type="spellStart"/>
            <w:r w:rsidRPr="00B562CB">
              <w:rPr>
                <w:b/>
                <w:bCs/>
              </w:rPr>
              <w:t>VerificaInputNumerico</w:t>
            </w:r>
            <w:proofErr w:type="spellEnd"/>
          </w:p>
        </w:tc>
      </w:tr>
      <w:tr w:rsidR="0077687D" w14:paraId="54F1A828" w14:textId="77777777" w:rsidTr="00480368">
        <w:tc>
          <w:tcPr>
            <w:tcW w:w="2547" w:type="dxa"/>
          </w:tcPr>
          <w:p w14:paraId="53F063A7" w14:textId="77777777" w:rsidR="0077687D" w:rsidRDefault="0077687D" w:rsidP="00480368">
            <w:pPr>
              <w:jc w:val="both"/>
            </w:pPr>
            <w:r>
              <w:t>Tipo</w:t>
            </w:r>
          </w:p>
        </w:tc>
        <w:tc>
          <w:tcPr>
            <w:tcW w:w="7081" w:type="dxa"/>
          </w:tcPr>
          <w:p w14:paraId="482BD75B" w14:textId="77777777" w:rsidR="0077687D" w:rsidRDefault="0077687D" w:rsidP="00480368">
            <w:pPr>
              <w:jc w:val="both"/>
            </w:pPr>
            <w:r>
              <w:t>Secondario (non sollecitato dall’osservatore)</w:t>
            </w:r>
          </w:p>
        </w:tc>
      </w:tr>
      <w:tr w:rsidR="0077687D" w14:paraId="03D2DF19" w14:textId="77777777" w:rsidTr="00480368">
        <w:tc>
          <w:tcPr>
            <w:tcW w:w="2547" w:type="dxa"/>
          </w:tcPr>
          <w:p w14:paraId="55CCE829" w14:textId="77777777" w:rsidR="0077687D" w:rsidRDefault="0077687D" w:rsidP="00480368">
            <w:pPr>
              <w:jc w:val="both"/>
            </w:pPr>
            <w:r>
              <w:t>Precondizione</w:t>
            </w:r>
          </w:p>
        </w:tc>
        <w:tc>
          <w:tcPr>
            <w:tcW w:w="7081" w:type="dxa"/>
          </w:tcPr>
          <w:p w14:paraId="30F360BC" w14:textId="77777777" w:rsidR="0077687D" w:rsidRDefault="0077687D" w:rsidP="00480368">
            <w:pPr>
              <w:jc w:val="both"/>
            </w:pPr>
            <w:r>
              <w:t>L’osservatore ha terminato la configurazione della nuova sessione di gioco</w:t>
            </w:r>
          </w:p>
        </w:tc>
      </w:tr>
      <w:tr w:rsidR="0077687D" w14:paraId="49EA9F39" w14:textId="77777777" w:rsidTr="00480368">
        <w:tc>
          <w:tcPr>
            <w:tcW w:w="2547" w:type="dxa"/>
          </w:tcPr>
          <w:p w14:paraId="4BC56A8B" w14:textId="77777777" w:rsidR="0077687D" w:rsidRDefault="0077687D" w:rsidP="00480368">
            <w:pPr>
              <w:jc w:val="both"/>
            </w:pPr>
            <w:r>
              <w:t>Svolgimento normale</w:t>
            </w:r>
          </w:p>
        </w:tc>
        <w:tc>
          <w:tcPr>
            <w:tcW w:w="7081" w:type="dxa"/>
          </w:tcPr>
          <w:p w14:paraId="6F9533A1" w14:textId="77777777" w:rsidR="0077687D" w:rsidRDefault="0077687D" w:rsidP="00480368">
            <w:pPr>
              <w:jc w:val="both"/>
            </w:pPr>
            <w:r>
              <w:t>Il sistema verifica che gli input numerici (numero di giocatori, numero di righe, numero di colonne, numero di dadi) inseriti dall’osservatore siano effettivamente input numerici e non lettere</w:t>
            </w:r>
          </w:p>
        </w:tc>
      </w:tr>
      <w:tr w:rsidR="0077687D" w14:paraId="058536EE" w14:textId="77777777" w:rsidTr="00480368">
        <w:tc>
          <w:tcPr>
            <w:tcW w:w="2547" w:type="dxa"/>
          </w:tcPr>
          <w:p w14:paraId="48EB31BC" w14:textId="77777777" w:rsidR="0077687D" w:rsidRDefault="0077687D" w:rsidP="00480368">
            <w:pPr>
              <w:jc w:val="both"/>
            </w:pPr>
            <w:r>
              <w:t>Descrizione</w:t>
            </w:r>
          </w:p>
        </w:tc>
        <w:tc>
          <w:tcPr>
            <w:tcW w:w="7081" w:type="dxa"/>
          </w:tcPr>
          <w:p w14:paraId="01DFE5F2" w14:textId="77777777" w:rsidR="0077687D" w:rsidRDefault="0077687D" w:rsidP="00480368">
            <w:pPr>
              <w:jc w:val="both"/>
            </w:pPr>
            <w:r>
              <w:t>Questa operazione consiste nella verifica degli input immessi dall’osservatore all’interno del pannello di configurazione per la nuova sessione di gioco. Per la precisione, verrà controllato che il numero di giocatori, il numero di righe, il numero di colonne ed il numero di dadi inserito dall’osservatore siano effettivamente input numeri che non contengono alcuna lettera.</w:t>
            </w:r>
          </w:p>
        </w:tc>
      </w:tr>
    </w:tbl>
    <w:p w14:paraId="0639E63A" w14:textId="7FDA3DD2" w:rsidR="0077687D" w:rsidRDefault="0077687D" w:rsidP="0077687D">
      <w:pPr>
        <w:rPr>
          <w:rFonts w:eastAsia="Arial"/>
        </w:rPr>
      </w:pPr>
    </w:p>
    <w:p w14:paraId="72828C22" w14:textId="1546F575" w:rsidR="002304AE" w:rsidRDefault="002304AE" w:rsidP="0077687D">
      <w:pPr>
        <w:rPr>
          <w:rFonts w:eastAsia="Arial"/>
        </w:rPr>
      </w:pPr>
    </w:p>
    <w:p w14:paraId="5E433BC7" w14:textId="54593CEC" w:rsidR="002304AE" w:rsidRDefault="002304AE" w:rsidP="0077687D">
      <w:pPr>
        <w:rPr>
          <w:rFonts w:eastAsia="Arial"/>
        </w:rPr>
      </w:pPr>
    </w:p>
    <w:p w14:paraId="7E831EB2" w14:textId="073D8143" w:rsidR="002304AE" w:rsidRDefault="002304AE" w:rsidP="0077687D">
      <w:pPr>
        <w:rPr>
          <w:rFonts w:eastAsia="Arial"/>
        </w:rPr>
      </w:pPr>
    </w:p>
    <w:p w14:paraId="5D949EB6" w14:textId="29998EE0" w:rsidR="002304AE" w:rsidRDefault="002304AE" w:rsidP="0077687D">
      <w:pPr>
        <w:rPr>
          <w:rFonts w:eastAsia="Arial"/>
        </w:rPr>
      </w:pPr>
    </w:p>
    <w:p w14:paraId="030AEA4A" w14:textId="54CAD43A" w:rsidR="002304AE" w:rsidRDefault="002304AE" w:rsidP="0077687D">
      <w:pPr>
        <w:rPr>
          <w:rFonts w:eastAsia="Arial"/>
        </w:rPr>
      </w:pPr>
    </w:p>
    <w:p w14:paraId="043C8985" w14:textId="217472A2" w:rsidR="002304AE" w:rsidRDefault="002304AE" w:rsidP="0077687D">
      <w:pPr>
        <w:rPr>
          <w:rFonts w:eastAsia="Arial"/>
        </w:rPr>
      </w:pPr>
    </w:p>
    <w:p w14:paraId="0B5E76FD" w14:textId="42077BFC" w:rsidR="002304AE" w:rsidRDefault="002304AE" w:rsidP="0077687D">
      <w:pPr>
        <w:rPr>
          <w:rFonts w:eastAsia="Arial"/>
        </w:rPr>
      </w:pPr>
    </w:p>
    <w:p w14:paraId="342C559A" w14:textId="23DCD3BB" w:rsidR="002304AE" w:rsidRDefault="002304AE" w:rsidP="0077687D">
      <w:pPr>
        <w:rPr>
          <w:rFonts w:eastAsia="Arial"/>
        </w:rPr>
      </w:pPr>
    </w:p>
    <w:p w14:paraId="69B37E27" w14:textId="25FB9A7A" w:rsidR="002304AE" w:rsidRDefault="002304AE" w:rsidP="0077687D">
      <w:pPr>
        <w:rPr>
          <w:rFonts w:eastAsia="Arial"/>
        </w:rPr>
      </w:pPr>
    </w:p>
    <w:p w14:paraId="4061FAE9" w14:textId="09E38627" w:rsidR="002304AE" w:rsidRDefault="002304AE" w:rsidP="0077687D">
      <w:pPr>
        <w:rPr>
          <w:rFonts w:eastAsia="Arial"/>
        </w:rPr>
      </w:pPr>
    </w:p>
    <w:p w14:paraId="789E40E9"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406"/>
        <w:gridCol w:w="6224"/>
      </w:tblGrid>
      <w:tr w:rsidR="0077687D" w14:paraId="2298D3E6" w14:textId="77777777" w:rsidTr="00480368">
        <w:tc>
          <w:tcPr>
            <w:tcW w:w="2547" w:type="dxa"/>
            <w:shd w:val="clear" w:color="auto" w:fill="C4BC96" w:themeFill="background2" w:themeFillShade="BF"/>
          </w:tcPr>
          <w:p w14:paraId="6794EE6C"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78BA07E" w14:textId="77777777" w:rsidR="0077687D" w:rsidRPr="00B562CB" w:rsidRDefault="0077687D" w:rsidP="00480368">
            <w:pPr>
              <w:jc w:val="both"/>
              <w:rPr>
                <w:b/>
                <w:bCs/>
              </w:rPr>
            </w:pPr>
            <w:proofErr w:type="spellStart"/>
            <w:r w:rsidRPr="00B562CB">
              <w:rPr>
                <w:b/>
                <w:bCs/>
              </w:rPr>
              <w:t>VerificaScelt</w:t>
            </w:r>
            <w:r>
              <w:rPr>
                <w:b/>
                <w:bCs/>
              </w:rPr>
              <w:t>e</w:t>
            </w:r>
            <w:proofErr w:type="spellEnd"/>
          </w:p>
        </w:tc>
      </w:tr>
      <w:tr w:rsidR="0077687D" w14:paraId="796EE8C7" w14:textId="77777777" w:rsidTr="00480368">
        <w:tc>
          <w:tcPr>
            <w:tcW w:w="2547" w:type="dxa"/>
          </w:tcPr>
          <w:p w14:paraId="5C05D507" w14:textId="77777777" w:rsidR="0077687D" w:rsidRDefault="0077687D" w:rsidP="00480368">
            <w:pPr>
              <w:jc w:val="both"/>
            </w:pPr>
            <w:r>
              <w:t>Tipo</w:t>
            </w:r>
          </w:p>
        </w:tc>
        <w:tc>
          <w:tcPr>
            <w:tcW w:w="7081" w:type="dxa"/>
          </w:tcPr>
          <w:p w14:paraId="66CA4967" w14:textId="77777777" w:rsidR="0077687D" w:rsidRDefault="0077687D" w:rsidP="00480368">
            <w:pPr>
              <w:jc w:val="both"/>
            </w:pPr>
            <w:r>
              <w:t>Secondario (non sollecitato dall’osservatore)</w:t>
            </w:r>
          </w:p>
        </w:tc>
      </w:tr>
      <w:tr w:rsidR="0077687D" w14:paraId="6E67BAAA" w14:textId="77777777" w:rsidTr="00480368">
        <w:tc>
          <w:tcPr>
            <w:tcW w:w="2547" w:type="dxa"/>
          </w:tcPr>
          <w:p w14:paraId="2EE51DDE" w14:textId="77777777" w:rsidR="0077687D" w:rsidRDefault="0077687D" w:rsidP="00480368">
            <w:pPr>
              <w:jc w:val="both"/>
            </w:pPr>
            <w:r>
              <w:t>Precondizione</w:t>
            </w:r>
          </w:p>
        </w:tc>
        <w:tc>
          <w:tcPr>
            <w:tcW w:w="7081" w:type="dxa"/>
          </w:tcPr>
          <w:p w14:paraId="26B7A5FE" w14:textId="77777777" w:rsidR="0077687D" w:rsidRDefault="0077687D" w:rsidP="00480368">
            <w:pPr>
              <w:jc w:val="both"/>
            </w:pPr>
            <w:r>
              <w:t>L’osservatore ha terminato la configurazione della nuova sessione di gioco</w:t>
            </w:r>
          </w:p>
        </w:tc>
      </w:tr>
      <w:tr w:rsidR="0077687D" w14:paraId="0239633E" w14:textId="77777777" w:rsidTr="00480368">
        <w:tc>
          <w:tcPr>
            <w:tcW w:w="2547" w:type="dxa"/>
          </w:tcPr>
          <w:p w14:paraId="1C711135" w14:textId="77777777" w:rsidR="0077687D" w:rsidRDefault="0077687D" w:rsidP="00480368">
            <w:pPr>
              <w:jc w:val="both"/>
            </w:pPr>
            <w:r>
              <w:t>Svolgimento normale</w:t>
            </w:r>
          </w:p>
        </w:tc>
        <w:tc>
          <w:tcPr>
            <w:tcW w:w="7081" w:type="dxa"/>
          </w:tcPr>
          <w:p w14:paraId="38ADE510" w14:textId="77777777" w:rsidR="0077687D" w:rsidRDefault="0077687D" w:rsidP="00480368">
            <w:pPr>
              <w:jc w:val="both"/>
            </w:pPr>
            <w:r>
              <w:t>Il sistema verifica che l’osservatore ha configurato in maniera opportuna la nuova sessione di gioco</w:t>
            </w:r>
          </w:p>
        </w:tc>
      </w:tr>
      <w:tr w:rsidR="0077687D" w14:paraId="2097E9A6" w14:textId="77777777" w:rsidTr="00480368">
        <w:tc>
          <w:tcPr>
            <w:tcW w:w="2547" w:type="dxa"/>
          </w:tcPr>
          <w:p w14:paraId="6EA0FF7D" w14:textId="77777777" w:rsidR="0077687D" w:rsidRDefault="0077687D" w:rsidP="00480368">
            <w:pPr>
              <w:jc w:val="both"/>
            </w:pPr>
            <w:proofErr w:type="spellStart"/>
            <w:r>
              <w:t>Postcondizione</w:t>
            </w:r>
            <w:proofErr w:type="spellEnd"/>
          </w:p>
        </w:tc>
        <w:tc>
          <w:tcPr>
            <w:tcW w:w="7081" w:type="dxa"/>
          </w:tcPr>
          <w:p w14:paraId="31764092" w14:textId="77777777" w:rsidR="0077687D" w:rsidRDefault="0077687D" w:rsidP="00480368">
            <w:pPr>
              <w:jc w:val="both"/>
            </w:pPr>
            <w:r>
              <w:t xml:space="preserve"> La nuova sessione di gioco è stata inizializzata secondo i parametri configurati dall’osservatore</w:t>
            </w:r>
          </w:p>
        </w:tc>
      </w:tr>
      <w:tr w:rsidR="0077687D" w14:paraId="1207DB70" w14:textId="77777777" w:rsidTr="00480368">
        <w:tc>
          <w:tcPr>
            <w:tcW w:w="2547" w:type="dxa"/>
          </w:tcPr>
          <w:p w14:paraId="7EEB3927" w14:textId="77777777" w:rsidR="0077687D" w:rsidRDefault="0077687D" w:rsidP="00480368">
            <w:pPr>
              <w:jc w:val="both"/>
            </w:pPr>
            <w:r>
              <w:t>Descrizione</w:t>
            </w:r>
          </w:p>
        </w:tc>
        <w:tc>
          <w:tcPr>
            <w:tcW w:w="7081" w:type="dxa"/>
          </w:tcPr>
          <w:p w14:paraId="20FC81AF" w14:textId="77777777" w:rsidR="0077687D" w:rsidRDefault="0077687D" w:rsidP="00480368">
            <w:pPr>
              <w:jc w:val="both"/>
            </w:pPr>
            <w:r>
              <w:t>Questa operazione consiste nella verifica di una corretta configurazione da parte dell’osservatore. Una configurazione risulta essere corretta se l’osservatore ha inserito</w:t>
            </w:r>
          </w:p>
        </w:tc>
      </w:tr>
    </w:tbl>
    <w:p w14:paraId="59E2A9B2" w14:textId="7F260569" w:rsidR="0077687D" w:rsidRDefault="0077687D" w:rsidP="0077687D">
      <w:pPr>
        <w:rPr>
          <w:rFonts w:eastAsia="Arial"/>
        </w:rPr>
      </w:pPr>
    </w:p>
    <w:tbl>
      <w:tblPr>
        <w:tblStyle w:val="Grigliatabella"/>
        <w:tblW w:w="0" w:type="auto"/>
        <w:tblLook w:val="04A0" w:firstRow="1" w:lastRow="0" w:firstColumn="1" w:lastColumn="0" w:noHBand="0" w:noVBand="1"/>
      </w:tblPr>
      <w:tblGrid>
        <w:gridCol w:w="2343"/>
        <w:gridCol w:w="6287"/>
      </w:tblGrid>
      <w:tr w:rsidR="0077687D" w14:paraId="2765CFD6" w14:textId="77777777" w:rsidTr="00480368">
        <w:tc>
          <w:tcPr>
            <w:tcW w:w="2547" w:type="dxa"/>
            <w:shd w:val="clear" w:color="auto" w:fill="C4BC96" w:themeFill="background2" w:themeFillShade="BF"/>
          </w:tcPr>
          <w:p w14:paraId="588A91D6"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5709A0AC" w14:textId="77777777" w:rsidR="0077687D" w:rsidRPr="00F30F78" w:rsidRDefault="0077687D" w:rsidP="00480368">
            <w:pPr>
              <w:jc w:val="both"/>
              <w:rPr>
                <w:b/>
                <w:bCs/>
              </w:rPr>
            </w:pPr>
            <w:proofErr w:type="spellStart"/>
            <w:r w:rsidRPr="00F30F78">
              <w:rPr>
                <w:b/>
                <w:bCs/>
              </w:rPr>
              <w:t>InizializzazioneFinestraPrincipale</w:t>
            </w:r>
            <w:proofErr w:type="spellEnd"/>
          </w:p>
        </w:tc>
      </w:tr>
      <w:tr w:rsidR="0077687D" w14:paraId="2C88AF32" w14:textId="77777777" w:rsidTr="00480368">
        <w:tc>
          <w:tcPr>
            <w:tcW w:w="2547" w:type="dxa"/>
          </w:tcPr>
          <w:p w14:paraId="07E3070F" w14:textId="77777777" w:rsidR="0077687D" w:rsidRDefault="0077687D" w:rsidP="00480368">
            <w:pPr>
              <w:jc w:val="both"/>
            </w:pPr>
            <w:r>
              <w:t>Tipo</w:t>
            </w:r>
          </w:p>
        </w:tc>
        <w:tc>
          <w:tcPr>
            <w:tcW w:w="7081" w:type="dxa"/>
          </w:tcPr>
          <w:p w14:paraId="2B927469" w14:textId="77777777" w:rsidR="0077687D" w:rsidRDefault="0077687D" w:rsidP="00480368">
            <w:pPr>
              <w:jc w:val="both"/>
            </w:pPr>
            <w:r>
              <w:t>Secondario (non sollecitato direttamente dall’osservatore)</w:t>
            </w:r>
          </w:p>
        </w:tc>
      </w:tr>
      <w:tr w:rsidR="0077687D" w14:paraId="45ECA053" w14:textId="77777777" w:rsidTr="00480368">
        <w:tc>
          <w:tcPr>
            <w:tcW w:w="2547" w:type="dxa"/>
          </w:tcPr>
          <w:p w14:paraId="12B5DCD8" w14:textId="77777777" w:rsidR="0077687D" w:rsidRDefault="0077687D" w:rsidP="00480368">
            <w:pPr>
              <w:jc w:val="both"/>
            </w:pPr>
            <w:r>
              <w:t>Precondizione</w:t>
            </w:r>
          </w:p>
        </w:tc>
        <w:tc>
          <w:tcPr>
            <w:tcW w:w="7081" w:type="dxa"/>
          </w:tcPr>
          <w:p w14:paraId="65E60F7A" w14:textId="77777777" w:rsidR="0077687D" w:rsidRDefault="0077687D" w:rsidP="00480368">
            <w:pPr>
              <w:jc w:val="both"/>
            </w:pPr>
            <w:r>
              <w:t>L’osservatore ha inizializzato una nuova sessione di gioco oppure ha ripristinato una sessione di gioco precedente</w:t>
            </w:r>
          </w:p>
        </w:tc>
      </w:tr>
      <w:tr w:rsidR="0077687D" w14:paraId="5089DB9D" w14:textId="77777777" w:rsidTr="00480368">
        <w:tc>
          <w:tcPr>
            <w:tcW w:w="2547" w:type="dxa"/>
          </w:tcPr>
          <w:p w14:paraId="21CF644D" w14:textId="77777777" w:rsidR="0077687D" w:rsidRDefault="0077687D" w:rsidP="00480368">
            <w:pPr>
              <w:jc w:val="both"/>
            </w:pPr>
            <w:r>
              <w:t>Svolgimento normale</w:t>
            </w:r>
          </w:p>
        </w:tc>
        <w:tc>
          <w:tcPr>
            <w:tcW w:w="7081" w:type="dxa"/>
          </w:tcPr>
          <w:p w14:paraId="2C4790C7" w14:textId="77777777" w:rsidR="0077687D" w:rsidRDefault="0077687D" w:rsidP="00480368">
            <w:pPr>
              <w:jc w:val="both"/>
            </w:pPr>
            <w:r>
              <w:t>Viene inizializzata graficamente la finestra “Principale”</w:t>
            </w:r>
          </w:p>
        </w:tc>
      </w:tr>
      <w:tr w:rsidR="0077687D" w14:paraId="067FC044" w14:textId="77777777" w:rsidTr="00480368">
        <w:tc>
          <w:tcPr>
            <w:tcW w:w="2547" w:type="dxa"/>
          </w:tcPr>
          <w:p w14:paraId="53BAEE26" w14:textId="77777777" w:rsidR="0077687D" w:rsidRDefault="0077687D" w:rsidP="00480368">
            <w:pPr>
              <w:jc w:val="both"/>
            </w:pPr>
            <w:proofErr w:type="spellStart"/>
            <w:r>
              <w:t>Postcondizione</w:t>
            </w:r>
            <w:proofErr w:type="spellEnd"/>
          </w:p>
        </w:tc>
        <w:tc>
          <w:tcPr>
            <w:tcW w:w="7081" w:type="dxa"/>
          </w:tcPr>
          <w:p w14:paraId="454F1905" w14:textId="77777777" w:rsidR="0077687D" w:rsidRDefault="0077687D" w:rsidP="00480368">
            <w:pPr>
              <w:jc w:val="both"/>
            </w:pPr>
            <w:r>
              <w:t>La finestra “Principale” è visibile all’osservatore ed è stata configurata in maniera opportuna</w:t>
            </w:r>
          </w:p>
        </w:tc>
      </w:tr>
      <w:tr w:rsidR="0077687D" w14:paraId="12A48489" w14:textId="77777777" w:rsidTr="00480368">
        <w:tc>
          <w:tcPr>
            <w:tcW w:w="2547" w:type="dxa"/>
          </w:tcPr>
          <w:p w14:paraId="6DFFB64F" w14:textId="77777777" w:rsidR="0077687D" w:rsidRDefault="0077687D" w:rsidP="00480368">
            <w:pPr>
              <w:jc w:val="both"/>
            </w:pPr>
            <w:r>
              <w:t>Descrizione</w:t>
            </w:r>
          </w:p>
        </w:tc>
        <w:tc>
          <w:tcPr>
            <w:tcW w:w="7081" w:type="dxa"/>
          </w:tcPr>
          <w:p w14:paraId="0601EB17" w14:textId="77777777" w:rsidR="0077687D" w:rsidRDefault="0077687D" w:rsidP="00480368">
            <w:pPr>
              <w:jc w:val="both"/>
            </w:pPr>
            <w:r>
              <w:t xml:space="preserve">Questa operazione permette l’inizializzazione e la visualizzazione della finestra “Principale” </w:t>
            </w:r>
          </w:p>
        </w:tc>
      </w:tr>
    </w:tbl>
    <w:p w14:paraId="70AA83AE" w14:textId="1E155033" w:rsidR="0077687D" w:rsidRDefault="0077687D" w:rsidP="0077687D">
      <w:pPr>
        <w:rPr>
          <w:rFonts w:eastAsia="Arial"/>
        </w:rPr>
      </w:pPr>
    </w:p>
    <w:tbl>
      <w:tblPr>
        <w:tblStyle w:val="Grigliatabella"/>
        <w:tblW w:w="0" w:type="auto"/>
        <w:tblLook w:val="04A0" w:firstRow="1" w:lastRow="0" w:firstColumn="1" w:lastColumn="0" w:noHBand="0" w:noVBand="1"/>
      </w:tblPr>
      <w:tblGrid>
        <w:gridCol w:w="2343"/>
        <w:gridCol w:w="6287"/>
      </w:tblGrid>
      <w:tr w:rsidR="0077687D" w14:paraId="03EBC2D0" w14:textId="77777777" w:rsidTr="00480368">
        <w:tc>
          <w:tcPr>
            <w:tcW w:w="2547" w:type="dxa"/>
            <w:shd w:val="clear" w:color="auto" w:fill="C4BC96" w:themeFill="background2" w:themeFillShade="BF"/>
          </w:tcPr>
          <w:p w14:paraId="0620C86E"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32B5CFA5" w14:textId="77777777" w:rsidR="0077687D" w:rsidRPr="00F30F78" w:rsidRDefault="0077687D" w:rsidP="00480368">
            <w:pPr>
              <w:jc w:val="both"/>
              <w:rPr>
                <w:b/>
                <w:bCs/>
              </w:rPr>
            </w:pPr>
            <w:proofErr w:type="spellStart"/>
            <w:r w:rsidRPr="00F30F78">
              <w:rPr>
                <w:b/>
                <w:bCs/>
              </w:rPr>
              <w:t>InizializzazioneFinestraTerminale</w:t>
            </w:r>
            <w:proofErr w:type="spellEnd"/>
          </w:p>
        </w:tc>
      </w:tr>
      <w:tr w:rsidR="0077687D" w14:paraId="251FC2C3" w14:textId="77777777" w:rsidTr="00480368">
        <w:tc>
          <w:tcPr>
            <w:tcW w:w="2547" w:type="dxa"/>
          </w:tcPr>
          <w:p w14:paraId="069D5F30" w14:textId="77777777" w:rsidR="0077687D" w:rsidRDefault="0077687D" w:rsidP="00480368">
            <w:pPr>
              <w:jc w:val="both"/>
            </w:pPr>
            <w:r>
              <w:t>Tipo</w:t>
            </w:r>
          </w:p>
        </w:tc>
        <w:tc>
          <w:tcPr>
            <w:tcW w:w="7081" w:type="dxa"/>
          </w:tcPr>
          <w:p w14:paraId="5E595BB3" w14:textId="77777777" w:rsidR="0077687D" w:rsidRDefault="0077687D" w:rsidP="00480368">
            <w:pPr>
              <w:jc w:val="both"/>
            </w:pPr>
            <w:r>
              <w:t>Secondario (non sollecitato direttamente dall’osservatore)</w:t>
            </w:r>
          </w:p>
        </w:tc>
      </w:tr>
      <w:tr w:rsidR="0077687D" w14:paraId="49F82997" w14:textId="77777777" w:rsidTr="00480368">
        <w:tc>
          <w:tcPr>
            <w:tcW w:w="2547" w:type="dxa"/>
          </w:tcPr>
          <w:p w14:paraId="4E7F796C" w14:textId="77777777" w:rsidR="0077687D" w:rsidRDefault="0077687D" w:rsidP="00480368">
            <w:pPr>
              <w:jc w:val="both"/>
            </w:pPr>
            <w:r>
              <w:t>Precondizione</w:t>
            </w:r>
          </w:p>
        </w:tc>
        <w:tc>
          <w:tcPr>
            <w:tcW w:w="7081" w:type="dxa"/>
          </w:tcPr>
          <w:p w14:paraId="0B620220" w14:textId="77777777" w:rsidR="0077687D" w:rsidRDefault="0077687D" w:rsidP="00480368">
            <w:pPr>
              <w:jc w:val="both"/>
            </w:pPr>
            <w:r>
              <w:t>L’osservatore ha inizializzato una nuova sessione di gioco oppure ha ripristinato una sessione di gioco precedente</w:t>
            </w:r>
          </w:p>
        </w:tc>
      </w:tr>
      <w:tr w:rsidR="0077687D" w14:paraId="525BCF22" w14:textId="77777777" w:rsidTr="00480368">
        <w:tc>
          <w:tcPr>
            <w:tcW w:w="2547" w:type="dxa"/>
          </w:tcPr>
          <w:p w14:paraId="506066E3" w14:textId="77777777" w:rsidR="0077687D" w:rsidRDefault="0077687D" w:rsidP="00480368">
            <w:pPr>
              <w:jc w:val="both"/>
            </w:pPr>
            <w:r>
              <w:t>Svolgimento normale</w:t>
            </w:r>
          </w:p>
        </w:tc>
        <w:tc>
          <w:tcPr>
            <w:tcW w:w="7081" w:type="dxa"/>
          </w:tcPr>
          <w:p w14:paraId="1D57F4EC" w14:textId="77777777" w:rsidR="0077687D" w:rsidRDefault="0077687D" w:rsidP="00480368">
            <w:pPr>
              <w:jc w:val="both"/>
            </w:pPr>
            <w:r>
              <w:t>Viene inizializzata graficamente la finestra “Terminale”</w:t>
            </w:r>
          </w:p>
        </w:tc>
      </w:tr>
      <w:tr w:rsidR="0077687D" w14:paraId="70305BCF" w14:textId="77777777" w:rsidTr="00480368">
        <w:tc>
          <w:tcPr>
            <w:tcW w:w="2547" w:type="dxa"/>
          </w:tcPr>
          <w:p w14:paraId="27263D8B" w14:textId="77777777" w:rsidR="0077687D" w:rsidRDefault="0077687D" w:rsidP="00480368">
            <w:pPr>
              <w:jc w:val="both"/>
            </w:pPr>
            <w:proofErr w:type="spellStart"/>
            <w:r>
              <w:t>Postcondizione</w:t>
            </w:r>
            <w:proofErr w:type="spellEnd"/>
          </w:p>
        </w:tc>
        <w:tc>
          <w:tcPr>
            <w:tcW w:w="7081" w:type="dxa"/>
          </w:tcPr>
          <w:p w14:paraId="0113D072" w14:textId="77777777" w:rsidR="0077687D" w:rsidRDefault="0077687D" w:rsidP="00480368">
            <w:pPr>
              <w:jc w:val="both"/>
            </w:pPr>
            <w:r>
              <w:t>La finestra “Terminale” è visibile all’osservatore ed è stata configurata in maniera opportuna</w:t>
            </w:r>
          </w:p>
        </w:tc>
      </w:tr>
      <w:tr w:rsidR="0077687D" w14:paraId="42DADBEA" w14:textId="77777777" w:rsidTr="00480368">
        <w:tc>
          <w:tcPr>
            <w:tcW w:w="2547" w:type="dxa"/>
          </w:tcPr>
          <w:p w14:paraId="0A3F0F76" w14:textId="77777777" w:rsidR="0077687D" w:rsidRDefault="0077687D" w:rsidP="00480368">
            <w:pPr>
              <w:jc w:val="both"/>
            </w:pPr>
            <w:r>
              <w:t>Descrizione</w:t>
            </w:r>
          </w:p>
        </w:tc>
        <w:tc>
          <w:tcPr>
            <w:tcW w:w="7081" w:type="dxa"/>
          </w:tcPr>
          <w:p w14:paraId="3040D93E" w14:textId="77777777" w:rsidR="0077687D" w:rsidRDefault="0077687D" w:rsidP="00480368">
            <w:pPr>
              <w:jc w:val="both"/>
            </w:pPr>
            <w:r>
              <w:t>Questa operazione permette l’inizializzazione e la visualizzazione della finestra “Terminale”</w:t>
            </w:r>
          </w:p>
        </w:tc>
      </w:tr>
    </w:tbl>
    <w:p w14:paraId="32B28839" w14:textId="486E7B98" w:rsidR="0077687D" w:rsidRDefault="0077687D" w:rsidP="0077687D">
      <w:pPr>
        <w:rPr>
          <w:rFonts w:eastAsia="Arial"/>
        </w:rPr>
      </w:pPr>
    </w:p>
    <w:tbl>
      <w:tblPr>
        <w:tblStyle w:val="Grigliatabella"/>
        <w:tblW w:w="0" w:type="auto"/>
        <w:tblLook w:val="04A0" w:firstRow="1" w:lastRow="0" w:firstColumn="1" w:lastColumn="0" w:noHBand="0" w:noVBand="1"/>
      </w:tblPr>
      <w:tblGrid>
        <w:gridCol w:w="2384"/>
        <w:gridCol w:w="6246"/>
      </w:tblGrid>
      <w:tr w:rsidR="0077687D" w14:paraId="2A1BFD72" w14:textId="77777777" w:rsidTr="00480368">
        <w:tc>
          <w:tcPr>
            <w:tcW w:w="2547" w:type="dxa"/>
            <w:shd w:val="clear" w:color="auto" w:fill="C4BC96" w:themeFill="background2" w:themeFillShade="BF"/>
          </w:tcPr>
          <w:p w14:paraId="7351F9B1"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2AE4E46D" w14:textId="77777777" w:rsidR="0077687D" w:rsidRPr="00F30F78" w:rsidRDefault="0077687D" w:rsidP="00480368">
            <w:pPr>
              <w:jc w:val="both"/>
              <w:rPr>
                <w:b/>
                <w:bCs/>
              </w:rPr>
            </w:pPr>
            <w:proofErr w:type="spellStart"/>
            <w:r w:rsidRPr="00F30F78">
              <w:rPr>
                <w:b/>
                <w:bCs/>
              </w:rPr>
              <w:t>InizializzazioneFinestra</w:t>
            </w:r>
            <w:proofErr w:type="spellEnd"/>
          </w:p>
        </w:tc>
      </w:tr>
      <w:tr w:rsidR="0077687D" w14:paraId="18DFBC92" w14:textId="77777777" w:rsidTr="00480368">
        <w:tc>
          <w:tcPr>
            <w:tcW w:w="2547" w:type="dxa"/>
          </w:tcPr>
          <w:p w14:paraId="0ED6BBB5" w14:textId="77777777" w:rsidR="0077687D" w:rsidRDefault="0077687D" w:rsidP="00480368">
            <w:pPr>
              <w:jc w:val="both"/>
            </w:pPr>
            <w:r>
              <w:t>Tipo</w:t>
            </w:r>
          </w:p>
        </w:tc>
        <w:tc>
          <w:tcPr>
            <w:tcW w:w="7081" w:type="dxa"/>
          </w:tcPr>
          <w:p w14:paraId="5EEBD88F" w14:textId="77777777" w:rsidR="0077687D" w:rsidRDefault="0077687D" w:rsidP="00480368">
            <w:pPr>
              <w:jc w:val="both"/>
            </w:pPr>
            <w:r>
              <w:t>Secondario (non sollecitato direttamente dall’osservatore)</w:t>
            </w:r>
          </w:p>
        </w:tc>
      </w:tr>
      <w:tr w:rsidR="0077687D" w14:paraId="1E0E51D4" w14:textId="77777777" w:rsidTr="00480368">
        <w:tc>
          <w:tcPr>
            <w:tcW w:w="2547" w:type="dxa"/>
          </w:tcPr>
          <w:p w14:paraId="5A51DF9D" w14:textId="77777777" w:rsidR="0077687D" w:rsidRDefault="0077687D" w:rsidP="00480368">
            <w:pPr>
              <w:jc w:val="both"/>
            </w:pPr>
            <w:r>
              <w:t>Precondizione</w:t>
            </w:r>
          </w:p>
        </w:tc>
        <w:tc>
          <w:tcPr>
            <w:tcW w:w="7081" w:type="dxa"/>
          </w:tcPr>
          <w:p w14:paraId="11FC7B2E" w14:textId="77777777" w:rsidR="0077687D" w:rsidRDefault="0077687D" w:rsidP="00480368">
            <w:pPr>
              <w:jc w:val="both"/>
            </w:pPr>
            <w:r>
              <w:t>L’osservatore ha intenzione di inizializzare la sessione di gioco</w:t>
            </w:r>
          </w:p>
        </w:tc>
      </w:tr>
      <w:tr w:rsidR="0077687D" w14:paraId="54F69C54" w14:textId="77777777" w:rsidTr="00480368">
        <w:tc>
          <w:tcPr>
            <w:tcW w:w="2547" w:type="dxa"/>
          </w:tcPr>
          <w:p w14:paraId="2665FBBF" w14:textId="77777777" w:rsidR="0077687D" w:rsidRDefault="0077687D" w:rsidP="00480368">
            <w:pPr>
              <w:jc w:val="both"/>
            </w:pPr>
            <w:r>
              <w:t>Svolgimento normale</w:t>
            </w:r>
          </w:p>
        </w:tc>
        <w:tc>
          <w:tcPr>
            <w:tcW w:w="7081" w:type="dxa"/>
          </w:tcPr>
          <w:p w14:paraId="31779E09" w14:textId="77777777" w:rsidR="0077687D" w:rsidRDefault="0077687D" w:rsidP="00480368">
            <w:pPr>
              <w:jc w:val="both"/>
            </w:pPr>
            <w:r>
              <w:t>Inizializza la grafica generale della finestra in questione e implementa l’operazione di chiusura della finestra</w:t>
            </w:r>
          </w:p>
        </w:tc>
      </w:tr>
      <w:tr w:rsidR="0077687D" w14:paraId="368191DE" w14:textId="77777777" w:rsidTr="00480368">
        <w:tc>
          <w:tcPr>
            <w:tcW w:w="2547" w:type="dxa"/>
          </w:tcPr>
          <w:p w14:paraId="13D83349" w14:textId="77777777" w:rsidR="0077687D" w:rsidRDefault="0077687D" w:rsidP="00480368">
            <w:pPr>
              <w:jc w:val="both"/>
            </w:pPr>
            <w:proofErr w:type="spellStart"/>
            <w:r>
              <w:t>Postcondizione</w:t>
            </w:r>
            <w:proofErr w:type="spellEnd"/>
          </w:p>
        </w:tc>
        <w:tc>
          <w:tcPr>
            <w:tcW w:w="7081" w:type="dxa"/>
          </w:tcPr>
          <w:p w14:paraId="68343928" w14:textId="77777777" w:rsidR="0077687D" w:rsidRDefault="0077687D" w:rsidP="00480368">
            <w:pPr>
              <w:jc w:val="both"/>
            </w:pPr>
            <w:r>
              <w:t>La finestra è stata inizializzata in maniera opportuna ed è visibile all’osservatore</w:t>
            </w:r>
          </w:p>
        </w:tc>
      </w:tr>
      <w:tr w:rsidR="0077687D" w14:paraId="5C57029F" w14:textId="77777777" w:rsidTr="00480368">
        <w:tc>
          <w:tcPr>
            <w:tcW w:w="2547" w:type="dxa"/>
          </w:tcPr>
          <w:p w14:paraId="23C5BF6D" w14:textId="77777777" w:rsidR="0077687D" w:rsidRDefault="0077687D" w:rsidP="00480368">
            <w:pPr>
              <w:jc w:val="both"/>
            </w:pPr>
            <w:r>
              <w:t>Descrizione</w:t>
            </w:r>
          </w:p>
        </w:tc>
        <w:tc>
          <w:tcPr>
            <w:tcW w:w="7081" w:type="dxa"/>
          </w:tcPr>
          <w:p w14:paraId="744D80E7" w14:textId="77777777" w:rsidR="0077687D" w:rsidRDefault="0077687D" w:rsidP="00480368">
            <w:pPr>
              <w:jc w:val="both"/>
            </w:pPr>
            <w:r>
              <w:t>Questa operazione permette l’inizializzazione grafica di una finestra e l’implementazione della possibile chiusura della stessa.</w:t>
            </w:r>
          </w:p>
        </w:tc>
      </w:tr>
    </w:tbl>
    <w:p w14:paraId="518841D2" w14:textId="395ADF8E" w:rsidR="0077687D" w:rsidRDefault="0077687D" w:rsidP="0077687D">
      <w:pPr>
        <w:rPr>
          <w:rFonts w:eastAsia="Arial"/>
        </w:rPr>
      </w:pPr>
    </w:p>
    <w:tbl>
      <w:tblPr>
        <w:tblStyle w:val="Grigliatabella"/>
        <w:tblW w:w="0" w:type="auto"/>
        <w:tblLook w:val="04A0" w:firstRow="1" w:lastRow="0" w:firstColumn="1" w:lastColumn="0" w:noHBand="0" w:noVBand="1"/>
      </w:tblPr>
      <w:tblGrid>
        <w:gridCol w:w="2358"/>
        <w:gridCol w:w="6272"/>
      </w:tblGrid>
      <w:tr w:rsidR="0077687D" w14:paraId="626C1824" w14:textId="77777777" w:rsidTr="00480368">
        <w:tc>
          <w:tcPr>
            <w:tcW w:w="2547" w:type="dxa"/>
            <w:shd w:val="clear" w:color="auto" w:fill="C4BC96" w:themeFill="background2" w:themeFillShade="BF"/>
          </w:tcPr>
          <w:p w14:paraId="091467E0"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6EE1AB0E" w14:textId="77777777" w:rsidR="0077687D" w:rsidRPr="00F30F78" w:rsidRDefault="0077687D" w:rsidP="00480368">
            <w:pPr>
              <w:jc w:val="both"/>
              <w:rPr>
                <w:b/>
                <w:bCs/>
              </w:rPr>
            </w:pPr>
            <w:proofErr w:type="spellStart"/>
            <w:r w:rsidRPr="00F30F78">
              <w:rPr>
                <w:b/>
                <w:bCs/>
              </w:rPr>
              <w:t>InizializzazioneLayoutFinestra</w:t>
            </w:r>
            <w:proofErr w:type="spellEnd"/>
          </w:p>
        </w:tc>
      </w:tr>
      <w:tr w:rsidR="0077687D" w14:paraId="00EC91D8" w14:textId="77777777" w:rsidTr="00480368">
        <w:tc>
          <w:tcPr>
            <w:tcW w:w="2547" w:type="dxa"/>
          </w:tcPr>
          <w:p w14:paraId="67E7182F" w14:textId="77777777" w:rsidR="0077687D" w:rsidRDefault="0077687D" w:rsidP="00480368">
            <w:pPr>
              <w:jc w:val="both"/>
            </w:pPr>
            <w:r>
              <w:t>Tipo</w:t>
            </w:r>
          </w:p>
        </w:tc>
        <w:tc>
          <w:tcPr>
            <w:tcW w:w="7081" w:type="dxa"/>
          </w:tcPr>
          <w:p w14:paraId="2797ADA0" w14:textId="77777777" w:rsidR="0077687D" w:rsidRDefault="0077687D" w:rsidP="00480368">
            <w:pPr>
              <w:jc w:val="both"/>
            </w:pPr>
            <w:r>
              <w:t>Secondario (non sollecitato direttamente dall’osservatore)</w:t>
            </w:r>
          </w:p>
        </w:tc>
      </w:tr>
      <w:tr w:rsidR="0077687D" w14:paraId="3B993686" w14:textId="77777777" w:rsidTr="00480368">
        <w:tc>
          <w:tcPr>
            <w:tcW w:w="2547" w:type="dxa"/>
          </w:tcPr>
          <w:p w14:paraId="0EA3C039" w14:textId="77777777" w:rsidR="0077687D" w:rsidRDefault="0077687D" w:rsidP="00480368">
            <w:pPr>
              <w:jc w:val="both"/>
            </w:pPr>
            <w:r>
              <w:t>Precondizione</w:t>
            </w:r>
          </w:p>
        </w:tc>
        <w:tc>
          <w:tcPr>
            <w:tcW w:w="7081" w:type="dxa"/>
          </w:tcPr>
          <w:p w14:paraId="3B11F964" w14:textId="77777777" w:rsidR="0077687D" w:rsidRDefault="0077687D" w:rsidP="00480368">
            <w:pPr>
              <w:jc w:val="both"/>
            </w:pPr>
            <w:r>
              <w:t>È stata invocata l’inizializzazione della finestra</w:t>
            </w:r>
          </w:p>
        </w:tc>
      </w:tr>
      <w:tr w:rsidR="0077687D" w14:paraId="3792C6B5" w14:textId="77777777" w:rsidTr="00480368">
        <w:tc>
          <w:tcPr>
            <w:tcW w:w="2547" w:type="dxa"/>
          </w:tcPr>
          <w:p w14:paraId="7FCD95E2" w14:textId="77777777" w:rsidR="0077687D" w:rsidRDefault="0077687D" w:rsidP="00480368">
            <w:pPr>
              <w:jc w:val="both"/>
            </w:pPr>
            <w:r>
              <w:t>Svolgimento normale</w:t>
            </w:r>
          </w:p>
        </w:tc>
        <w:tc>
          <w:tcPr>
            <w:tcW w:w="7081" w:type="dxa"/>
          </w:tcPr>
          <w:p w14:paraId="0CFBEBD3" w14:textId="77777777" w:rsidR="0077687D" w:rsidRDefault="0077687D" w:rsidP="00480368">
            <w:pPr>
              <w:jc w:val="both"/>
            </w:pPr>
            <w:r>
              <w:t>Ogni layout viene inizializzato in maniera opportuna</w:t>
            </w:r>
          </w:p>
        </w:tc>
      </w:tr>
      <w:tr w:rsidR="0077687D" w14:paraId="4679B3A4" w14:textId="77777777" w:rsidTr="00480368">
        <w:tc>
          <w:tcPr>
            <w:tcW w:w="2547" w:type="dxa"/>
          </w:tcPr>
          <w:p w14:paraId="14DDEB6B" w14:textId="77777777" w:rsidR="0077687D" w:rsidRDefault="0077687D" w:rsidP="00480368">
            <w:pPr>
              <w:jc w:val="both"/>
            </w:pPr>
            <w:proofErr w:type="spellStart"/>
            <w:r>
              <w:t>Postcondizione</w:t>
            </w:r>
            <w:proofErr w:type="spellEnd"/>
          </w:p>
        </w:tc>
        <w:tc>
          <w:tcPr>
            <w:tcW w:w="7081" w:type="dxa"/>
          </w:tcPr>
          <w:p w14:paraId="209D1D4C" w14:textId="77777777" w:rsidR="0077687D" w:rsidRDefault="0077687D" w:rsidP="00480368">
            <w:pPr>
              <w:jc w:val="both"/>
            </w:pPr>
            <w:r>
              <w:t>I layout della finestra sono stati inizializzati e sono visibili all’osservatore</w:t>
            </w:r>
          </w:p>
        </w:tc>
      </w:tr>
      <w:tr w:rsidR="0077687D" w14:paraId="128E50F4" w14:textId="77777777" w:rsidTr="00480368">
        <w:tc>
          <w:tcPr>
            <w:tcW w:w="2547" w:type="dxa"/>
          </w:tcPr>
          <w:p w14:paraId="45ED7BE9" w14:textId="77777777" w:rsidR="0077687D" w:rsidRDefault="0077687D" w:rsidP="00480368">
            <w:pPr>
              <w:jc w:val="both"/>
            </w:pPr>
            <w:r>
              <w:t>Descrizione</w:t>
            </w:r>
          </w:p>
        </w:tc>
        <w:tc>
          <w:tcPr>
            <w:tcW w:w="7081" w:type="dxa"/>
          </w:tcPr>
          <w:p w14:paraId="42B7719C" w14:textId="77777777" w:rsidR="0077687D" w:rsidRDefault="0077687D" w:rsidP="00480368">
            <w:pPr>
              <w:jc w:val="both"/>
            </w:pPr>
            <w:r>
              <w:t>Questa operazione permette l’inizializzazione grafica e logica di ogni layout (North, Center, South, East, West) di ogni finestra. Per la precisione ogni layout sarà provvisto di componenti user-friendly e interattivi adatti per il tipo di finestra inizializzata.</w:t>
            </w:r>
          </w:p>
        </w:tc>
      </w:tr>
    </w:tbl>
    <w:p w14:paraId="6E3F2FA9" w14:textId="0E1C9BD9" w:rsidR="0077687D" w:rsidRDefault="0077687D" w:rsidP="0077687D">
      <w:pPr>
        <w:rPr>
          <w:rFonts w:eastAsia="Arial"/>
        </w:rPr>
      </w:pPr>
    </w:p>
    <w:tbl>
      <w:tblPr>
        <w:tblStyle w:val="Grigliatabella"/>
        <w:tblW w:w="0" w:type="auto"/>
        <w:tblLook w:val="04A0" w:firstRow="1" w:lastRow="0" w:firstColumn="1" w:lastColumn="0" w:noHBand="0" w:noVBand="1"/>
      </w:tblPr>
      <w:tblGrid>
        <w:gridCol w:w="2357"/>
        <w:gridCol w:w="6273"/>
      </w:tblGrid>
      <w:tr w:rsidR="0077687D" w14:paraId="4FAD389F" w14:textId="77777777" w:rsidTr="00480368">
        <w:tc>
          <w:tcPr>
            <w:tcW w:w="2547" w:type="dxa"/>
            <w:shd w:val="clear" w:color="auto" w:fill="C4BC96" w:themeFill="background2" w:themeFillShade="BF"/>
          </w:tcPr>
          <w:p w14:paraId="0C4CCA40" w14:textId="77777777" w:rsidR="0077687D" w:rsidRPr="00E34C7C" w:rsidRDefault="0077687D" w:rsidP="00480368">
            <w:pPr>
              <w:jc w:val="both"/>
              <w:rPr>
                <w:b/>
                <w:bCs/>
              </w:rPr>
            </w:pPr>
            <w:r w:rsidRPr="00E34C7C">
              <w:rPr>
                <w:b/>
                <w:bCs/>
              </w:rPr>
              <w:t>Caso d’uso</w:t>
            </w:r>
          </w:p>
        </w:tc>
        <w:tc>
          <w:tcPr>
            <w:tcW w:w="7081" w:type="dxa"/>
            <w:shd w:val="clear" w:color="auto" w:fill="C4BC96" w:themeFill="background2" w:themeFillShade="BF"/>
          </w:tcPr>
          <w:p w14:paraId="78F7A621" w14:textId="77777777" w:rsidR="0077687D" w:rsidRPr="00F30F78" w:rsidRDefault="0077687D" w:rsidP="00480368">
            <w:pPr>
              <w:jc w:val="both"/>
              <w:rPr>
                <w:b/>
                <w:bCs/>
              </w:rPr>
            </w:pPr>
            <w:proofErr w:type="spellStart"/>
            <w:r w:rsidRPr="00F30F78">
              <w:rPr>
                <w:b/>
                <w:bCs/>
              </w:rPr>
              <w:t>InizializzazioneLayoutNORTH</w:t>
            </w:r>
            <w:proofErr w:type="spellEnd"/>
          </w:p>
        </w:tc>
      </w:tr>
      <w:tr w:rsidR="0077687D" w14:paraId="0289F3DD" w14:textId="77777777" w:rsidTr="00480368">
        <w:tc>
          <w:tcPr>
            <w:tcW w:w="2547" w:type="dxa"/>
          </w:tcPr>
          <w:p w14:paraId="436216AF" w14:textId="77777777" w:rsidR="0077687D" w:rsidRDefault="0077687D" w:rsidP="00480368">
            <w:pPr>
              <w:jc w:val="both"/>
            </w:pPr>
            <w:r>
              <w:t>Tipo</w:t>
            </w:r>
          </w:p>
        </w:tc>
        <w:tc>
          <w:tcPr>
            <w:tcW w:w="7081" w:type="dxa"/>
          </w:tcPr>
          <w:p w14:paraId="250D1922" w14:textId="77777777" w:rsidR="0077687D" w:rsidRDefault="0077687D" w:rsidP="00480368">
            <w:pPr>
              <w:jc w:val="both"/>
            </w:pPr>
            <w:r>
              <w:t>Secondario (non sollecitato dall’osservatore)</w:t>
            </w:r>
          </w:p>
        </w:tc>
      </w:tr>
      <w:tr w:rsidR="0077687D" w14:paraId="1EF7EA3E" w14:textId="77777777" w:rsidTr="00480368">
        <w:tc>
          <w:tcPr>
            <w:tcW w:w="2547" w:type="dxa"/>
          </w:tcPr>
          <w:p w14:paraId="015D15D8" w14:textId="77777777" w:rsidR="0077687D" w:rsidRDefault="0077687D" w:rsidP="00480368">
            <w:pPr>
              <w:jc w:val="both"/>
            </w:pPr>
            <w:r>
              <w:t>Precondizione</w:t>
            </w:r>
          </w:p>
        </w:tc>
        <w:tc>
          <w:tcPr>
            <w:tcW w:w="7081" w:type="dxa"/>
          </w:tcPr>
          <w:p w14:paraId="6B1BA78E" w14:textId="77777777" w:rsidR="0077687D" w:rsidRDefault="0077687D" w:rsidP="00480368">
            <w:pPr>
              <w:jc w:val="both"/>
            </w:pPr>
            <w:r>
              <w:t>È stata invocata l’inizializzazione del layout della finestra</w:t>
            </w:r>
          </w:p>
        </w:tc>
      </w:tr>
      <w:tr w:rsidR="0077687D" w14:paraId="5E3DD04A" w14:textId="77777777" w:rsidTr="00480368">
        <w:tc>
          <w:tcPr>
            <w:tcW w:w="2547" w:type="dxa"/>
          </w:tcPr>
          <w:p w14:paraId="27E21654" w14:textId="77777777" w:rsidR="0077687D" w:rsidRDefault="0077687D" w:rsidP="00480368">
            <w:pPr>
              <w:jc w:val="both"/>
            </w:pPr>
            <w:r>
              <w:t>Svolgimento normale</w:t>
            </w:r>
          </w:p>
        </w:tc>
        <w:tc>
          <w:tcPr>
            <w:tcW w:w="7081" w:type="dxa"/>
          </w:tcPr>
          <w:p w14:paraId="277F6B22" w14:textId="77777777" w:rsidR="0077687D" w:rsidRDefault="0077687D" w:rsidP="00480368">
            <w:pPr>
              <w:jc w:val="both"/>
            </w:pPr>
            <w:r>
              <w:t>Il layout viene inizializzato graficamente e aggiunto nel layout North della finestra</w:t>
            </w:r>
          </w:p>
        </w:tc>
      </w:tr>
      <w:tr w:rsidR="0077687D" w14:paraId="089FD721" w14:textId="77777777" w:rsidTr="00480368">
        <w:tc>
          <w:tcPr>
            <w:tcW w:w="2547" w:type="dxa"/>
          </w:tcPr>
          <w:p w14:paraId="046C9807" w14:textId="77777777" w:rsidR="0077687D" w:rsidRDefault="0077687D" w:rsidP="00480368">
            <w:pPr>
              <w:jc w:val="both"/>
            </w:pPr>
            <w:proofErr w:type="spellStart"/>
            <w:r>
              <w:t>Postcondizione</w:t>
            </w:r>
            <w:proofErr w:type="spellEnd"/>
          </w:p>
        </w:tc>
        <w:tc>
          <w:tcPr>
            <w:tcW w:w="7081" w:type="dxa"/>
          </w:tcPr>
          <w:p w14:paraId="551102A8" w14:textId="77777777" w:rsidR="0077687D" w:rsidRDefault="0077687D" w:rsidP="00480368">
            <w:pPr>
              <w:jc w:val="both"/>
            </w:pPr>
            <w:r>
              <w:t>Il layout è visibile graficamente all’interno della finestra e, inoltre, è interattivo</w:t>
            </w:r>
          </w:p>
        </w:tc>
      </w:tr>
      <w:tr w:rsidR="0077687D" w14:paraId="0F504455" w14:textId="77777777" w:rsidTr="00480368">
        <w:tc>
          <w:tcPr>
            <w:tcW w:w="2547" w:type="dxa"/>
          </w:tcPr>
          <w:p w14:paraId="770CB645" w14:textId="77777777" w:rsidR="0077687D" w:rsidRDefault="0077687D" w:rsidP="00480368">
            <w:pPr>
              <w:jc w:val="both"/>
            </w:pPr>
            <w:r>
              <w:t>Descrizione</w:t>
            </w:r>
          </w:p>
        </w:tc>
        <w:tc>
          <w:tcPr>
            <w:tcW w:w="7081" w:type="dxa"/>
          </w:tcPr>
          <w:p w14:paraId="3DB9787E" w14:textId="77777777" w:rsidR="0077687D" w:rsidRDefault="0077687D" w:rsidP="00480368">
            <w:pPr>
              <w:jc w:val="both"/>
            </w:pPr>
            <w:r>
              <w:t>Questa operazione permette l’inizializzazione grafica e logica del layout North di ogni finestra.  Ad esempio, nel caso di una finestra principale sarà presente il pulsante di esecuzione.</w:t>
            </w:r>
          </w:p>
        </w:tc>
      </w:tr>
    </w:tbl>
    <w:p w14:paraId="7A939F22" w14:textId="2F434B9F" w:rsidR="0077687D" w:rsidRDefault="0077687D" w:rsidP="0077687D">
      <w:pPr>
        <w:rPr>
          <w:rFonts w:eastAsia="Arial"/>
        </w:rPr>
      </w:pPr>
    </w:p>
    <w:tbl>
      <w:tblPr>
        <w:tblStyle w:val="Grigliatabella"/>
        <w:tblW w:w="0" w:type="auto"/>
        <w:tblLook w:val="04A0" w:firstRow="1" w:lastRow="0" w:firstColumn="1" w:lastColumn="0" w:noHBand="0" w:noVBand="1"/>
      </w:tblPr>
      <w:tblGrid>
        <w:gridCol w:w="2351"/>
        <w:gridCol w:w="6279"/>
      </w:tblGrid>
      <w:tr w:rsidR="005D19CB" w14:paraId="1EDCDFFE" w14:textId="77777777" w:rsidTr="00480368">
        <w:tc>
          <w:tcPr>
            <w:tcW w:w="2547" w:type="dxa"/>
            <w:shd w:val="clear" w:color="auto" w:fill="C4BC96" w:themeFill="background2" w:themeFillShade="BF"/>
          </w:tcPr>
          <w:p w14:paraId="2437D136" w14:textId="77777777" w:rsidR="005D19CB" w:rsidRPr="00E34C7C" w:rsidRDefault="005D19CB" w:rsidP="00480368">
            <w:pPr>
              <w:jc w:val="both"/>
              <w:rPr>
                <w:b/>
                <w:bCs/>
              </w:rPr>
            </w:pPr>
            <w:r w:rsidRPr="00E34C7C">
              <w:rPr>
                <w:b/>
                <w:bCs/>
              </w:rPr>
              <w:t>Caso d’uso</w:t>
            </w:r>
          </w:p>
        </w:tc>
        <w:tc>
          <w:tcPr>
            <w:tcW w:w="7081" w:type="dxa"/>
            <w:shd w:val="clear" w:color="auto" w:fill="C4BC96" w:themeFill="background2" w:themeFillShade="BF"/>
          </w:tcPr>
          <w:p w14:paraId="0C61CC07" w14:textId="77777777" w:rsidR="005D19CB" w:rsidRPr="00F30F78" w:rsidRDefault="005D19CB" w:rsidP="00480368">
            <w:pPr>
              <w:jc w:val="both"/>
              <w:rPr>
                <w:b/>
                <w:bCs/>
              </w:rPr>
            </w:pPr>
            <w:proofErr w:type="spellStart"/>
            <w:r w:rsidRPr="00F30F78">
              <w:rPr>
                <w:b/>
                <w:bCs/>
              </w:rPr>
              <w:t>InizializzazioneLayoutCENTER</w:t>
            </w:r>
            <w:proofErr w:type="spellEnd"/>
          </w:p>
        </w:tc>
      </w:tr>
      <w:tr w:rsidR="005D19CB" w14:paraId="3F4D0A72" w14:textId="77777777" w:rsidTr="00480368">
        <w:tc>
          <w:tcPr>
            <w:tcW w:w="2547" w:type="dxa"/>
          </w:tcPr>
          <w:p w14:paraId="1A89D6A3" w14:textId="77777777" w:rsidR="005D19CB" w:rsidRDefault="005D19CB" w:rsidP="00480368">
            <w:pPr>
              <w:jc w:val="both"/>
            </w:pPr>
            <w:r>
              <w:t>Tipo</w:t>
            </w:r>
          </w:p>
        </w:tc>
        <w:tc>
          <w:tcPr>
            <w:tcW w:w="7081" w:type="dxa"/>
          </w:tcPr>
          <w:p w14:paraId="34FBEA01" w14:textId="77777777" w:rsidR="005D19CB" w:rsidRDefault="005D19CB" w:rsidP="00480368">
            <w:pPr>
              <w:jc w:val="both"/>
            </w:pPr>
            <w:r>
              <w:t>Secondario (non sollecitato dall’osservatore)</w:t>
            </w:r>
          </w:p>
        </w:tc>
      </w:tr>
      <w:tr w:rsidR="005D19CB" w14:paraId="680D5CEB" w14:textId="77777777" w:rsidTr="00480368">
        <w:tc>
          <w:tcPr>
            <w:tcW w:w="2547" w:type="dxa"/>
          </w:tcPr>
          <w:p w14:paraId="09968857" w14:textId="77777777" w:rsidR="005D19CB" w:rsidRDefault="005D19CB" w:rsidP="00480368">
            <w:pPr>
              <w:jc w:val="both"/>
            </w:pPr>
            <w:r>
              <w:t>Precondizione</w:t>
            </w:r>
          </w:p>
        </w:tc>
        <w:tc>
          <w:tcPr>
            <w:tcW w:w="7081" w:type="dxa"/>
          </w:tcPr>
          <w:p w14:paraId="6EF92BAC" w14:textId="77777777" w:rsidR="005D19CB" w:rsidRDefault="005D19CB" w:rsidP="00480368">
            <w:pPr>
              <w:jc w:val="both"/>
            </w:pPr>
            <w:r>
              <w:t>È stata invocata l’inizializzazione del layout della finestra</w:t>
            </w:r>
          </w:p>
        </w:tc>
      </w:tr>
      <w:tr w:rsidR="005D19CB" w14:paraId="409DE418" w14:textId="77777777" w:rsidTr="00480368">
        <w:tc>
          <w:tcPr>
            <w:tcW w:w="2547" w:type="dxa"/>
          </w:tcPr>
          <w:p w14:paraId="63B291E3" w14:textId="77777777" w:rsidR="005D19CB" w:rsidRDefault="005D19CB" w:rsidP="00480368">
            <w:pPr>
              <w:jc w:val="both"/>
            </w:pPr>
            <w:r>
              <w:t>Svolgimento normale</w:t>
            </w:r>
          </w:p>
        </w:tc>
        <w:tc>
          <w:tcPr>
            <w:tcW w:w="7081" w:type="dxa"/>
          </w:tcPr>
          <w:p w14:paraId="5493AE98" w14:textId="77777777" w:rsidR="005D19CB" w:rsidRDefault="005D19CB" w:rsidP="00480368">
            <w:pPr>
              <w:jc w:val="both"/>
            </w:pPr>
            <w:r>
              <w:t>Il layout viene inizializzato graficamente e aggiunto nel layout Center della finestra</w:t>
            </w:r>
          </w:p>
        </w:tc>
      </w:tr>
      <w:tr w:rsidR="005D19CB" w14:paraId="1C81AA2D" w14:textId="77777777" w:rsidTr="00480368">
        <w:tc>
          <w:tcPr>
            <w:tcW w:w="2547" w:type="dxa"/>
          </w:tcPr>
          <w:p w14:paraId="0444559F" w14:textId="77777777" w:rsidR="005D19CB" w:rsidRDefault="005D19CB" w:rsidP="00480368">
            <w:pPr>
              <w:jc w:val="both"/>
            </w:pPr>
            <w:proofErr w:type="spellStart"/>
            <w:r>
              <w:t>Postcondizione</w:t>
            </w:r>
            <w:proofErr w:type="spellEnd"/>
          </w:p>
        </w:tc>
        <w:tc>
          <w:tcPr>
            <w:tcW w:w="7081" w:type="dxa"/>
          </w:tcPr>
          <w:p w14:paraId="4C9573A0" w14:textId="77777777" w:rsidR="005D19CB" w:rsidRDefault="005D19CB" w:rsidP="00480368">
            <w:pPr>
              <w:jc w:val="both"/>
            </w:pPr>
            <w:r>
              <w:t>Il layout è visibile graficamente all’interno della finestra e, inoltre, è interattivo</w:t>
            </w:r>
          </w:p>
        </w:tc>
      </w:tr>
      <w:tr w:rsidR="005D19CB" w14:paraId="10DED397" w14:textId="77777777" w:rsidTr="00480368">
        <w:tc>
          <w:tcPr>
            <w:tcW w:w="2547" w:type="dxa"/>
          </w:tcPr>
          <w:p w14:paraId="356A4D26" w14:textId="77777777" w:rsidR="005D19CB" w:rsidRDefault="005D19CB" w:rsidP="00480368">
            <w:pPr>
              <w:jc w:val="both"/>
            </w:pPr>
            <w:r>
              <w:t>Descrizione</w:t>
            </w:r>
          </w:p>
        </w:tc>
        <w:tc>
          <w:tcPr>
            <w:tcW w:w="7081" w:type="dxa"/>
          </w:tcPr>
          <w:p w14:paraId="4A1E8B9D" w14:textId="77777777" w:rsidR="005D19CB" w:rsidRDefault="005D19CB" w:rsidP="00480368">
            <w:pPr>
              <w:jc w:val="both"/>
            </w:pPr>
            <w:r>
              <w:t>Questa operazione permette l’inizializzazione grafica e logica del layout Center di ogni finestra. Ad esempio, nel caso di una finestra principale sarà presente il tabellone su cui si sposteranno le pedine.</w:t>
            </w:r>
          </w:p>
        </w:tc>
      </w:tr>
    </w:tbl>
    <w:p w14:paraId="43B8D107" w14:textId="6A2D1411" w:rsidR="005D19CB" w:rsidRDefault="005D19CB" w:rsidP="0077687D">
      <w:pPr>
        <w:rPr>
          <w:rFonts w:eastAsia="Arial"/>
        </w:rPr>
      </w:pPr>
    </w:p>
    <w:p w14:paraId="5E67BFE4" w14:textId="4D39875D" w:rsidR="002304AE" w:rsidRDefault="002304AE" w:rsidP="0077687D">
      <w:pPr>
        <w:rPr>
          <w:rFonts w:eastAsia="Arial"/>
        </w:rPr>
      </w:pPr>
    </w:p>
    <w:p w14:paraId="330AC617" w14:textId="3F5E28E3" w:rsidR="002304AE" w:rsidRDefault="002304AE" w:rsidP="0077687D">
      <w:pPr>
        <w:rPr>
          <w:rFonts w:eastAsia="Arial"/>
        </w:rPr>
      </w:pPr>
    </w:p>
    <w:p w14:paraId="1A535FB6" w14:textId="0B8B9B64" w:rsidR="002304AE" w:rsidRDefault="002304AE" w:rsidP="0077687D">
      <w:pPr>
        <w:rPr>
          <w:rFonts w:eastAsia="Arial"/>
        </w:rPr>
      </w:pPr>
    </w:p>
    <w:p w14:paraId="05D50FBE" w14:textId="59C99947" w:rsidR="002304AE" w:rsidRDefault="002304AE" w:rsidP="0077687D">
      <w:pPr>
        <w:rPr>
          <w:rFonts w:eastAsia="Arial"/>
        </w:rPr>
      </w:pPr>
    </w:p>
    <w:p w14:paraId="260A2DE8" w14:textId="6F8FF372" w:rsidR="002304AE" w:rsidRDefault="002304AE" w:rsidP="0077687D">
      <w:pPr>
        <w:rPr>
          <w:rFonts w:eastAsia="Arial"/>
        </w:rPr>
      </w:pPr>
    </w:p>
    <w:p w14:paraId="007B5846" w14:textId="16F632A6" w:rsidR="002304AE" w:rsidRDefault="002304AE" w:rsidP="0077687D">
      <w:pPr>
        <w:rPr>
          <w:rFonts w:eastAsia="Arial"/>
        </w:rPr>
      </w:pPr>
    </w:p>
    <w:p w14:paraId="7E01CD23" w14:textId="2627C452" w:rsidR="002304AE" w:rsidRDefault="002304AE" w:rsidP="0077687D">
      <w:pPr>
        <w:rPr>
          <w:rFonts w:eastAsia="Arial"/>
        </w:rPr>
      </w:pPr>
    </w:p>
    <w:p w14:paraId="5EA33EC0" w14:textId="77777777" w:rsidR="002304AE" w:rsidRDefault="002304AE" w:rsidP="0077687D">
      <w:pPr>
        <w:rPr>
          <w:rFonts w:eastAsia="Arial"/>
        </w:rPr>
      </w:pPr>
    </w:p>
    <w:tbl>
      <w:tblPr>
        <w:tblStyle w:val="Grigliatabella"/>
        <w:tblW w:w="0" w:type="auto"/>
        <w:tblLook w:val="04A0" w:firstRow="1" w:lastRow="0" w:firstColumn="1" w:lastColumn="0" w:noHBand="0" w:noVBand="1"/>
      </w:tblPr>
      <w:tblGrid>
        <w:gridCol w:w="2358"/>
        <w:gridCol w:w="6272"/>
      </w:tblGrid>
      <w:tr w:rsidR="005D19CB" w14:paraId="226BE6ED" w14:textId="77777777" w:rsidTr="00480368">
        <w:tc>
          <w:tcPr>
            <w:tcW w:w="2547" w:type="dxa"/>
            <w:shd w:val="clear" w:color="auto" w:fill="C4BC96" w:themeFill="background2" w:themeFillShade="BF"/>
          </w:tcPr>
          <w:p w14:paraId="2C26772B" w14:textId="77777777" w:rsidR="005D19CB" w:rsidRPr="00E34C7C" w:rsidRDefault="005D19CB" w:rsidP="00480368">
            <w:pPr>
              <w:jc w:val="both"/>
              <w:rPr>
                <w:b/>
                <w:bCs/>
              </w:rPr>
            </w:pPr>
            <w:r w:rsidRPr="00E34C7C">
              <w:rPr>
                <w:b/>
                <w:bCs/>
              </w:rPr>
              <w:t>Caso d’uso</w:t>
            </w:r>
          </w:p>
        </w:tc>
        <w:tc>
          <w:tcPr>
            <w:tcW w:w="7081" w:type="dxa"/>
            <w:shd w:val="clear" w:color="auto" w:fill="C4BC96" w:themeFill="background2" w:themeFillShade="BF"/>
          </w:tcPr>
          <w:p w14:paraId="5AB665CA" w14:textId="77777777" w:rsidR="005D19CB" w:rsidRPr="00F30F78" w:rsidRDefault="005D19CB" w:rsidP="00480368">
            <w:pPr>
              <w:jc w:val="both"/>
              <w:rPr>
                <w:b/>
                <w:bCs/>
              </w:rPr>
            </w:pPr>
            <w:proofErr w:type="spellStart"/>
            <w:r w:rsidRPr="00F30F78">
              <w:rPr>
                <w:b/>
                <w:bCs/>
              </w:rPr>
              <w:t>InizializzazioneLayoutSOUTH</w:t>
            </w:r>
            <w:proofErr w:type="spellEnd"/>
          </w:p>
        </w:tc>
      </w:tr>
      <w:tr w:rsidR="005D19CB" w14:paraId="6F42C226" w14:textId="77777777" w:rsidTr="00480368">
        <w:tc>
          <w:tcPr>
            <w:tcW w:w="2547" w:type="dxa"/>
          </w:tcPr>
          <w:p w14:paraId="2086E532" w14:textId="77777777" w:rsidR="005D19CB" w:rsidRDefault="005D19CB" w:rsidP="00480368">
            <w:pPr>
              <w:jc w:val="both"/>
            </w:pPr>
            <w:r>
              <w:t>Tipo</w:t>
            </w:r>
          </w:p>
        </w:tc>
        <w:tc>
          <w:tcPr>
            <w:tcW w:w="7081" w:type="dxa"/>
          </w:tcPr>
          <w:p w14:paraId="7213737F" w14:textId="77777777" w:rsidR="005D19CB" w:rsidRDefault="005D19CB" w:rsidP="00480368">
            <w:pPr>
              <w:jc w:val="both"/>
            </w:pPr>
            <w:r>
              <w:t>Secondario (non sollecitato dall’osservatore)</w:t>
            </w:r>
          </w:p>
        </w:tc>
      </w:tr>
      <w:tr w:rsidR="005D19CB" w14:paraId="56FE6673" w14:textId="77777777" w:rsidTr="00480368">
        <w:tc>
          <w:tcPr>
            <w:tcW w:w="2547" w:type="dxa"/>
          </w:tcPr>
          <w:p w14:paraId="6F1F251C" w14:textId="77777777" w:rsidR="005D19CB" w:rsidRDefault="005D19CB" w:rsidP="00480368">
            <w:pPr>
              <w:jc w:val="both"/>
            </w:pPr>
            <w:r>
              <w:t>Precondizione</w:t>
            </w:r>
          </w:p>
        </w:tc>
        <w:tc>
          <w:tcPr>
            <w:tcW w:w="7081" w:type="dxa"/>
          </w:tcPr>
          <w:p w14:paraId="18DFA660" w14:textId="77777777" w:rsidR="005D19CB" w:rsidRDefault="005D19CB" w:rsidP="00480368">
            <w:pPr>
              <w:jc w:val="both"/>
            </w:pPr>
            <w:r>
              <w:t>È stata invocata l’inizializzazione del layout della finestra</w:t>
            </w:r>
          </w:p>
        </w:tc>
      </w:tr>
      <w:tr w:rsidR="005D19CB" w14:paraId="1212471D" w14:textId="77777777" w:rsidTr="00480368">
        <w:tc>
          <w:tcPr>
            <w:tcW w:w="2547" w:type="dxa"/>
          </w:tcPr>
          <w:p w14:paraId="78AD1EBE" w14:textId="77777777" w:rsidR="005D19CB" w:rsidRDefault="005D19CB" w:rsidP="00480368">
            <w:pPr>
              <w:jc w:val="both"/>
            </w:pPr>
            <w:r>
              <w:t>Svolgimento normale</w:t>
            </w:r>
          </w:p>
        </w:tc>
        <w:tc>
          <w:tcPr>
            <w:tcW w:w="7081" w:type="dxa"/>
          </w:tcPr>
          <w:p w14:paraId="24815E7A" w14:textId="77777777" w:rsidR="005D19CB" w:rsidRDefault="005D19CB" w:rsidP="00480368">
            <w:pPr>
              <w:jc w:val="both"/>
            </w:pPr>
            <w:r>
              <w:t>Il layout viene inizializzato graficamente e aggiunto nel layout South della finestra</w:t>
            </w:r>
          </w:p>
        </w:tc>
      </w:tr>
      <w:tr w:rsidR="005D19CB" w14:paraId="30874990" w14:textId="77777777" w:rsidTr="00480368">
        <w:tc>
          <w:tcPr>
            <w:tcW w:w="2547" w:type="dxa"/>
          </w:tcPr>
          <w:p w14:paraId="623EE060" w14:textId="77777777" w:rsidR="005D19CB" w:rsidRDefault="005D19CB" w:rsidP="00480368">
            <w:pPr>
              <w:jc w:val="both"/>
            </w:pPr>
            <w:proofErr w:type="spellStart"/>
            <w:r>
              <w:t>Postcondizione</w:t>
            </w:r>
            <w:proofErr w:type="spellEnd"/>
          </w:p>
        </w:tc>
        <w:tc>
          <w:tcPr>
            <w:tcW w:w="7081" w:type="dxa"/>
          </w:tcPr>
          <w:p w14:paraId="2132AF99" w14:textId="77777777" w:rsidR="005D19CB" w:rsidRDefault="005D19CB" w:rsidP="00480368">
            <w:pPr>
              <w:jc w:val="both"/>
            </w:pPr>
            <w:r>
              <w:t>Il layout è visibile graficamente all’interno della finestra e, inoltre, è interattivo</w:t>
            </w:r>
          </w:p>
        </w:tc>
      </w:tr>
      <w:tr w:rsidR="005D19CB" w14:paraId="3867E216" w14:textId="77777777" w:rsidTr="00480368">
        <w:tc>
          <w:tcPr>
            <w:tcW w:w="2547" w:type="dxa"/>
          </w:tcPr>
          <w:p w14:paraId="511DF001" w14:textId="77777777" w:rsidR="005D19CB" w:rsidRDefault="005D19CB" w:rsidP="00480368">
            <w:pPr>
              <w:jc w:val="both"/>
            </w:pPr>
            <w:r>
              <w:t>Descrizione</w:t>
            </w:r>
          </w:p>
        </w:tc>
        <w:tc>
          <w:tcPr>
            <w:tcW w:w="7081" w:type="dxa"/>
          </w:tcPr>
          <w:p w14:paraId="048D3647" w14:textId="77777777" w:rsidR="005D19CB" w:rsidRDefault="005D19CB" w:rsidP="00480368">
            <w:pPr>
              <w:jc w:val="both"/>
            </w:pPr>
            <w:r>
              <w:t>Questa operazione permette l’inizializzazione grafica e logica del layout South di ogni finestra. Ad esempio, nel caso di una finestra principale sarà presente il pannello della legenda delle caselle.</w:t>
            </w:r>
          </w:p>
        </w:tc>
      </w:tr>
    </w:tbl>
    <w:p w14:paraId="12965423" w14:textId="2D2ECDF9" w:rsidR="005D19CB" w:rsidRDefault="005D19CB" w:rsidP="0077687D">
      <w:pPr>
        <w:rPr>
          <w:rFonts w:eastAsia="Arial"/>
        </w:rPr>
      </w:pPr>
    </w:p>
    <w:tbl>
      <w:tblPr>
        <w:tblStyle w:val="Grigliatabella"/>
        <w:tblW w:w="0" w:type="auto"/>
        <w:tblLook w:val="04A0" w:firstRow="1" w:lastRow="0" w:firstColumn="1" w:lastColumn="0" w:noHBand="0" w:noVBand="1"/>
      </w:tblPr>
      <w:tblGrid>
        <w:gridCol w:w="2367"/>
        <w:gridCol w:w="6263"/>
      </w:tblGrid>
      <w:tr w:rsidR="005D19CB" w14:paraId="723306E2" w14:textId="77777777" w:rsidTr="00480368">
        <w:tc>
          <w:tcPr>
            <w:tcW w:w="2547" w:type="dxa"/>
            <w:shd w:val="clear" w:color="auto" w:fill="C4BC96" w:themeFill="background2" w:themeFillShade="BF"/>
          </w:tcPr>
          <w:p w14:paraId="64D41840" w14:textId="77777777" w:rsidR="005D19CB" w:rsidRPr="00E34C7C" w:rsidRDefault="005D19CB" w:rsidP="00480368">
            <w:pPr>
              <w:jc w:val="both"/>
              <w:rPr>
                <w:b/>
                <w:bCs/>
              </w:rPr>
            </w:pPr>
            <w:r w:rsidRPr="00E34C7C">
              <w:rPr>
                <w:b/>
                <w:bCs/>
              </w:rPr>
              <w:t>Caso d’uso</w:t>
            </w:r>
          </w:p>
        </w:tc>
        <w:tc>
          <w:tcPr>
            <w:tcW w:w="7081" w:type="dxa"/>
            <w:shd w:val="clear" w:color="auto" w:fill="C4BC96" w:themeFill="background2" w:themeFillShade="BF"/>
          </w:tcPr>
          <w:p w14:paraId="37B33CDF" w14:textId="77777777" w:rsidR="005D19CB" w:rsidRPr="00F30F78" w:rsidRDefault="005D19CB" w:rsidP="00480368">
            <w:pPr>
              <w:jc w:val="both"/>
              <w:rPr>
                <w:b/>
                <w:bCs/>
              </w:rPr>
            </w:pPr>
            <w:proofErr w:type="spellStart"/>
            <w:r w:rsidRPr="00F30F78">
              <w:rPr>
                <w:b/>
                <w:bCs/>
              </w:rPr>
              <w:t>InizializzazioneLayoutEAST</w:t>
            </w:r>
            <w:proofErr w:type="spellEnd"/>
          </w:p>
        </w:tc>
      </w:tr>
      <w:tr w:rsidR="005D19CB" w14:paraId="5B6214C2" w14:textId="77777777" w:rsidTr="00480368">
        <w:tc>
          <w:tcPr>
            <w:tcW w:w="2547" w:type="dxa"/>
          </w:tcPr>
          <w:p w14:paraId="2A9BFE12" w14:textId="77777777" w:rsidR="005D19CB" w:rsidRDefault="005D19CB" w:rsidP="00480368">
            <w:pPr>
              <w:jc w:val="both"/>
            </w:pPr>
            <w:r>
              <w:t>Tipo</w:t>
            </w:r>
          </w:p>
        </w:tc>
        <w:tc>
          <w:tcPr>
            <w:tcW w:w="7081" w:type="dxa"/>
          </w:tcPr>
          <w:p w14:paraId="3D6EB6A8" w14:textId="77777777" w:rsidR="005D19CB" w:rsidRDefault="005D19CB" w:rsidP="00480368">
            <w:pPr>
              <w:jc w:val="both"/>
            </w:pPr>
            <w:r>
              <w:t>Secondario (non sollecitato dall’osservatore)</w:t>
            </w:r>
          </w:p>
        </w:tc>
      </w:tr>
      <w:tr w:rsidR="005D19CB" w14:paraId="5E9BD05C" w14:textId="77777777" w:rsidTr="00480368">
        <w:tc>
          <w:tcPr>
            <w:tcW w:w="2547" w:type="dxa"/>
          </w:tcPr>
          <w:p w14:paraId="5CC34C7D" w14:textId="77777777" w:rsidR="005D19CB" w:rsidRDefault="005D19CB" w:rsidP="00480368">
            <w:pPr>
              <w:jc w:val="both"/>
            </w:pPr>
            <w:r>
              <w:t>Precondizione</w:t>
            </w:r>
          </w:p>
        </w:tc>
        <w:tc>
          <w:tcPr>
            <w:tcW w:w="7081" w:type="dxa"/>
          </w:tcPr>
          <w:p w14:paraId="4B5A3479" w14:textId="77777777" w:rsidR="005D19CB" w:rsidRDefault="005D19CB" w:rsidP="00480368">
            <w:pPr>
              <w:jc w:val="both"/>
            </w:pPr>
            <w:r>
              <w:t>È stata invocata l’inizializzazione del layout della finestra</w:t>
            </w:r>
          </w:p>
        </w:tc>
      </w:tr>
      <w:tr w:rsidR="005D19CB" w14:paraId="53CB70D0" w14:textId="77777777" w:rsidTr="00480368">
        <w:tc>
          <w:tcPr>
            <w:tcW w:w="2547" w:type="dxa"/>
          </w:tcPr>
          <w:p w14:paraId="1A95416D" w14:textId="77777777" w:rsidR="005D19CB" w:rsidRDefault="005D19CB" w:rsidP="00480368">
            <w:pPr>
              <w:jc w:val="both"/>
            </w:pPr>
            <w:r>
              <w:t>Svolgimento normale</w:t>
            </w:r>
          </w:p>
        </w:tc>
        <w:tc>
          <w:tcPr>
            <w:tcW w:w="7081" w:type="dxa"/>
          </w:tcPr>
          <w:p w14:paraId="6AFBAA91" w14:textId="77777777" w:rsidR="005D19CB" w:rsidRDefault="005D19CB" w:rsidP="00480368">
            <w:pPr>
              <w:jc w:val="both"/>
            </w:pPr>
            <w:r>
              <w:t>Il layout viene inizializzato graficamente e aggiunto nel layout East della finestra</w:t>
            </w:r>
          </w:p>
        </w:tc>
      </w:tr>
      <w:tr w:rsidR="005D19CB" w14:paraId="35B7D722" w14:textId="77777777" w:rsidTr="00480368">
        <w:tc>
          <w:tcPr>
            <w:tcW w:w="2547" w:type="dxa"/>
          </w:tcPr>
          <w:p w14:paraId="3EB3CA62" w14:textId="77777777" w:rsidR="005D19CB" w:rsidRDefault="005D19CB" w:rsidP="00480368">
            <w:pPr>
              <w:jc w:val="both"/>
            </w:pPr>
            <w:proofErr w:type="spellStart"/>
            <w:r>
              <w:t>Postcondizione</w:t>
            </w:r>
            <w:proofErr w:type="spellEnd"/>
          </w:p>
        </w:tc>
        <w:tc>
          <w:tcPr>
            <w:tcW w:w="7081" w:type="dxa"/>
          </w:tcPr>
          <w:p w14:paraId="1267DDE2" w14:textId="77777777" w:rsidR="005D19CB" w:rsidRDefault="005D19CB" w:rsidP="00480368">
            <w:pPr>
              <w:jc w:val="both"/>
            </w:pPr>
            <w:r>
              <w:t>Il layout è visibile graficamente all’interno della finestra e, inoltre, è interattivo</w:t>
            </w:r>
          </w:p>
        </w:tc>
      </w:tr>
      <w:tr w:rsidR="005D19CB" w14:paraId="05CDB72B" w14:textId="77777777" w:rsidTr="00480368">
        <w:tc>
          <w:tcPr>
            <w:tcW w:w="2547" w:type="dxa"/>
          </w:tcPr>
          <w:p w14:paraId="68C4F762" w14:textId="77777777" w:rsidR="005D19CB" w:rsidRDefault="005D19CB" w:rsidP="00480368">
            <w:pPr>
              <w:jc w:val="both"/>
            </w:pPr>
            <w:r>
              <w:t>Descrizione</w:t>
            </w:r>
          </w:p>
        </w:tc>
        <w:tc>
          <w:tcPr>
            <w:tcW w:w="7081" w:type="dxa"/>
          </w:tcPr>
          <w:p w14:paraId="6753681B" w14:textId="77777777" w:rsidR="005D19CB" w:rsidRDefault="005D19CB" w:rsidP="00480368">
            <w:pPr>
              <w:jc w:val="both"/>
            </w:pPr>
            <w:r>
              <w:t>Questa operazione permette l’inizializzazione grafica e logica del layout East di ogni finestra.</w:t>
            </w:r>
          </w:p>
        </w:tc>
      </w:tr>
    </w:tbl>
    <w:p w14:paraId="77A089D1" w14:textId="551C580B" w:rsidR="005D19CB" w:rsidRDefault="005D19CB" w:rsidP="0077687D">
      <w:pPr>
        <w:rPr>
          <w:rFonts w:eastAsia="Arial"/>
        </w:rPr>
      </w:pPr>
    </w:p>
    <w:tbl>
      <w:tblPr>
        <w:tblStyle w:val="Grigliatabella"/>
        <w:tblW w:w="0" w:type="auto"/>
        <w:tblLook w:val="04A0" w:firstRow="1" w:lastRow="0" w:firstColumn="1" w:lastColumn="0" w:noHBand="0" w:noVBand="1"/>
      </w:tblPr>
      <w:tblGrid>
        <w:gridCol w:w="2364"/>
        <w:gridCol w:w="6266"/>
      </w:tblGrid>
      <w:tr w:rsidR="005D19CB" w14:paraId="55FB50B3" w14:textId="77777777" w:rsidTr="00480368">
        <w:tc>
          <w:tcPr>
            <w:tcW w:w="2547" w:type="dxa"/>
            <w:shd w:val="clear" w:color="auto" w:fill="C4BC96" w:themeFill="background2" w:themeFillShade="BF"/>
          </w:tcPr>
          <w:p w14:paraId="7E647FD5" w14:textId="77777777" w:rsidR="005D19CB" w:rsidRPr="00E34C7C" w:rsidRDefault="005D19CB" w:rsidP="00480368">
            <w:pPr>
              <w:jc w:val="both"/>
              <w:rPr>
                <w:b/>
                <w:bCs/>
              </w:rPr>
            </w:pPr>
            <w:r w:rsidRPr="00E34C7C">
              <w:rPr>
                <w:b/>
                <w:bCs/>
              </w:rPr>
              <w:t>Caso d’uso</w:t>
            </w:r>
          </w:p>
        </w:tc>
        <w:tc>
          <w:tcPr>
            <w:tcW w:w="7081" w:type="dxa"/>
            <w:shd w:val="clear" w:color="auto" w:fill="C4BC96" w:themeFill="background2" w:themeFillShade="BF"/>
          </w:tcPr>
          <w:p w14:paraId="70891519" w14:textId="77777777" w:rsidR="005D19CB" w:rsidRPr="00F30F78" w:rsidRDefault="005D19CB" w:rsidP="00480368">
            <w:pPr>
              <w:jc w:val="both"/>
              <w:rPr>
                <w:b/>
                <w:bCs/>
              </w:rPr>
            </w:pPr>
            <w:proofErr w:type="spellStart"/>
            <w:r w:rsidRPr="00F30F78">
              <w:rPr>
                <w:b/>
                <w:bCs/>
              </w:rPr>
              <w:t>InizializzazioneLayoutWEST</w:t>
            </w:r>
            <w:proofErr w:type="spellEnd"/>
          </w:p>
        </w:tc>
      </w:tr>
      <w:tr w:rsidR="005D19CB" w14:paraId="6FBF64BD" w14:textId="77777777" w:rsidTr="00480368">
        <w:tc>
          <w:tcPr>
            <w:tcW w:w="2547" w:type="dxa"/>
          </w:tcPr>
          <w:p w14:paraId="2553BD2B" w14:textId="77777777" w:rsidR="005D19CB" w:rsidRDefault="005D19CB" w:rsidP="00480368">
            <w:pPr>
              <w:jc w:val="both"/>
            </w:pPr>
            <w:r>
              <w:t>Tipo</w:t>
            </w:r>
          </w:p>
        </w:tc>
        <w:tc>
          <w:tcPr>
            <w:tcW w:w="7081" w:type="dxa"/>
          </w:tcPr>
          <w:p w14:paraId="188CE1CE" w14:textId="77777777" w:rsidR="005D19CB" w:rsidRDefault="005D19CB" w:rsidP="00480368">
            <w:pPr>
              <w:jc w:val="both"/>
            </w:pPr>
            <w:r>
              <w:t>Secondario (non sollecitato dall’osservatore)</w:t>
            </w:r>
          </w:p>
        </w:tc>
      </w:tr>
      <w:tr w:rsidR="005D19CB" w14:paraId="4911E227" w14:textId="77777777" w:rsidTr="00480368">
        <w:tc>
          <w:tcPr>
            <w:tcW w:w="2547" w:type="dxa"/>
          </w:tcPr>
          <w:p w14:paraId="1C889CC0" w14:textId="77777777" w:rsidR="005D19CB" w:rsidRDefault="005D19CB" w:rsidP="00480368">
            <w:pPr>
              <w:jc w:val="both"/>
            </w:pPr>
            <w:r>
              <w:t>Precondizione</w:t>
            </w:r>
          </w:p>
        </w:tc>
        <w:tc>
          <w:tcPr>
            <w:tcW w:w="7081" w:type="dxa"/>
          </w:tcPr>
          <w:p w14:paraId="3FF22F6B" w14:textId="77777777" w:rsidR="005D19CB" w:rsidRDefault="005D19CB" w:rsidP="00480368">
            <w:pPr>
              <w:jc w:val="both"/>
            </w:pPr>
            <w:r>
              <w:t>È stata invocata l’inizializzazione del layout della finestra</w:t>
            </w:r>
          </w:p>
        </w:tc>
      </w:tr>
      <w:tr w:rsidR="005D19CB" w14:paraId="7BB1733B" w14:textId="77777777" w:rsidTr="00480368">
        <w:tc>
          <w:tcPr>
            <w:tcW w:w="2547" w:type="dxa"/>
          </w:tcPr>
          <w:p w14:paraId="4E1DDA8B" w14:textId="77777777" w:rsidR="005D19CB" w:rsidRDefault="005D19CB" w:rsidP="00480368">
            <w:pPr>
              <w:jc w:val="both"/>
            </w:pPr>
            <w:r>
              <w:t>Svolgimento normale</w:t>
            </w:r>
          </w:p>
        </w:tc>
        <w:tc>
          <w:tcPr>
            <w:tcW w:w="7081" w:type="dxa"/>
          </w:tcPr>
          <w:p w14:paraId="6A55E14F" w14:textId="77777777" w:rsidR="005D19CB" w:rsidRDefault="005D19CB" w:rsidP="00480368">
            <w:pPr>
              <w:jc w:val="both"/>
            </w:pPr>
            <w:r>
              <w:t>Il layout viene inizializzato graficamente e aggiunto nel layout West della finestra</w:t>
            </w:r>
          </w:p>
        </w:tc>
      </w:tr>
      <w:tr w:rsidR="005D19CB" w14:paraId="19A3BE73" w14:textId="77777777" w:rsidTr="00480368">
        <w:tc>
          <w:tcPr>
            <w:tcW w:w="2547" w:type="dxa"/>
          </w:tcPr>
          <w:p w14:paraId="619E8EF9" w14:textId="77777777" w:rsidR="005D19CB" w:rsidRDefault="005D19CB" w:rsidP="00480368">
            <w:pPr>
              <w:jc w:val="both"/>
            </w:pPr>
            <w:proofErr w:type="spellStart"/>
            <w:r>
              <w:t>Postcondizione</w:t>
            </w:r>
            <w:proofErr w:type="spellEnd"/>
          </w:p>
        </w:tc>
        <w:tc>
          <w:tcPr>
            <w:tcW w:w="7081" w:type="dxa"/>
          </w:tcPr>
          <w:p w14:paraId="1ADFE011" w14:textId="77777777" w:rsidR="005D19CB" w:rsidRDefault="005D19CB" w:rsidP="00480368">
            <w:pPr>
              <w:jc w:val="both"/>
            </w:pPr>
            <w:r>
              <w:t>Il layout è visibile graficamente all’interno della finestra e, inoltre, è interattivo</w:t>
            </w:r>
          </w:p>
        </w:tc>
      </w:tr>
      <w:tr w:rsidR="005D19CB" w14:paraId="61439532" w14:textId="77777777" w:rsidTr="00480368">
        <w:tc>
          <w:tcPr>
            <w:tcW w:w="2547" w:type="dxa"/>
          </w:tcPr>
          <w:p w14:paraId="39CE0630" w14:textId="77777777" w:rsidR="005D19CB" w:rsidRDefault="005D19CB" w:rsidP="00480368">
            <w:pPr>
              <w:jc w:val="both"/>
            </w:pPr>
            <w:r>
              <w:t>Descrizione</w:t>
            </w:r>
          </w:p>
        </w:tc>
        <w:tc>
          <w:tcPr>
            <w:tcW w:w="7081" w:type="dxa"/>
          </w:tcPr>
          <w:p w14:paraId="2FD0330F" w14:textId="77777777" w:rsidR="005D19CB" w:rsidRDefault="005D19CB" w:rsidP="00480368">
            <w:pPr>
              <w:jc w:val="both"/>
            </w:pPr>
            <w:r>
              <w:t>Questa operazione permette l’inizializzazione grafica e logica del layout West di ogni finestra.</w:t>
            </w:r>
          </w:p>
        </w:tc>
      </w:tr>
    </w:tbl>
    <w:p w14:paraId="3B6A7703" w14:textId="37AB3819" w:rsidR="005D19CB" w:rsidRDefault="005D19CB" w:rsidP="0077687D">
      <w:pPr>
        <w:rPr>
          <w:rFonts w:eastAsia="Arial"/>
        </w:rPr>
      </w:pPr>
    </w:p>
    <w:p w14:paraId="3E93E396" w14:textId="4A8EB66D" w:rsidR="002304AE" w:rsidRDefault="002304AE" w:rsidP="0077687D">
      <w:pPr>
        <w:rPr>
          <w:rFonts w:eastAsia="Arial"/>
        </w:rPr>
      </w:pPr>
    </w:p>
    <w:p w14:paraId="5FF951A2" w14:textId="7ABD8C1D" w:rsidR="002304AE" w:rsidRDefault="002304AE" w:rsidP="0077687D">
      <w:pPr>
        <w:rPr>
          <w:rFonts w:eastAsia="Arial"/>
        </w:rPr>
      </w:pPr>
    </w:p>
    <w:p w14:paraId="54B533B0" w14:textId="468CCA38" w:rsidR="002304AE" w:rsidRDefault="002304AE" w:rsidP="0077687D">
      <w:pPr>
        <w:rPr>
          <w:rFonts w:eastAsia="Arial"/>
        </w:rPr>
      </w:pPr>
    </w:p>
    <w:p w14:paraId="223693AC" w14:textId="22CBF258" w:rsidR="002304AE" w:rsidRDefault="002304AE" w:rsidP="0077687D">
      <w:pPr>
        <w:rPr>
          <w:rFonts w:eastAsia="Arial"/>
        </w:rPr>
      </w:pPr>
    </w:p>
    <w:p w14:paraId="051CF10A" w14:textId="4257C2A8" w:rsidR="002304AE" w:rsidRDefault="002304AE" w:rsidP="0077687D">
      <w:pPr>
        <w:rPr>
          <w:rFonts w:eastAsia="Arial"/>
        </w:rPr>
      </w:pPr>
    </w:p>
    <w:p w14:paraId="3BD37F72" w14:textId="3BCD1F24" w:rsidR="002304AE" w:rsidRDefault="002304AE" w:rsidP="0077687D">
      <w:pPr>
        <w:rPr>
          <w:rFonts w:eastAsia="Arial"/>
        </w:rPr>
      </w:pPr>
    </w:p>
    <w:p w14:paraId="4730830A" w14:textId="2B20041B" w:rsidR="002304AE" w:rsidRDefault="002304AE" w:rsidP="0077687D">
      <w:pPr>
        <w:rPr>
          <w:rFonts w:eastAsia="Arial"/>
        </w:rPr>
      </w:pPr>
    </w:p>
    <w:p w14:paraId="064A41C0" w14:textId="77777777" w:rsidR="002304AE" w:rsidRPr="0077687D" w:rsidRDefault="002304AE" w:rsidP="0077687D">
      <w:pPr>
        <w:rPr>
          <w:rFonts w:eastAsia="Arial"/>
        </w:rPr>
      </w:pPr>
    </w:p>
    <w:p w14:paraId="4657B729" w14:textId="69C9103B" w:rsidR="000C6371" w:rsidRDefault="000C6371">
      <w:pPr>
        <w:pBdr>
          <w:top w:val="nil"/>
          <w:left w:val="nil"/>
          <w:bottom w:val="nil"/>
          <w:right w:val="nil"/>
          <w:between w:val="nil"/>
        </w:pBdr>
        <w:rPr>
          <w:rFonts w:ascii="Arial" w:eastAsia="Arial" w:hAnsi="Arial" w:cs="Arial"/>
          <w:i/>
          <w:color w:val="595959"/>
          <w:sz w:val="22"/>
          <w:szCs w:val="22"/>
        </w:rPr>
      </w:pPr>
    </w:p>
    <w:p w14:paraId="61808B16" w14:textId="77777777" w:rsidR="002304AE" w:rsidRDefault="002304AE">
      <w:pPr>
        <w:pBdr>
          <w:top w:val="nil"/>
          <w:left w:val="nil"/>
          <w:bottom w:val="nil"/>
          <w:right w:val="nil"/>
          <w:between w:val="nil"/>
        </w:pBdr>
        <w:rPr>
          <w:rFonts w:ascii="Arial" w:eastAsia="Arial" w:hAnsi="Arial" w:cs="Arial"/>
          <w:i/>
          <w:color w:val="595959"/>
          <w:sz w:val="22"/>
          <w:szCs w:val="22"/>
        </w:rPr>
      </w:pPr>
    </w:p>
    <w:p w14:paraId="2E1A7850" w14:textId="77777777" w:rsidR="000C6371" w:rsidRDefault="000C6371">
      <w:pPr>
        <w:pBdr>
          <w:top w:val="nil"/>
          <w:left w:val="nil"/>
          <w:bottom w:val="nil"/>
          <w:right w:val="nil"/>
          <w:between w:val="nil"/>
        </w:pBdr>
        <w:rPr>
          <w:rFonts w:ascii="Arial" w:eastAsia="Arial" w:hAnsi="Arial" w:cs="Arial"/>
          <w:i/>
          <w:color w:val="595959"/>
          <w:sz w:val="22"/>
          <w:szCs w:val="22"/>
        </w:rPr>
      </w:pPr>
    </w:p>
    <w:p w14:paraId="4886556D" w14:textId="77777777" w:rsidR="000C6371" w:rsidRDefault="0029687A">
      <w:pPr>
        <w:pStyle w:val="Titolo"/>
        <w:spacing w:line="360" w:lineRule="auto"/>
        <w:rPr>
          <w:b/>
          <w:i/>
          <w:color w:val="4F81BD"/>
          <w:sz w:val="28"/>
          <w:szCs w:val="28"/>
        </w:rPr>
      </w:pPr>
      <w:r>
        <w:rPr>
          <w:b/>
          <w:i/>
          <w:color w:val="4F81BD"/>
          <w:sz w:val="28"/>
          <w:szCs w:val="28"/>
        </w:rPr>
        <w:t>A.5 Assunzion</w:t>
      </w:r>
      <w:r>
        <w:rPr>
          <w:b/>
          <w:i/>
          <w:color w:val="4F81BD"/>
          <w:sz w:val="28"/>
          <w:szCs w:val="28"/>
        </w:rPr>
        <w:t>i</w:t>
      </w:r>
    </w:p>
    <w:p w14:paraId="5316886B" w14:textId="0E468616" w:rsidR="000C6371" w:rsidRDefault="000072C2" w:rsidP="00D15760">
      <w:pPr>
        <w:pBdr>
          <w:top w:val="nil"/>
          <w:left w:val="nil"/>
          <w:bottom w:val="nil"/>
          <w:right w:val="nil"/>
          <w:between w:val="nil"/>
        </w:pBdr>
        <w:jc w:val="both"/>
        <w:rPr>
          <w:rFonts w:ascii="Arial" w:eastAsia="Arial" w:hAnsi="Arial" w:cs="Arial"/>
          <w:i/>
          <w:color w:val="595959"/>
          <w:sz w:val="22"/>
          <w:szCs w:val="22"/>
        </w:rPr>
      </w:pPr>
      <w:r>
        <w:t xml:space="preserve">Le assunzioni </w:t>
      </w:r>
      <w:r w:rsidR="00E93026">
        <w:t>adottate a livello progettuale sono diverse. Per quanto riguarda l’inizializzazione del tabellone, si cerca di assegnare almeno una tipologia di casella speciale (se si riesce) per ogni riga. Tutto ciò grazie alla generazione di un numero random di casella compreso tra l’estremo numero sinistro di casella e l’estremo numero destro di casella presente in quella determinata riga. Se tale numero random rispecchia un numero di una casella in cui è già presente un’altra casella speciale, allora tale casella speciale, che si sta cercando di assegnare, non viene assegnata per quella determinata riga. Tale assunzione è valida per ogni tipologia di casella speciale</w:t>
      </w:r>
      <w:r w:rsidR="00AC4703">
        <w:t xml:space="preserve"> presente all’interno del gioco. Ovviamente per tutte tranne le caselle di tipologia “un solo dado” le quali vengono assegnate in maniera predefinita nei numeri di caselle compresi tra N-6 ed N-1 (dove N è il numero di casella). Analogamente anche per l’assegnazione delle scale e dei serpenti all’interno del gioco dei quali però si cerca di assegnare prima la testa e poi, se si è riusciti ad assegnarla, si passa all’assegnazione della coda nelle righe sottostanti rimanenti del tabellone. Un’altra assunzione è relativa all’estensione del file prevista </w:t>
      </w:r>
      <w:proofErr w:type="gramStart"/>
      <w:r w:rsidR="00AC4703">
        <w:t>come .</w:t>
      </w:r>
      <w:proofErr w:type="spellStart"/>
      <w:r w:rsidR="00AC4703">
        <w:t>properties</w:t>
      </w:r>
      <w:proofErr w:type="spellEnd"/>
      <w:proofErr w:type="gramEnd"/>
      <w:r w:rsidR="00AC4703">
        <w:t xml:space="preserve"> (per maggiori dettagli leggere la sezione “Dati e loro Modellazione”).</w:t>
      </w:r>
    </w:p>
    <w:p w14:paraId="227C592C" w14:textId="77777777" w:rsidR="000C6371" w:rsidRDefault="000C6371">
      <w:pPr>
        <w:pBdr>
          <w:top w:val="nil"/>
          <w:left w:val="nil"/>
          <w:bottom w:val="nil"/>
          <w:right w:val="nil"/>
          <w:between w:val="nil"/>
        </w:pBdr>
        <w:rPr>
          <w:rFonts w:ascii="Arial" w:eastAsia="Arial" w:hAnsi="Arial" w:cs="Arial"/>
          <w:i/>
          <w:color w:val="595959"/>
          <w:sz w:val="22"/>
          <w:szCs w:val="22"/>
        </w:rPr>
      </w:pPr>
    </w:p>
    <w:p w14:paraId="1775C0D5" w14:textId="77777777" w:rsidR="000C6371" w:rsidRPr="002304AE" w:rsidRDefault="000C6371" w:rsidP="002304AE">
      <w:pPr>
        <w:pStyle w:val="Titolo"/>
        <w:spacing w:line="360" w:lineRule="auto"/>
        <w:jc w:val="both"/>
        <w:rPr>
          <w:rFonts w:ascii="Arial" w:eastAsia="Arial" w:hAnsi="Arial" w:cs="Arial"/>
          <w:i/>
          <w:color w:val="595959"/>
          <w:sz w:val="24"/>
          <w:szCs w:val="24"/>
        </w:rPr>
      </w:pPr>
    </w:p>
    <w:p w14:paraId="1B7368AC" w14:textId="033E8A80" w:rsidR="000C6371" w:rsidRDefault="000C6371">
      <w:pPr>
        <w:pStyle w:val="Titolo"/>
        <w:spacing w:line="360" w:lineRule="auto"/>
        <w:rPr>
          <w:rFonts w:ascii="Arial" w:eastAsia="Arial" w:hAnsi="Arial" w:cs="Arial"/>
          <w:i/>
          <w:color w:val="595959"/>
          <w:sz w:val="22"/>
          <w:szCs w:val="22"/>
        </w:rPr>
      </w:pPr>
    </w:p>
    <w:p w14:paraId="1153F631" w14:textId="5D18774A" w:rsidR="00C50B6D" w:rsidRDefault="00C50B6D" w:rsidP="00C50B6D">
      <w:pPr>
        <w:rPr>
          <w:rFonts w:eastAsia="Arial"/>
        </w:rPr>
      </w:pPr>
    </w:p>
    <w:p w14:paraId="0EA5394A" w14:textId="73937278" w:rsidR="00C50B6D" w:rsidRDefault="00C50B6D" w:rsidP="00C50B6D">
      <w:pPr>
        <w:rPr>
          <w:rFonts w:eastAsia="Arial"/>
        </w:rPr>
      </w:pPr>
    </w:p>
    <w:p w14:paraId="7A9B5456" w14:textId="33FF5311" w:rsidR="00C50B6D" w:rsidRDefault="00C50B6D" w:rsidP="00C50B6D">
      <w:pPr>
        <w:rPr>
          <w:rFonts w:eastAsia="Arial"/>
        </w:rPr>
      </w:pPr>
    </w:p>
    <w:p w14:paraId="65227556" w14:textId="75FC4CFD" w:rsidR="00C50B6D" w:rsidRDefault="00C50B6D" w:rsidP="00C50B6D">
      <w:pPr>
        <w:rPr>
          <w:rFonts w:eastAsia="Arial"/>
        </w:rPr>
      </w:pPr>
    </w:p>
    <w:p w14:paraId="6B228390" w14:textId="261E1CAE" w:rsidR="00C50B6D" w:rsidRDefault="00C50B6D" w:rsidP="00C50B6D">
      <w:pPr>
        <w:rPr>
          <w:rFonts w:eastAsia="Arial"/>
        </w:rPr>
      </w:pPr>
    </w:p>
    <w:p w14:paraId="6C3F124E" w14:textId="4AAE2509" w:rsidR="00C50B6D" w:rsidRDefault="00C50B6D" w:rsidP="00C50B6D">
      <w:pPr>
        <w:rPr>
          <w:rFonts w:eastAsia="Arial"/>
        </w:rPr>
      </w:pPr>
    </w:p>
    <w:p w14:paraId="15CF96ED" w14:textId="57DDAE9B" w:rsidR="00C50B6D" w:rsidRDefault="00C50B6D" w:rsidP="00C50B6D">
      <w:pPr>
        <w:rPr>
          <w:rFonts w:eastAsia="Arial"/>
        </w:rPr>
      </w:pPr>
    </w:p>
    <w:p w14:paraId="6E804619" w14:textId="4A0E2C76" w:rsidR="00C50B6D" w:rsidRDefault="00C50B6D" w:rsidP="00C50B6D">
      <w:pPr>
        <w:rPr>
          <w:rFonts w:eastAsia="Arial"/>
        </w:rPr>
      </w:pPr>
    </w:p>
    <w:p w14:paraId="1CCC7C9E" w14:textId="6BD57364" w:rsidR="00C50B6D" w:rsidRDefault="00C50B6D" w:rsidP="00C50B6D">
      <w:pPr>
        <w:rPr>
          <w:rFonts w:eastAsia="Arial"/>
        </w:rPr>
      </w:pPr>
    </w:p>
    <w:p w14:paraId="76B8B3CB" w14:textId="26D66550" w:rsidR="00C50B6D" w:rsidRDefault="00C50B6D" w:rsidP="00C50B6D">
      <w:pPr>
        <w:rPr>
          <w:rFonts w:eastAsia="Arial"/>
        </w:rPr>
      </w:pPr>
    </w:p>
    <w:p w14:paraId="09F97D91" w14:textId="4352CC70" w:rsidR="00C50B6D" w:rsidRDefault="00C50B6D" w:rsidP="00C50B6D">
      <w:pPr>
        <w:rPr>
          <w:rFonts w:eastAsia="Arial"/>
        </w:rPr>
      </w:pPr>
    </w:p>
    <w:p w14:paraId="5A79B755" w14:textId="0A7B1F22" w:rsidR="00C50B6D" w:rsidRDefault="00C50B6D" w:rsidP="00C50B6D">
      <w:pPr>
        <w:rPr>
          <w:rFonts w:eastAsia="Arial"/>
        </w:rPr>
      </w:pPr>
    </w:p>
    <w:p w14:paraId="30661A5E" w14:textId="580E58C5" w:rsidR="00C50B6D" w:rsidRDefault="00C50B6D" w:rsidP="00C50B6D">
      <w:pPr>
        <w:rPr>
          <w:rFonts w:eastAsia="Arial"/>
        </w:rPr>
      </w:pPr>
    </w:p>
    <w:p w14:paraId="3970687D" w14:textId="77777777" w:rsidR="00C50B6D" w:rsidRPr="00C50B6D" w:rsidRDefault="00C50B6D" w:rsidP="00C50B6D">
      <w:pPr>
        <w:rPr>
          <w:rFonts w:eastAsia="Arial"/>
        </w:rPr>
      </w:pPr>
    </w:p>
    <w:p w14:paraId="3583584A" w14:textId="0286A1A1" w:rsidR="000C6371" w:rsidRDefault="000C6371">
      <w:pPr>
        <w:pStyle w:val="Titolo"/>
        <w:spacing w:line="360" w:lineRule="auto"/>
        <w:rPr>
          <w:rFonts w:ascii="Arial" w:eastAsia="Arial" w:hAnsi="Arial" w:cs="Arial"/>
          <w:i/>
          <w:color w:val="595959"/>
          <w:sz w:val="22"/>
          <w:szCs w:val="22"/>
        </w:rPr>
      </w:pPr>
    </w:p>
    <w:p w14:paraId="24173871" w14:textId="4F65400A" w:rsidR="000C6371" w:rsidRDefault="0029687A" w:rsidP="002304AE">
      <w:pPr>
        <w:pStyle w:val="Titolo"/>
        <w:spacing w:line="360" w:lineRule="auto"/>
        <w:rPr>
          <w:b/>
          <w:i/>
          <w:color w:val="4F81BD"/>
          <w:sz w:val="28"/>
          <w:szCs w:val="28"/>
        </w:rPr>
      </w:pPr>
      <w:r>
        <w:pict w14:anchorId="3027DD54">
          <v:rect id="_x0000_i1048" style="width:0;height:1.5pt" o:hralign="center" o:hrstd="t" o:hr="t" fillcolor="#a0a0a0" stroked="f"/>
        </w:pict>
      </w:r>
      <w:r>
        <w:rPr>
          <w:b/>
          <w:i/>
          <w:color w:val="4F81BD"/>
          <w:sz w:val="28"/>
          <w:szCs w:val="28"/>
        </w:rPr>
        <w:t xml:space="preserve">A.6 Use Case </w:t>
      </w:r>
      <w:proofErr w:type="spellStart"/>
      <w:r>
        <w:rPr>
          <w:b/>
          <w:i/>
          <w:color w:val="4F81BD"/>
          <w:sz w:val="28"/>
          <w:szCs w:val="28"/>
        </w:rPr>
        <w:t>Diagrams</w:t>
      </w:r>
      <w:proofErr w:type="spellEnd"/>
    </w:p>
    <w:p w14:paraId="29DD11D5" w14:textId="286564F8" w:rsidR="000C6371" w:rsidRDefault="002304AE" w:rsidP="002304AE">
      <w:pPr>
        <w:jc w:val="center"/>
        <w:rPr>
          <w:b/>
          <w:bCs/>
          <w:i/>
          <w:iCs/>
        </w:rPr>
      </w:pPr>
      <w:r w:rsidRPr="005D19CB">
        <w:rPr>
          <w:b/>
          <w:bCs/>
          <w:i/>
          <w:iCs/>
        </w:rPr>
        <w:t xml:space="preserve">Esecuzione </w:t>
      </w:r>
      <w:r>
        <w:rPr>
          <w:b/>
          <w:bCs/>
          <w:i/>
          <w:iCs/>
        </w:rPr>
        <w:t>del gioco</w:t>
      </w:r>
    </w:p>
    <w:p w14:paraId="54DF449A" w14:textId="77777777" w:rsidR="00C50B6D" w:rsidRPr="002304AE" w:rsidRDefault="00C50B6D" w:rsidP="002304AE">
      <w:pPr>
        <w:jc w:val="center"/>
        <w:rPr>
          <w:b/>
          <w:bCs/>
          <w:i/>
          <w:iCs/>
        </w:rPr>
      </w:pPr>
    </w:p>
    <w:p w14:paraId="3F4515A1" w14:textId="77777777" w:rsidR="002304AE" w:rsidRDefault="002304AE" w:rsidP="002304AE">
      <w:pPr>
        <w:pBdr>
          <w:top w:val="nil"/>
          <w:left w:val="nil"/>
          <w:bottom w:val="nil"/>
          <w:right w:val="nil"/>
          <w:between w:val="nil"/>
        </w:pBdr>
        <w:jc w:val="both"/>
        <w:rPr>
          <w:bCs/>
          <w:iCs/>
          <w:color w:val="4F81BD"/>
        </w:rPr>
      </w:pPr>
    </w:p>
    <w:p w14:paraId="417A56F3" w14:textId="66EDBB6B" w:rsidR="002304AE" w:rsidRDefault="002304AE" w:rsidP="00792B9E">
      <w:pPr>
        <w:pBdr>
          <w:top w:val="nil"/>
          <w:left w:val="nil"/>
          <w:bottom w:val="nil"/>
          <w:right w:val="nil"/>
          <w:between w:val="nil"/>
        </w:pBdr>
        <w:jc w:val="center"/>
        <w:rPr>
          <w:bCs/>
          <w:iCs/>
          <w:color w:val="4F81BD"/>
        </w:rPr>
      </w:pPr>
      <w:r>
        <w:rPr>
          <w:noProof/>
        </w:rPr>
        <w:drawing>
          <wp:inline distT="0" distB="0" distL="0" distR="0" wp14:anchorId="557B9A09" wp14:editId="385AAD23">
            <wp:extent cx="5847328" cy="3405128"/>
            <wp:effectExtent l="0" t="0" r="127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892" cy="3424091"/>
                    </a:xfrm>
                    <a:prstGeom prst="rect">
                      <a:avLst/>
                    </a:prstGeom>
                    <a:noFill/>
                    <a:ln>
                      <a:noFill/>
                    </a:ln>
                  </pic:spPr>
                </pic:pic>
              </a:graphicData>
            </a:graphic>
          </wp:inline>
        </w:drawing>
      </w:r>
    </w:p>
    <w:p w14:paraId="1E8286AC" w14:textId="77777777" w:rsidR="00A841FC" w:rsidRDefault="00A841FC" w:rsidP="002304AE">
      <w:pPr>
        <w:jc w:val="center"/>
        <w:rPr>
          <w:rFonts w:eastAsia="Arial"/>
          <w:b/>
          <w:bCs/>
          <w:i/>
          <w:iCs/>
        </w:rPr>
      </w:pPr>
    </w:p>
    <w:p w14:paraId="7653349E" w14:textId="77777777" w:rsidR="00C50B6D" w:rsidRDefault="00C50B6D" w:rsidP="002304AE">
      <w:pPr>
        <w:jc w:val="center"/>
        <w:rPr>
          <w:rFonts w:eastAsia="Arial"/>
          <w:b/>
          <w:bCs/>
          <w:i/>
          <w:iCs/>
        </w:rPr>
      </w:pPr>
    </w:p>
    <w:p w14:paraId="29A0F2E5" w14:textId="5650D6F4" w:rsidR="002304AE" w:rsidRDefault="002304AE" w:rsidP="002304AE">
      <w:pPr>
        <w:jc w:val="center"/>
        <w:rPr>
          <w:rFonts w:eastAsia="Arial"/>
          <w:b/>
          <w:bCs/>
          <w:i/>
          <w:iCs/>
        </w:rPr>
      </w:pPr>
      <w:r>
        <w:rPr>
          <w:rFonts w:eastAsia="Arial"/>
          <w:b/>
          <w:bCs/>
          <w:i/>
          <w:iCs/>
        </w:rPr>
        <w:t>Salvataggio della configurazione del gioco</w:t>
      </w:r>
    </w:p>
    <w:p w14:paraId="007652BD" w14:textId="77777777" w:rsidR="00C50B6D" w:rsidRDefault="00C50B6D" w:rsidP="002304AE">
      <w:pPr>
        <w:jc w:val="center"/>
        <w:rPr>
          <w:rFonts w:eastAsia="Arial"/>
          <w:b/>
          <w:bCs/>
          <w:i/>
          <w:iCs/>
        </w:rPr>
      </w:pPr>
    </w:p>
    <w:p w14:paraId="47F7D6AA" w14:textId="77777777" w:rsidR="00792B9E" w:rsidRPr="006A6B61" w:rsidRDefault="00792B9E" w:rsidP="002304AE">
      <w:pPr>
        <w:jc w:val="center"/>
        <w:rPr>
          <w:rFonts w:eastAsia="Arial"/>
          <w:b/>
          <w:bCs/>
          <w:i/>
          <w:iCs/>
        </w:rPr>
      </w:pPr>
    </w:p>
    <w:p w14:paraId="44716D44" w14:textId="110D2851" w:rsidR="002304AE" w:rsidRDefault="002304AE" w:rsidP="00792B9E">
      <w:pPr>
        <w:pBdr>
          <w:top w:val="nil"/>
          <w:left w:val="nil"/>
          <w:bottom w:val="nil"/>
          <w:right w:val="nil"/>
          <w:between w:val="nil"/>
        </w:pBdr>
        <w:jc w:val="center"/>
        <w:rPr>
          <w:bCs/>
          <w:iCs/>
          <w:color w:val="4F81BD"/>
        </w:rPr>
      </w:pPr>
      <w:r>
        <w:rPr>
          <w:noProof/>
        </w:rPr>
        <w:drawing>
          <wp:inline distT="0" distB="0" distL="0" distR="0" wp14:anchorId="45B9DE59" wp14:editId="1D89CA48">
            <wp:extent cx="4690482" cy="59740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702" cy="606352"/>
                    </a:xfrm>
                    <a:prstGeom prst="rect">
                      <a:avLst/>
                    </a:prstGeom>
                    <a:noFill/>
                    <a:ln>
                      <a:noFill/>
                    </a:ln>
                  </pic:spPr>
                </pic:pic>
              </a:graphicData>
            </a:graphic>
          </wp:inline>
        </w:drawing>
      </w:r>
    </w:p>
    <w:p w14:paraId="307F037F" w14:textId="77777777" w:rsidR="00792B9E" w:rsidRDefault="00792B9E" w:rsidP="00792B9E">
      <w:pPr>
        <w:jc w:val="center"/>
        <w:rPr>
          <w:rFonts w:eastAsia="Arial"/>
          <w:b/>
          <w:bCs/>
          <w:i/>
          <w:iCs/>
        </w:rPr>
      </w:pPr>
    </w:p>
    <w:p w14:paraId="070DF307" w14:textId="77777777" w:rsidR="00C50B6D" w:rsidRDefault="00C50B6D" w:rsidP="00792B9E">
      <w:pPr>
        <w:jc w:val="center"/>
        <w:rPr>
          <w:rFonts w:eastAsia="Arial"/>
          <w:b/>
          <w:bCs/>
          <w:i/>
          <w:iCs/>
        </w:rPr>
      </w:pPr>
    </w:p>
    <w:p w14:paraId="1D0F5AAE" w14:textId="77777777" w:rsidR="00C50B6D" w:rsidRDefault="00C50B6D" w:rsidP="00792B9E">
      <w:pPr>
        <w:jc w:val="center"/>
        <w:rPr>
          <w:rFonts w:eastAsia="Arial"/>
          <w:b/>
          <w:bCs/>
          <w:i/>
          <w:iCs/>
        </w:rPr>
      </w:pPr>
    </w:p>
    <w:p w14:paraId="08E9A98A" w14:textId="77777777" w:rsidR="00C50B6D" w:rsidRDefault="00C50B6D" w:rsidP="00792B9E">
      <w:pPr>
        <w:jc w:val="center"/>
        <w:rPr>
          <w:rFonts w:eastAsia="Arial"/>
          <w:b/>
          <w:bCs/>
          <w:i/>
          <w:iCs/>
        </w:rPr>
      </w:pPr>
    </w:p>
    <w:p w14:paraId="04EA8912" w14:textId="77777777" w:rsidR="00C50B6D" w:rsidRDefault="00C50B6D" w:rsidP="00792B9E">
      <w:pPr>
        <w:jc w:val="center"/>
        <w:rPr>
          <w:rFonts w:eastAsia="Arial"/>
          <w:b/>
          <w:bCs/>
          <w:i/>
          <w:iCs/>
        </w:rPr>
      </w:pPr>
    </w:p>
    <w:p w14:paraId="71146124" w14:textId="77777777" w:rsidR="00C50B6D" w:rsidRDefault="00C50B6D" w:rsidP="00792B9E">
      <w:pPr>
        <w:jc w:val="center"/>
        <w:rPr>
          <w:rFonts w:eastAsia="Arial"/>
          <w:b/>
          <w:bCs/>
          <w:i/>
          <w:iCs/>
        </w:rPr>
      </w:pPr>
    </w:p>
    <w:p w14:paraId="5ADF4929" w14:textId="77777777" w:rsidR="00C50B6D" w:rsidRDefault="00C50B6D" w:rsidP="001D56A2">
      <w:pPr>
        <w:rPr>
          <w:rFonts w:eastAsia="Arial"/>
          <w:b/>
          <w:bCs/>
          <w:i/>
          <w:iCs/>
        </w:rPr>
      </w:pPr>
    </w:p>
    <w:p w14:paraId="785DE9AB" w14:textId="77777777" w:rsidR="00C50B6D" w:rsidRDefault="00C50B6D" w:rsidP="00C50B6D">
      <w:pPr>
        <w:jc w:val="center"/>
        <w:rPr>
          <w:rFonts w:eastAsia="Arial"/>
          <w:b/>
          <w:bCs/>
          <w:i/>
          <w:iCs/>
        </w:rPr>
      </w:pPr>
    </w:p>
    <w:p w14:paraId="6C34F240" w14:textId="656F42AE" w:rsidR="00C50B6D" w:rsidRDefault="00792B9E" w:rsidP="00C50B6D">
      <w:pPr>
        <w:jc w:val="center"/>
        <w:rPr>
          <w:rFonts w:eastAsia="Arial"/>
          <w:b/>
          <w:bCs/>
          <w:i/>
          <w:iCs/>
        </w:rPr>
      </w:pPr>
      <w:r>
        <w:rPr>
          <w:rFonts w:eastAsia="Arial"/>
          <w:b/>
          <w:bCs/>
          <w:i/>
          <w:iCs/>
        </w:rPr>
        <w:t>Scelta della sessione di gioco</w:t>
      </w:r>
    </w:p>
    <w:p w14:paraId="6B59CC72" w14:textId="77777777" w:rsidR="00792B9E" w:rsidRPr="00F72990" w:rsidRDefault="00792B9E" w:rsidP="00792B9E">
      <w:pPr>
        <w:jc w:val="center"/>
        <w:rPr>
          <w:rFonts w:eastAsia="Arial"/>
          <w:b/>
          <w:bCs/>
          <w:i/>
          <w:iCs/>
        </w:rPr>
      </w:pPr>
    </w:p>
    <w:p w14:paraId="12B44E0F" w14:textId="390CA15B" w:rsidR="00792B9E" w:rsidRDefault="00792B9E" w:rsidP="001D56A2">
      <w:pPr>
        <w:pBdr>
          <w:top w:val="nil"/>
          <w:left w:val="nil"/>
          <w:bottom w:val="nil"/>
          <w:right w:val="nil"/>
          <w:between w:val="nil"/>
        </w:pBdr>
        <w:jc w:val="center"/>
        <w:rPr>
          <w:bCs/>
          <w:iCs/>
          <w:color w:val="4F81BD"/>
        </w:rPr>
      </w:pPr>
      <w:r>
        <w:rPr>
          <w:noProof/>
          <w:u w:val="single"/>
        </w:rPr>
        <w:drawing>
          <wp:inline distT="0" distB="0" distL="0" distR="0" wp14:anchorId="6DC5FA09" wp14:editId="4B3B327C">
            <wp:extent cx="5453774" cy="285787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031" cy="2865345"/>
                    </a:xfrm>
                    <a:prstGeom prst="rect">
                      <a:avLst/>
                    </a:prstGeom>
                    <a:noFill/>
                    <a:ln>
                      <a:noFill/>
                    </a:ln>
                  </pic:spPr>
                </pic:pic>
              </a:graphicData>
            </a:graphic>
          </wp:inline>
        </w:drawing>
      </w:r>
    </w:p>
    <w:p w14:paraId="3A5AB564" w14:textId="77777777" w:rsidR="00792B9E" w:rsidRDefault="00792B9E" w:rsidP="00792B9E">
      <w:pPr>
        <w:pBdr>
          <w:top w:val="nil"/>
          <w:left w:val="nil"/>
          <w:bottom w:val="nil"/>
          <w:right w:val="nil"/>
          <w:between w:val="nil"/>
        </w:pBdr>
        <w:jc w:val="center"/>
        <w:rPr>
          <w:bCs/>
          <w:iCs/>
          <w:color w:val="4F81BD"/>
        </w:rPr>
      </w:pPr>
    </w:p>
    <w:p w14:paraId="62770954" w14:textId="74B5F4AD" w:rsidR="00C50B6D" w:rsidRDefault="00792B9E" w:rsidP="001D56A2">
      <w:pPr>
        <w:jc w:val="center"/>
        <w:rPr>
          <w:rFonts w:eastAsia="Arial"/>
          <w:b/>
          <w:bCs/>
          <w:i/>
          <w:iCs/>
        </w:rPr>
      </w:pPr>
      <w:r>
        <w:rPr>
          <w:rFonts w:eastAsia="Arial"/>
          <w:b/>
          <w:bCs/>
          <w:i/>
          <w:iCs/>
        </w:rPr>
        <w:t>Configurazione del gioco</w:t>
      </w:r>
    </w:p>
    <w:p w14:paraId="541BBEB7" w14:textId="77777777" w:rsidR="00792B9E" w:rsidRPr="002304AE" w:rsidRDefault="00792B9E" w:rsidP="00792B9E">
      <w:pPr>
        <w:jc w:val="center"/>
        <w:rPr>
          <w:rFonts w:eastAsia="Arial"/>
          <w:b/>
          <w:bCs/>
          <w:i/>
          <w:iCs/>
        </w:rPr>
      </w:pPr>
    </w:p>
    <w:p w14:paraId="03B741A2" w14:textId="1F6BCF70" w:rsidR="00792B9E" w:rsidRDefault="00792B9E" w:rsidP="00792B9E">
      <w:pPr>
        <w:pBdr>
          <w:top w:val="nil"/>
          <w:left w:val="nil"/>
          <w:bottom w:val="nil"/>
          <w:right w:val="nil"/>
          <w:between w:val="nil"/>
        </w:pBdr>
        <w:jc w:val="center"/>
        <w:rPr>
          <w:bCs/>
          <w:iCs/>
          <w:color w:val="4F81BD"/>
        </w:rPr>
      </w:pPr>
      <w:r>
        <w:rPr>
          <w:noProof/>
        </w:rPr>
        <w:drawing>
          <wp:inline distT="0" distB="0" distL="0" distR="0" wp14:anchorId="0601C725" wp14:editId="266E68C4">
            <wp:extent cx="5949470" cy="364279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6249" cy="3646948"/>
                    </a:xfrm>
                    <a:prstGeom prst="rect">
                      <a:avLst/>
                    </a:prstGeom>
                    <a:noFill/>
                    <a:ln>
                      <a:noFill/>
                    </a:ln>
                  </pic:spPr>
                </pic:pic>
              </a:graphicData>
            </a:graphic>
          </wp:inline>
        </w:drawing>
      </w:r>
    </w:p>
    <w:p w14:paraId="71ABB69C" w14:textId="752A4C2D" w:rsidR="00792B9E" w:rsidRPr="002304AE" w:rsidRDefault="005C10D0" w:rsidP="00792B9E">
      <w:pPr>
        <w:pBdr>
          <w:top w:val="nil"/>
          <w:left w:val="nil"/>
          <w:bottom w:val="nil"/>
          <w:right w:val="nil"/>
          <w:between w:val="nil"/>
        </w:pBdr>
        <w:jc w:val="center"/>
        <w:rPr>
          <w:bCs/>
          <w:iCs/>
          <w:color w:val="4F81BD"/>
        </w:rPr>
      </w:pPr>
      <w:r>
        <w:pict w14:anchorId="1A02B6C4">
          <v:rect id="_x0000_i1147" style="width:0;height:1.5pt" o:hralign="center" o:hrstd="t" o:hr="t" fillcolor="#a0a0a0" stroked="f"/>
        </w:pict>
      </w:r>
    </w:p>
    <w:p w14:paraId="1E32074D" w14:textId="2DF6682C" w:rsidR="000C6371" w:rsidRDefault="0029687A" w:rsidP="005C10D0">
      <w:pPr>
        <w:pStyle w:val="Titolo"/>
        <w:spacing w:line="276" w:lineRule="auto"/>
        <w:rPr>
          <w:rFonts w:ascii="Arial" w:eastAsia="Arial" w:hAnsi="Arial" w:cs="Arial"/>
          <w:i/>
          <w:color w:val="595959"/>
          <w:sz w:val="22"/>
          <w:szCs w:val="22"/>
        </w:rPr>
      </w:pPr>
      <w:r>
        <w:br w:type="page"/>
      </w:r>
      <w:r>
        <w:t xml:space="preserve">C. Architettura Software </w:t>
      </w:r>
    </w:p>
    <w:p w14:paraId="50A6A374" w14:textId="606E5779" w:rsidR="000C6371" w:rsidRDefault="0029687A" w:rsidP="005C10D0">
      <w:pPr>
        <w:pBdr>
          <w:top w:val="nil"/>
          <w:left w:val="nil"/>
          <w:bottom w:val="nil"/>
          <w:right w:val="nil"/>
          <w:between w:val="nil"/>
        </w:pBdr>
        <w:rPr>
          <w:b/>
          <w:i/>
          <w:color w:val="4F81BD"/>
          <w:sz w:val="28"/>
          <w:szCs w:val="28"/>
        </w:rPr>
      </w:pPr>
      <w:r>
        <w:rPr>
          <w:b/>
          <w:i/>
          <w:color w:val="4F81BD"/>
          <w:sz w:val="28"/>
          <w:szCs w:val="28"/>
        </w:rPr>
        <w:t>C.</w:t>
      </w:r>
      <w:r w:rsidR="005C10D0">
        <w:rPr>
          <w:b/>
          <w:i/>
          <w:color w:val="4F81BD"/>
          <w:sz w:val="28"/>
          <w:szCs w:val="28"/>
        </w:rPr>
        <w:t>1</w:t>
      </w:r>
      <w:r>
        <w:rPr>
          <w:b/>
          <w:i/>
          <w:color w:val="4F81BD"/>
          <w:sz w:val="28"/>
          <w:szCs w:val="28"/>
        </w:rPr>
        <w:t xml:space="preserve"> The </w:t>
      </w:r>
      <w:proofErr w:type="spellStart"/>
      <w:r>
        <w:rPr>
          <w:b/>
          <w:i/>
          <w:color w:val="4F81BD"/>
          <w:sz w:val="28"/>
          <w:szCs w:val="28"/>
        </w:rPr>
        <w:t>dynamic</w:t>
      </w:r>
      <w:proofErr w:type="spellEnd"/>
      <w:r>
        <w:rPr>
          <w:b/>
          <w:i/>
          <w:color w:val="4F81BD"/>
          <w:sz w:val="28"/>
          <w:szCs w:val="28"/>
        </w:rPr>
        <w:t xml:space="preserve"> </w:t>
      </w:r>
      <w:proofErr w:type="spellStart"/>
      <w:r>
        <w:rPr>
          <w:b/>
          <w:i/>
          <w:color w:val="4F81BD"/>
          <w:sz w:val="28"/>
          <w:szCs w:val="28"/>
        </w:rPr>
        <w:t>view</w:t>
      </w:r>
      <w:proofErr w:type="spellEnd"/>
      <w:r>
        <w:rPr>
          <w:b/>
          <w:i/>
          <w:color w:val="4F81BD"/>
          <w:sz w:val="28"/>
          <w:szCs w:val="28"/>
        </w:rPr>
        <w:t xml:space="preserve"> of the software </w:t>
      </w:r>
      <w:proofErr w:type="spellStart"/>
      <w:r>
        <w:rPr>
          <w:b/>
          <w:i/>
          <w:color w:val="4F81BD"/>
          <w:sz w:val="28"/>
          <w:szCs w:val="28"/>
        </w:rPr>
        <w:t>architecture</w:t>
      </w:r>
      <w:proofErr w:type="spellEnd"/>
      <w:r>
        <w:rPr>
          <w:b/>
          <w:i/>
          <w:color w:val="4F81BD"/>
          <w:sz w:val="28"/>
          <w:szCs w:val="28"/>
        </w:rPr>
        <w:t xml:space="preserve">: </w:t>
      </w:r>
      <w:proofErr w:type="spellStart"/>
      <w:r>
        <w:rPr>
          <w:b/>
          <w:i/>
          <w:color w:val="4F81BD"/>
          <w:sz w:val="28"/>
          <w:szCs w:val="28"/>
        </w:rPr>
        <w:t>Sequence</w:t>
      </w:r>
      <w:proofErr w:type="spellEnd"/>
      <w:r>
        <w:rPr>
          <w:b/>
          <w:i/>
          <w:color w:val="4F81BD"/>
          <w:sz w:val="28"/>
          <w:szCs w:val="28"/>
        </w:rPr>
        <w:t xml:space="preserve"> </w:t>
      </w:r>
      <w:proofErr w:type="spellStart"/>
      <w:r>
        <w:rPr>
          <w:b/>
          <w:i/>
          <w:color w:val="4F81BD"/>
          <w:sz w:val="28"/>
          <w:szCs w:val="28"/>
        </w:rPr>
        <w:t>Diagram</w:t>
      </w:r>
      <w:proofErr w:type="spellEnd"/>
    </w:p>
    <w:p w14:paraId="041E9ED1" w14:textId="25BF73F2" w:rsidR="005C10D0" w:rsidRDefault="005C10D0" w:rsidP="005C10D0">
      <w:pPr>
        <w:pBdr>
          <w:top w:val="nil"/>
          <w:left w:val="nil"/>
          <w:bottom w:val="nil"/>
          <w:right w:val="nil"/>
          <w:between w:val="nil"/>
        </w:pBdr>
        <w:rPr>
          <w:b/>
          <w:i/>
          <w:color w:val="4F81BD"/>
          <w:sz w:val="28"/>
          <w:szCs w:val="28"/>
        </w:rPr>
      </w:pPr>
    </w:p>
    <w:p w14:paraId="3CCFD159" w14:textId="0CB0700C" w:rsidR="005C10D0" w:rsidRPr="004550AF" w:rsidRDefault="004550AF" w:rsidP="004550AF">
      <w:pPr>
        <w:pBdr>
          <w:top w:val="nil"/>
          <w:left w:val="nil"/>
          <w:bottom w:val="nil"/>
          <w:right w:val="nil"/>
          <w:between w:val="nil"/>
        </w:pBdr>
        <w:jc w:val="center"/>
        <w:rPr>
          <w:b/>
          <w:i/>
        </w:rPr>
      </w:pPr>
      <w:proofErr w:type="spellStart"/>
      <w:r>
        <w:rPr>
          <w:b/>
          <w:i/>
        </w:rPr>
        <w:t>Main</w:t>
      </w:r>
      <w:proofErr w:type="spellEnd"/>
      <w:r>
        <w:rPr>
          <w:b/>
          <w:i/>
        </w:rPr>
        <w:t xml:space="preserve"> </w:t>
      </w:r>
      <w:proofErr w:type="spellStart"/>
      <w:r>
        <w:rPr>
          <w:b/>
          <w:i/>
        </w:rPr>
        <w:t>Sequence</w:t>
      </w:r>
      <w:proofErr w:type="spellEnd"/>
      <w:r>
        <w:rPr>
          <w:b/>
          <w:i/>
        </w:rPr>
        <w:t xml:space="preserve"> </w:t>
      </w:r>
      <w:proofErr w:type="spellStart"/>
      <w:r>
        <w:rPr>
          <w:b/>
          <w:i/>
        </w:rPr>
        <w:t>Diagram</w:t>
      </w:r>
      <w:proofErr w:type="spellEnd"/>
    </w:p>
    <w:p w14:paraId="70B383B9" w14:textId="31D156DB" w:rsidR="005C10D0" w:rsidRDefault="005C10D0" w:rsidP="005C10D0">
      <w:pPr>
        <w:pBdr>
          <w:top w:val="nil"/>
          <w:left w:val="nil"/>
          <w:bottom w:val="nil"/>
          <w:right w:val="nil"/>
          <w:between w:val="nil"/>
        </w:pBdr>
        <w:rPr>
          <w:b/>
          <w:i/>
          <w:color w:val="4F81BD"/>
          <w:sz w:val="28"/>
          <w:szCs w:val="28"/>
        </w:rPr>
      </w:pPr>
    </w:p>
    <w:p w14:paraId="46FDD2C5" w14:textId="61100F4A" w:rsidR="005C10D0" w:rsidRDefault="005C10D0" w:rsidP="004550AF">
      <w:pPr>
        <w:pBdr>
          <w:top w:val="nil"/>
          <w:left w:val="nil"/>
          <w:bottom w:val="nil"/>
          <w:right w:val="nil"/>
          <w:between w:val="nil"/>
        </w:pBdr>
        <w:jc w:val="center"/>
        <w:rPr>
          <w:b/>
          <w:i/>
          <w:color w:val="4F81BD"/>
          <w:sz w:val="28"/>
          <w:szCs w:val="28"/>
        </w:rPr>
      </w:pPr>
      <w:r>
        <w:rPr>
          <w:b/>
          <w:i/>
          <w:noProof/>
          <w:color w:val="4F81BD"/>
          <w:sz w:val="28"/>
          <w:szCs w:val="28"/>
        </w:rPr>
        <w:drawing>
          <wp:inline distT="0" distB="0" distL="0" distR="0" wp14:anchorId="3FC50490" wp14:editId="58ABA947">
            <wp:extent cx="5486400" cy="32054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05480"/>
                    </a:xfrm>
                    <a:prstGeom prst="rect">
                      <a:avLst/>
                    </a:prstGeom>
                    <a:noFill/>
                    <a:ln>
                      <a:noFill/>
                    </a:ln>
                  </pic:spPr>
                </pic:pic>
              </a:graphicData>
            </a:graphic>
          </wp:inline>
        </w:drawing>
      </w:r>
    </w:p>
    <w:p w14:paraId="40276F56" w14:textId="43E70DD5" w:rsidR="005C10D0" w:rsidRDefault="005C10D0" w:rsidP="005C10D0">
      <w:pPr>
        <w:pBdr>
          <w:top w:val="nil"/>
          <w:left w:val="nil"/>
          <w:bottom w:val="nil"/>
          <w:right w:val="nil"/>
          <w:between w:val="nil"/>
        </w:pBdr>
        <w:rPr>
          <w:b/>
          <w:i/>
          <w:color w:val="4F81BD"/>
          <w:sz w:val="28"/>
          <w:szCs w:val="28"/>
        </w:rPr>
      </w:pPr>
    </w:p>
    <w:p w14:paraId="120A8B2F" w14:textId="6F931418" w:rsidR="005C10D0" w:rsidRDefault="005C10D0" w:rsidP="004550AF">
      <w:pPr>
        <w:pBdr>
          <w:top w:val="nil"/>
          <w:left w:val="nil"/>
          <w:bottom w:val="nil"/>
          <w:right w:val="nil"/>
          <w:between w:val="nil"/>
        </w:pBdr>
        <w:jc w:val="center"/>
        <w:rPr>
          <w:b/>
          <w:i/>
          <w:color w:val="4F81BD"/>
          <w:sz w:val="28"/>
          <w:szCs w:val="28"/>
        </w:rPr>
      </w:pPr>
    </w:p>
    <w:p w14:paraId="7876DB92" w14:textId="593EC88F" w:rsidR="004550AF" w:rsidRPr="004550AF" w:rsidRDefault="004550AF" w:rsidP="004550AF">
      <w:pPr>
        <w:pBdr>
          <w:top w:val="nil"/>
          <w:left w:val="nil"/>
          <w:bottom w:val="nil"/>
          <w:right w:val="nil"/>
          <w:between w:val="nil"/>
        </w:pBdr>
        <w:jc w:val="center"/>
        <w:rPr>
          <w:b/>
          <w:i/>
        </w:rPr>
      </w:pPr>
      <w:r>
        <w:rPr>
          <w:b/>
          <w:i/>
        </w:rPr>
        <w:t xml:space="preserve">Applicazione </w:t>
      </w:r>
      <w:proofErr w:type="spellStart"/>
      <w:r>
        <w:rPr>
          <w:b/>
          <w:i/>
        </w:rPr>
        <w:t>Sequence</w:t>
      </w:r>
      <w:proofErr w:type="spellEnd"/>
      <w:r>
        <w:rPr>
          <w:b/>
          <w:i/>
        </w:rPr>
        <w:t xml:space="preserve"> </w:t>
      </w:r>
      <w:proofErr w:type="spellStart"/>
      <w:r>
        <w:rPr>
          <w:b/>
          <w:i/>
        </w:rPr>
        <w:t>Diagram</w:t>
      </w:r>
      <w:proofErr w:type="spellEnd"/>
    </w:p>
    <w:p w14:paraId="5EAB601D" w14:textId="77777777" w:rsidR="004550AF" w:rsidRDefault="004550AF" w:rsidP="004550AF">
      <w:pPr>
        <w:pBdr>
          <w:top w:val="nil"/>
          <w:left w:val="nil"/>
          <w:bottom w:val="nil"/>
          <w:right w:val="nil"/>
          <w:between w:val="nil"/>
        </w:pBdr>
        <w:jc w:val="center"/>
        <w:rPr>
          <w:b/>
          <w:i/>
          <w:color w:val="4F81BD"/>
          <w:sz w:val="28"/>
          <w:szCs w:val="28"/>
        </w:rPr>
      </w:pPr>
    </w:p>
    <w:p w14:paraId="089E8DEE" w14:textId="5E77D54A" w:rsidR="005C10D0" w:rsidRDefault="005C10D0" w:rsidP="004550AF">
      <w:pPr>
        <w:pBdr>
          <w:top w:val="nil"/>
          <w:left w:val="nil"/>
          <w:bottom w:val="nil"/>
          <w:right w:val="nil"/>
          <w:between w:val="nil"/>
        </w:pBdr>
        <w:jc w:val="center"/>
        <w:rPr>
          <w:b/>
          <w:i/>
          <w:color w:val="4F81BD"/>
          <w:sz w:val="28"/>
          <w:szCs w:val="28"/>
        </w:rPr>
      </w:pPr>
      <w:r>
        <w:rPr>
          <w:b/>
          <w:i/>
          <w:noProof/>
          <w:color w:val="4F81BD"/>
          <w:sz w:val="28"/>
          <w:szCs w:val="28"/>
        </w:rPr>
        <w:drawing>
          <wp:inline distT="0" distB="0" distL="0" distR="0" wp14:anchorId="5584B66F" wp14:editId="16B1C500">
            <wp:extent cx="5486400" cy="173418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34185"/>
                    </a:xfrm>
                    <a:prstGeom prst="rect">
                      <a:avLst/>
                    </a:prstGeom>
                    <a:noFill/>
                    <a:ln>
                      <a:noFill/>
                    </a:ln>
                  </pic:spPr>
                </pic:pic>
              </a:graphicData>
            </a:graphic>
          </wp:inline>
        </w:drawing>
      </w:r>
    </w:p>
    <w:p w14:paraId="363E63C8" w14:textId="58A0F721" w:rsidR="005C10D0" w:rsidRDefault="005C10D0" w:rsidP="005C10D0">
      <w:pPr>
        <w:pBdr>
          <w:top w:val="nil"/>
          <w:left w:val="nil"/>
          <w:bottom w:val="nil"/>
          <w:right w:val="nil"/>
          <w:between w:val="nil"/>
        </w:pBdr>
        <w:rPr>
          <w:b/>
          <w:i/>
          <w:color w:val="4F81BD"/>
          <w:sz w:val="28"/>
          <w:szCs w:val="28"/>
        </w:rPr>
      </w:pPr>
    </w:p>
    <w:p w14:paraId="32359D62" w14:textId="4DE37DC3" w:rsidR="004550AF" w:rsidRDefault="004550AF" w:rsidP="005C10D0">
      <w:pPr>
        <w:pBdr>
          <w:top w:val="nil"/>
          <w:left w:val="nil"/>
          <w:bottom w:val="nil"/>
          <w:right w:val="nil"/>
          <w:between w:val="nil"/>
        </w:pBdr>
        <w:rPr>
          <w:b/>
          <w:i/>
          <w:color w:val="4F81BD"/>
          <w:sz w:val="28"/>
          <w:szCs w:val="28"/>
        </w:rPr>
      </w:pPr>
    </w:p>
    <w:p w14:paraId="2B5C6E6B" w14:textId="1404CAC7" w:rsidR="004550AF" w:rsidRDefault="004550AF" w:rsidP="005C10D0">
      <w:pPr>
        <w:pBdr>
          <w:top w:val="nil"/>
          <w:left w:val="nil"/>
          <w:bottom w:val="nil"/>
          <w:right w:val="nil"/>
          <w:between w:val="nil"/>
        </w:pBdr>
        <w:rPr>
          <w:b/>
          <w:i/>
          <w:color w:val="4F81BD"/>
          <w:sz w:val="28"/>
          <w:szCs w:val="28"/>
        </w:rPr>
      </w:pPr>
    </w:p>
    <w:p w14:paraId="16E3E7D9" w14:textId="6BF5CB1D" w:rsidR="004550AF" w:rsidRPr="004550AF" w:rsidRDefault="004550AF" w:rsidP="004550AF">
      <w:pPr>
        <w:pBdr>
          <w:top w:val="nil"/>
          <w:left w:val="nil"/>
          <w:bottom w:val="nil"/>
          <w:right w:val="nil"/>
          <w:between w:val="nil"/>
        </w:pBdr>
        <w:jc w:val="center"/>
        <w:rPr>
          <w:b/>
          <w:i/>
        </w:rPr>
      </w:pPr>
      <w:proofErr w:type="spellStart"/>
      <w:r>
        <w:rPr>
          <w:b/>
          <w:i/>
        </w:rPr>
        <w:t>FinestraFactory</w:t>
      </w:r>
      <w:proofErr w:type="spellEnd"/>
      <w:r>
        <w:rPr>
          <w:b/>
          <w:i/>
        </w:rPr>
        <w:t xml:space="preserve"> </w:t>
      </w:r>
      <w:proofErr w:type="spellStart"/>
      <w:r>
        <w:rPr>
          <w:b/>
          <w:i/>
        </w:rPr>
        <w:t>Sequence</w:t>
      </w:r>
      <w:proofErr w:type="spellEnd"/>
      <w:r>
        <w:rPr>
          <w:b/>
          <w:i/>
        </w:rPr>
        <w:t xml:space="preserve"> </w:t>
      </w:r>
      <w:proofErr w:type="spellStart"/>
      <w:r>
        <w:rPr>
          <w:b/>
          <w:i/>
        </w:rPr>
        <w:t>Diagram</w:t>
      </w:r>
      <w:proofErr w:type="spellEnd"/>
    </w:p>
    <w:p w14:paraId="44236171" w14:textId="77777777" w:rsidR="004550AF" w:rsidRDefault="004550AF" w:rsidP="005C10D0">
      <w:pPr>
        <w:pBdr>
          <w:top w:val="nil"/>
          <w:left w:val="nil"/>
          <w:bottom w:val="nil"/>
          <w:right w:val="nil"/>
          <w:between w:val="nil"/>
        </w:pBdr>
        <w:rPr>
          <w:b/>
          <w:i/>
          <w:color w:val="4F81BD"/>
          <w:sz w:val="28"/>
          <w:szCs w:val="28"/>
        </w:rPr>
      </w:pPr>
    </w:p>
    <w:p w14:paraId="5568FBC7" w14:textId="1E4B1EE0" w:rsidR="005C10D0" w:rsidRDefault="004550AF" w:rsidP="004550AF">
      <w:pPr>
        <w:pBdr>
          <w:top w:val="nil"/>
          <w:left w:val="nil"/>
          <w:bottom w:val="nil"/>
          <w:right w:val="nil"/>
          <w:between w:val="nil"/>
        </w:pBdr>
        <w:jc w:val="center"/>
        <w:rPr>
          <w:b/>
          <w:i/>
          <w:color w:val="4F81BD"/>
          <w:sz w:val="28"/>
          <w:szCs w:val="28"/>
        </w:rPr>
      </w:pPr>
      <w:r>
        <w:rPr>
          <w:b/>
          <w:i/>
          <w:noProof/>
          <w:color w:val="4F81BD"/>
          <w:sz w:val="28"/>
          <w:szCs w:val="28"/>
        </w:rPr>
        <w:drawing>
          <wp:inline distT="0" distB="0" distL="0" distR="0" wp14:anchorId="0150AEE9" wp14:editId="246E992F">
            <wp:extent cx="6148836" cy="6703608"/>
            <wp:effectExtent l="0" t="0" r="4445"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563" cy="6709852"/>
                    </a:xfrm>
                    <a:prstGeom prst="rect">
                      <a:avLst/>
                    </a:prstGeom>
                    <a:noFill/>
                    <a:ln>
                      <a:noFill/>
                    </a:ln>
                  </pic:spPr>
                </pic:pic>
              </a:graphicData>
            </a:graphic>
          </wp:inline>
        </w:drawing>
      </w:r>
    </w:p>
    <w:p w14:paraId="128A30FC" w14:textId="77777777" w:rsidR="005C10D0" w:rsidRPr="005C10D0" w:rsidRDefault="005C10D0" w:rsidP="005C10D0">
      <w:pPr>
        <w:pBdr>
          <w:top w:val="nil"/>
          <w:left w:val="nil"/>
          <w:bottom w:val="nil"/>
          <w:right w:val="nil"/>
          <w:between w:val="nil"/>
        </w:pBdr>
        <w:rPr>
          <w:bCs/>
          <w:iCs/>
        </w:rPr>
      </w:pPr>
    </w:p>
    <w:p w14:paraId="23D9790D" w14:textId="77777777" w:rsidR="000C6371" w:rsidRDefault="0029687A">
      <w:pPr>
        <w:pBdr>
          <w:top w:val="nil"/>
          <w:left w:val="nil"/>
          <w:bottom w:val="nil"/>
          <w:right w:val="nil"/>
          <w:between w:val="nil"/>
        </w:pBdr>
        <w:rPr>
          <w:b/>
          <w:i/>
          <w:color w:val="4F81BD"/>
          <w:sz w:val="28"/>
          <w:szCs w:val="28"/>
        </w:rPr>
      </w:pPr>
      <w:r>
        <w:pict w14:anchorId="739A2961">
          <v:rect id="_x0000_i1052" style="width:0;height:1.5pt" o:hralign="center" o:hrstd="t" o:hr="t" fillcolor="#a0a0a0" stroked="f"/>
        </w:pict>
      </w:r>
    </w:p>
    <w:p w14:paraId="55B7C7C4" w14:textId="6D180B7C" w:rsidR="000C6371" w:rsidRDefault="0029687A">
      <w:pPr>
        <w:pStyle w:val="Titolo"/>
      </w:pPr>
      <w:r>
        <w:t>D. Dati e loro modellazione</w:t>
      </w:r>
    </w:p>
    <w:p w14:paraId="4E7D75D4" w14:textId="7F4FF74D" w:rsidR="000B70E3" w:rsidRPr="000B70E3" w:rsidRDefault="005D5E72" w:rsidP="000B70E3">
      <w:pPr>
        <w:jc w:val="both"/>
      </w:pPr>
      <w:r>
        <w:t xml:space="preserve">All’interno dell’applicazione è garantito il salvataggio della configurazione impostata </w:t>
      </w:r>
      <w:r>
        <w:t xml:space="preserve">nel </w:t>
      </w:r>
      <w:r>
        <w:t>“</w:t>
      </w:r>
      <w:r>
        <w:t xml:space="preserve">pannello </w:t>
      </w:r>
      <w:r>
        <w:t xml:space="preserve">configurazione” dall’osservatore e, inoltre, è garantito il ripristino di una configurazione di gioco precedentemente salvata sul calcolatore. Sia il salvataggio che il ripristino sono garantiti tramite file con </w:t>
      </w:r>
      <w:proofErr w:type="gramStart"/>
      <w:r>
        <w:t>estensione .</w:t>
      </w:r>
      <w:proofErr w:type="spellStart"/>
      <w:r>
        <w:t>properties</w:t>
      </w:r>
      <w:proofErr w:type="spellEnd"/>
      <w:proofErr w:type="gramEnd"/>
      <w:r>
        <w:t xml:space="preserve">. Tali tipologie di file </w:t>
      </w:r>
      <w:r w:rsidR="00DC4BEE">
        <w:t>conterranno coppie key-</w:t>
      </w:r>
      <w:proofErr w:type="spellStart"/>
      <w:r w:rsidR="00DC4BEE">
        <w:t>value</w:t>
      </w:r>
      <w:proofErr w:type="spellEnd"/>
      <w:r w:rsidR="00DC4BEE">
        <w:t xml:space="preserve"> che rispecchieranno per l’appunto parametro-valore (dove per parametro si intende un parametro di configurazione di gioco). Per quanto riguarda il salvataggio, verranno prima raccolti tutti i dati, utili ad un ripristino successivo di tale configurazione, in un’apposita struttura dati tale da mantenere l’accoppiamento key-</w:t>
      </w:r>
      <w:proofErr w:type="spellStart"/>
      <w:r w:rsidR="00DC4BEE">
        <w:t>value</w:t>
      </w:r>
      <w:proofErr w:type="spellEnd"/>
      <w:r w:rsidR="00DC4BEE">
        <w:t xml:space="preserve"> per ciascun parametro ed il suo corrispettivo valore. Successivamente tali coppie verranno salvate per l’appunto su un file con </w:t>
      </w:r>
      <w:proofErr w:type="gramStart"/>
      <w:r w:rsidR="00DC4BEE">
        <w:t>estensione .</w:t>
      </w:r>
      <w:proofErr w:type="spellStart"/>
      <w:r w:rsidR="00DC4BEE">
        <w:t>properties</w:t>
      </w:r>
      <w:proofErr w:type="spellEnd"/>
      <w:proofErr w:type="gramEnd"/>
      <w:r w:rsidR="00DC4BEE">
        <w:t xml:space="preserve">. Per quanto riguarda il ripristino del file, esso sarà ottenuto tramite una lettura del file con </w:t>
      </w:r>
      <w:proofErr w:type="gramStart"/>
      <w:r w:rsidR="00DC4BEE">
        <w:t>estensione .</w:t>
      </w:r>
      <w:proofErr w:type="spellStart"/>
      <w:r w:rsidR="00DC4BEE">
        <w:t>properties</w:t>
      </w:r>
      <w:proofErr w:type="spellEnd"/>
      <w:proofErr w:type="gramEnd"/>
      <w:r w:rsidR="00DC4BEE">
        <w:t xml:space="preserve"> che si intende ripristinare e con l’assegnazione di tali valori ai parametri corrispondenti all’interno dell’applicazione in esecuzione. </w:t>
      </w:r>
      <w:r w:rsidR="00C7273B">
        <w:t>Pertanto,</w:t>
      </w:r>
      <w:r w:rsidR="00DC4BEE">
        <w:t xml:space="preserve"> si procederà al</w:t>
      </w:r>
      <w:r w:rsidR="00C7273B">
        <w:t xml:space="preserve"> ripristino della configurazione di gioco in questione tale da garantire una nuova simulazione del gioco.</w:t>
      </w:r>
    </w:p>
    <w:p w14:paraId="342533BE" w14:textId="77777777" w:rsidR="000C6371" w:rsidRDefault="0029687A">
      <w:pPr>
        <w:pBdr>
          <w:top w:val="nil"/>
          <w:left w:val="nil"/>
          <w:bottom w:val="nil"/>
          <w:right w:val="nil"/>
          <w:between w:val="nil"/>
        </w:pBdr>
        <w:spacing w:after="200" w:line="276" w:lineRule="auto"/>
        <w:rPr>
          <w:rFonts w:ascii="Arial" w:eastAsia="Arial" w:hAnsi="Arial" w:cs="Arial"/>
          <w:i/>
          <w:color w:val="595959"/>
          <w:sz w:val="22"/>
          <w:szCs w:val="22"/>
        </w:rPr>
      </w:pPr>
      <w:r>
        <w:pict w14:anchorId="33EC4C02">
          <v:rect id="_x0000_i1054" style="width:0;height:1.5pt" o:hralign="center" o:hrstd="t" o:hr="t" fillcolor="#a0a0a0" stroked="f"/>
        </w:pict>
      </w:r>
    </w:p>
    <w:p w14:paraId="123EDE49" w14:textId="77777777" w:rsidR="000C6371" w:rsidRDefault="000C6371">
      <w:pPr>
        <w:pBdr>
          <w:top w:val="nil"/>
          <w:left w:val="nil"/>
          <w:bottom w:val="nil"/>
          <w:right w:val="nil"/>
          <w:between w:val="nil"/>
        </w:pBdr>
        <w:rPr>
          <w:rFonts w:ascii="Arial" w:eastAsia="Arial" w:hAnsi="Arial" w:cs="Arial"/>
          <w:i/>
          <w:color w:val="595959"/>
          <w:sz w:val="22"/>
          <w:szCs w:val="22"/>
        </w:rPr>
      </w:pPr>
    </w:p>
    <w:p w14:paraId="10E25D54" w14:textId="77777777" w:rsidR="000C6371" w:rsidRDefault="000C6371">
      <w:pPr>
        <w:pBdr>
          <w:top w:val="nil"/>
          <w:left w:val="nil"/>
          <w:bottom w:val="nil"/>
          <w:right w:val="nil"/>
          <w:between w:val="nil"/>
        </w:pBdr>
        <w:spacing w:after="200" w:line="276" w:lineRule="auto"/>
        <w:rPr>
          <w:rFonts w:ascii="Arial" w:eastAsia="Arial" w:hAnsi="Arial" w:cs="Arial"/>
          <w:i/>
          <w:color w:val="595959"/>
          <w:sz w:val="22"/>
          <w:szCs w:val="22"/>
        </w:rPr>
      </w:pPr>
    </w:p>
    <w:p w14:paraId="57232BF1" w14:textId="77777777" w:rsidR="000C6371" w:rsidRDefault="000C6371">
      <w:pPr>
        <w:pBdr>
          <w:top w:val="nil"/>
          <w:left w:val="nil"/>
          <w:bottom w:val="nil"/>
          <w:right w:val="nil"/>
          <w:between w:val="nil"/>
        </w:pBdr>
        <w:spacing w:after="200" w:line="276" w:lineRule="auto"/>
        <w:rPr>
          <w:rFonts w:ascii="Arial" w:eastAsia="Arial" w:hAnsi="Arial" w:cs="Arial"/>
          <w:i/>
          <w:color w:val="595959"/>
          <w:sz w:val="22"/>
          <w:szCs w:val="22"/>
        </w:rPr>
      </w:pPr>
    </w:p>
    <w:p w14:paraId="7B59A0E0" w14:textId="77777777" w:rsidR="000C6371" w:rsidRDefault="0029687A">
      <w:pPr>
        <w:pStyle w:val="Titolo"/>
        <w:rPr>
          <w:rFonts w:ascii="Arial" w:eastAsia="Arial" w:hAnsi="Arial" w:cs="Arial"/>
          <w:sz w:val="48"/>
          <w:szCs w:val="48"/>
        </w:rPr>
      </w:pPr>
      <w:r>
        <w:br w:type="page"/>
      </w:r>
      <w:r>
        <w:t xml:space="preserve">E. </w:t>
      </w:r>
      <w:r>
        <w:t>Scelte Progettuali (</w:t>
      </w:r>
      <w:r>
        <w:t xml:space="preserve">Design </w:t>
      </w:r>
      <w:proofErr w:type="spellStart"/>
      <w:proofErr w:type="gramStart"/>
      <w:r>
        <w:t>Decisions</w:t>
      </w:r>
      <w:proofErr w:type="spellEnd"/>
      <w:r>
        <w:t xml:space="preserve">)   </w:t>
      </w:r>
      <w:proofErr w:type="gramEnd"/>
      <w:r>
        <w:t xml:space="preserve">  </w:t>
      </w:r>
      <w:r>
        <w:br/>
      </w:r>
      <w:r>
        <w:rPr>
          <w:rFonts w:ascii="Arial" w:eastAsia="Arial" w:hAnsi="Arial" w:cs="Arial"/>
          <w:sz w:val="22"/>
          <w:szCs w:val="22"/>
        </w:rPr>
        <w:t>&lt;</w:t>
      </w:r>
      <w:proofErr w:type="spellStart"/>
      <w:r>
        <w:rPr>
          <w:rFonts w:ascii="Arial" w:eastAsia="Arial" w:hAnsi="Arial" w:cs="Arial"/>
          <w:sz w:val="22"/>
          <w:szCs w:val="22"/>
        </w:rPr>
        <w:t>Document</w:t>
      </w:r>
      <w:proofErr w:type="spellEnd"/>
      <w:r>
        <w:rPr>
          <w:rFonts w:ascii="Arial" w:eastAsia="Arial" w:hAnsi="Arial" w:cs="Arial"/>
          <w:sz w:val="22"/>
          <w:szCs w:val="22"/>
        </w:rPr>
        <w:t xml:space="preserve"> </w:t>
      </w:r>
      <w:proofErr w:type="spellStart"/>
      <w:r>
        <w:rPr>
          <w:rFonts w:ascii="Arial" w:eastAsia="Arial" w:hAnsi="Arial" w:cs="Arial"/>
          <w:sz w:val="22"/>
          <w:szCs w:val="22"/>
        </w:rPr>
        <w:t>here</w:t>
      </w:r>
      <w:proofErr w:type="spellEnd"/>
      <w:r>
        <w:rPr>
          <w:rFonts w:ascii="Arial" w:eastAsia="Arial" w:hAnsi="Arial" w:cs="Arial"/>
          <w:sz w:val="22"/>
          <w:szCs w:val="22"/>
        </w:rPr>
        <w:t xml:space="preserve"> the </w:t>
      </w:r>
      <w:r>
        <w:rPr>
          <w:rFonts w:ascii="Arial" w:eastAsia="Arial" w:hAnsi="Arial" w:cs="Arial"/>
          <w:b/>
          <w:sz w:val="22"/>
          <w:szCs w:val="22"/>
        </w:rPr>
        <w:t>5</w:t>
      </w:r>
      <w:r>
        <w:rPr>
          <w:rFonts w:ascii="Arial" w:eastAsia="Arial" w:hAnsi="Arial" w:cs="Arial"/>
          <w:sz w:val="22"/>
          <w:szCs w:val="22"/>
        </w:rPr>
        <w:t xml:space="preserve"> </w:t>
      </w:r>
      <w:proofErr w:type="spellStart"/>
      <w:r>
        <w:rPr>
          <w:rFonts w:ascii="Arial" w:eastAsia="Arial" w:hAnsi="Arial" w:cs="Arial"/>
          <w:sz w:val="22"/>
          <w:szCs w:val="22"/>
        </w:rPr>
        <w:t>most</w:t>
      </w:r>
      <w:proofErr w:type="spellEnd"/>
      <w:r>
        <w:rPr>
          <w:rFonts w:ascii="Arial" w:eastAsia="Arial" w:hAnsi="Arial" w:cs="Arial"/>
          <w:sz w:val="22"/>
          <w:szCs w:val="22"/>
        </w:rPr>
        <w:t xml:space="preserve"> </w:t>
      </w:r>
      <w:proofErr w:type="spellStart"/>
      <w:r>
        <w:rPr>
          <w:rFonts w:ascii="Arial" w:eastAsia="Arial" w:hAnsi="Arial" w:cs="Arial"/>
          <w:sz w:val="22"/>
          <w:szCs w:val="22"/>
        </w:rPr>
        <w:t>important</w:t>
      </w:r>
      <w:proofErr w:type="spellEnd"/>
      <w:r>
        <w:rPr>
          <w:rFonts w:ascii="Arial" w:eastAsia="Arial" w:hAnsi="Arial" w:cs="Arial"/>
          <w:sz w:val="22"/>
          <w:szCs w:val="22"/>
        </w:rPr>
        <w:t xml:space="preserve"> design </w:t>
      </w:r>
      <w:proofErr w:type="spellStart"/>
      <w:r>
        <w:rPr>
          <w:rFonts w:ascii="Arial" w:eastAsia="Arial" w:hAnsi="Arial" w:cs="Arial"/>
          <w:sz w:val="22"/>
          <w:szCs w:val="22"/>
        </w:rPr>
        <w:t>decisions</w:t>
      </w:r>
      <w:proofErr w:type="spellEnd"/>
      <w:r>
        <w:rPr>
          <w:rFonts w:ascii="Arial" w:eastAsia="Arial" w:hAnsi="Arial" w:cs="Arial"/>
          <w:sz w:val="22"/>
          <w:szCs w:val="22"/>
        </w:rPr>
        <w:t xml:space="preserve"> </w:t>
      </w:r>
      <w:proofErr w:type="spellStart"/>
      <w:r>
        <w:rPr>
          <w:rFonts w:ascii="Arial" w:eastAsia="Arial" w:hAnsi="Arial" w:cs="Arial"/>
          <w:sz w:val="22"/>
          <w:szCs w:val="22"/>
        </w:rPr>
        <w:t>you</w:t>
      </w:r>
      <w:proofErr w:type="spellEnd"/>
      <w:r>
        <w:rPr>
          <w:rFonts w:ascii="Arial" w:eastAsia="Arial" w:hAnsi="Arial" w:cs="Arial"/>
          <w:sz w:val="22"/>
          <w:szCs w:val="22"/>
        </w:rPr>
        <w:t xml:space="preserve"> </w:t>
      </w:r>
      <w:proofErr w:type="spellStart"/>
      <w:r>
        <w:rPr>
          <w:rFonts w:ascii="Arial" w:eastAsia="Arial" w:hAnsi="Arial" w:cs="Arial"/>
          <w:sz w:val="22"/>
          <w:szCs w:val="22"/>
        </w:rPr>
        <w:t>had</w:t>
      </w:r>
      <w:proofErr w:type="spellEnd"/>
      <w:r>
        <w:rPr>
          <w:rFonts w:ascii="Arial" w:eastAsia="Arial" w:hAnsi="Arial" w:cs="Arial"/>
          <w:sz w:val="22"/>
          <w:szCs w:val="22"/>
        </w:rPr>
        <w:t xml:space="preserve"> to take. </w:t>
      </w:r>
      <w:proofErr w:type="spellStart"/>
      <w:r>
        <w:rPr>
          <w:rFonts w:ascii="Arial" w:eastAsia="Arial" w:hAnsi="Arial" w:cs="Arial"/>
          <w:sz w:val="22"/>
          <w:szCs w:val="22"/>
        </w:rPr>
        <w:t>You</w:t>
      </w:r>
      <w:proofErr w:type="spellEnd"/>
      <w:r>
        <w:rPr>
          <w:rFonts w:ascii="Arial" w:eastAsia="Arial" w:hAnsi="Arial" w:cs="Arial"/>
          <w:sz w:val="22"/>
          <w:szCs w:val="22"/>
        </w:rPr>
        <w:t xml:space="preserve"> can use </w:t>
      </w:r>
      <w:proofErr w:type="spellStart"/>
      <w:r>
        <w:rPr>
          <w:rFonts w:ascii="Arial" w:eastAsia="Arial" w:hAnsi="Arial" w:cs="Arial"/>
          <w:sz w:val="22"/>
          <w:szCs w:val="22"/>
        </w:rPr>
        <w:t>both</w:t>
      </w:r>
      <w:proofErr w:type="spellEnd"/>
      <w:r>
        <w:rPr>
          <w:rFonts w:ascii="Arial" w:eastAsia="Arial" w:hAnsi="Arial" w:cs="Arial"/>
          <w:sz w:val="22"/>
          <w:szCs w:val="22"/>
        </w:rPr>
        <w:t xml:space="preserve"> a </w:t>
      </w:r>
      <w:proofErr w:type="spellStart"/>
      <w:r>
        <w:rPr>
          <w:rFonts w:ascii="Arial" w:eastAsia="Arial" w:hAnsi="Arial" w:cs="Arial"/>
          <w:sz w:val="22"/>
          <w:szCs w:val="22"/>
        </w:rPr>
        <w:t>textual</w:t>
      </w:r>
      <w:proofErr w:type="spellEnd"/>
      <w:r>
        <w:rPr>
          <w:rFonts w:ascii="Arial" w:eastAsia="Arial" w:hAnsi="Arial" w:cs="Arial"/>
          <w:sz w:val="22"/>
          <w:szCs w:val="22"/>
        </w:rPr>
        <w:t xml:space="preserve"> or a </w:t>
      </w:r>
      <w:proofErr w:type="spellStart"/>
      <w:r>
        <w:rPr>
          <w:rFonts w:ascii="Arial" w:eastAsia="Arial" w:hAnsi="Arial" w:cs="Arial"/>
          <w:sz w:val="22"/>
          <w:szCs w:val="22"/>
        </w:rPr>
        <w:t>diagrammatic</w:t>
      </w:r>
      <w:proofErr w:type="spellEnd"/>
      <w:r>
        <w:rPr>
          <w:rFonts w:ascii="Arial" w:eastAsia="Arial" w:hAnsi="Arial" w:cs="Arial"/>
          <w:sz w:val="22"/>
          <w:szCs w:val="22"/>
        </w:rPr>
        <w:t xml:space="preserve"> </w:t>
      </w:r>
      <w:proofErr w:type="spellStart"/>
      <w:r>
        <w:rPr>
          <w:rFonts w:ascii="Arial" w:eastAsia="Arial" w:hAnsi="Arial" w:cs="Arial"/>
          <w:sz w:val="22"/>
          <w:szCs w:val="22"/>
        </w:rPr>
        <w:t>specification</w:t>
      </w:r>
      <w:proofErr w:type="spellEnd"/>
      <w:r>
        <w:rPr>
          <w:rFonts w:ascii="Arial" w:eastAsia="Arial" w:hAnsi="Arial" w:cs="Arial"/>
          <w:sz w:val="22"/>
          <w:szCs w:val="22"/>
        </w:rPr>
        <w:t>.&gt;</w:t>
      </w:r>
      <w:r>
        <w:rPr>
          <w:rFonts w:ascii="Arial" w:eastAsia="Arial" w:hAnsi="Arial" w:cs="Arial"/>
          <w:sz w:val="48"/>
          <w:szCs w:val="48"/>
        </w:rPr>
        <w:t xml:space="preserve"> </w:t>
      </w:r>
    </w:p>
    <w:p w14:paraId="387DB9E5" w14:textId="77777777" w:rsidR="000C6371" w:rsidRDefault="0029687A">
      <w:pPr>
        <w:pBdr>
          <w:top w:val="nil"/>
          <w:left w:val="nil"/>
          <w:bottom w:val="nil"/>
          <w:right w:val="nil"/>
          <w:between w:val="nil"/>
        </w:pBdr>
        <w:rPr>
          <w:rFonts w:ascii="Arial" w:eastAsia="Arial" w:hAnsi="Arial" w:cs="Arial"/>
          <w:sz w:val="48"/>
          <w:szCs w:val="48"/>
        </w:rPr>
      </w:pPr>
      <w:r>
        <w:pict w14:anchorId="0B2CBA7A">
          <v:rect id="_x0000_i1055" style="width:0;height:1.5pt" o:hralign="center" o:hrstd="t" o:hr="t" fillcolor="#a0a0a0" stroked="f"/>
        </w:pict>
      </w:r>
    </w:p>
    <w:p w14:paraId="4A515E3B" w14:textId="77777777" w:rsidR="000C6371" w:rsidRDefault="000C6371">
      <w:pPr>
        <w:pBdr>
          <w:top w:val="nil"/>
          <w:left w:val="nil"/>
          <w:bottom w:val="nil"/>
          <w:right w:val="nil"/>
          <w:between w:val="nil"/>
        </w:pBdr>
        <w:rPr>
          <w:rFonts w:ascii="Arial" w:eastAsia="Arial" w:hAnsi="Arial" w:cs="Arial"/>
          <w:sz w:val="48"/>
          <w:szCs w:val="48"/>
        </w:rPr>
      </w:pPr>
    </w:p>
    <w:p w14:paraId="2E98E7AF" w14:textId="77777777" w:rsidR="000C6371" w:rsidRDefault="0029687A">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3AFCEDC8" w14:textId="77777777" w:rsidR="000C6371" w:rsidRDefault="000C6371">
      <w:pPr>
        <w:pBdr>
          <w:top w:val="nil"/>
          <w:left w:val="nil"/>
          <w:bottom w:val="nil"/>
          <w:right w:val="nil"/>
          <w:between w:val="nil"/>
        </w:pBdr>
        <w:spacing w:after="200" w:line="276" w:lineRule="auto"/>
        <w:rPr>
          <w:rFonts w:ascii="Cambria" w:eastAsia="Cambria" w:hAnsi="Cambria" w:cs="Cambria"/>
          <w:color w:val="000000"/>
        </w:rPr>
      </w:pPr>
    </w:p>
    <w:p w14:paraId="143AD6E5" w14:textId="77777777" w:rsidR="000C6371" w:rsidRDefault="0029687A">
      <w:pPr>
        <w:pStyle w:val="Titolo"/>
        <w:spacing w:line="276" w:lineRule="auto"/>
      </w:pPr>
      <w:r>
        <w:br w:type="page"/>
      </w:r>
      <w:r>
        <w:t>F. Progettazione di Basso Livello</w:t>
      </w:r>
    </w:p>
    <w:p w14:paraId="3052BC60" w14:textId="77777777" w:rsidR="000C6371" w:rsidRDefault="0029687A">
      <w:pPr>
        <w:pBdr>
          <w:top w:val="nil"/>
          <w:left w:val="nil"/>
          <w:bottom w:val="nil"/>
          <w:right w:val="nil"/>
          <w:between w:val="nil"/>
        </w:pBdr>
      </w:pPr>
      <w:r>
        <w:pict w14:anchorId="4DFA9450">
          <v:rect id="_x0000_i1056" style="width:0;height:1.5pt" o:hralign="center" o:hrstd="t" o:hr="t" fillcolor="#a0a0a0" stroked="f"/>
        </w:pict>
      </w:r>
    </w:p>
    <w:p w14:paraId="711176A7" w14:textId="77777777" w:rsidR="000C6371" w:rsidRDefault="000C6371">
      <w:pPr>
        <w:pBdr>
          <w:top w:val="nil"/>
          <w:left w:val="nil"/>
          <w:bottom w:val="nil"/>
          <w:right w:val="nil"/>
          <w:between w:val="nil"/>
        </w:pBdr>
      </w:pPr>
    </w:p>
    <w:p w14:paraId="4601E552" w14:textId="77777777" w:rsidR="000C6371" w:rsidRDefault="000C6371">
      <w:pPr>
        <w:pBdr>
          <w:top w:val="nil"/>
          <w:left w:val="nil"/>
          <w:bottom w:val="nil"/>
          <w:right w:val="nil"/>
          <w:between w:val="nil"/>
        </w:pBdr>
      </w:pPr>
    </w:p>
    <w:p w14:paraId="51C74FFB" w14:textId="77777777" w:rsidR="000C6371" w:rsidRDefault="000C6371">
      <w:pPr>
        <w:pBdr>
          <w:top w:val="nil"/>
          <w:left w:val="nil"/>
          <w:bottom w:val="nil"/>
          <w:right w:val="nil"/>
          <w:between w:val="nil"/>
        </w:pBdr>
      </w:pPr>
    </w:p>
    <w:p w14:paraId="66543E2D" w14:textId="77777777" w:rsidR="000C6371" w:rsidRDefault="000C6371">
      <w:pPr>
        <w:pBdr>
          <w:top w:val="nil"/>
          <w:left w:val="nil"/>
          <w:bottom w:val="nil"/>
          <w:right w:val="nil"/>
          <w:between w:val="nil"/>
        </w:pBdr>
      </w:pPr>
    </w:p>
    <w:p w14:paraId="48E23710" w14:textId="77777777" w:rsidR="000C6371" w:rsidRDefault="000C6371">
      <w:pPr>
        <w:pBdr>
          <w:top w:val="nil"/>
          <w:left w:val="nil"/>
          <w:bottom w:val="nil"/>
          <w:right w:val="nil"/>
          <w:between w:val="nil"/>
        </w:pBdr>
      </w:pPr>
    </w:p>
    <w:p w14:paraId="29673E2D" w14:textId="77777777" w:rsidR="000C6371" w:rsidRDefault="000C6371">
      <w:pPr>
        <w:pBdr>
          <w:top w:val="nil"/>
          <w:left w:val="nil"/>
          <w:bottom w:val="nil"/>
          <w:right w:val="nil"/>
          <w:between w:val="nil"/>
        </w:pBdr>
      </w:pPr>
    </w:p>
    <w:p w14:paraId="78C90442" w14:textId="77777777" w:rsidR="000C6371" w:rsidRDefault="000C6371">
      <w:pPr>
        <w:pBdr>
          <w:top w:val="nil"/>
          <w:left w:val="nil"/>
          <w:bottom w:val="nil"/>
          <w:right w:val="nil"/>
          <w:between w:val="nil"/>
        </w:pBdr>
      </w:pPr>
    </w:p>
    <w:p w14:paraId="52B555DB" w14:textId="77777777" w:rsidR="000C6371" w:rsidRDefault="000C6371">
      <w:pPr>
        <w:pBdr>
          <w:top w:val="nil"/>
          <w:left w:val="nil"/>
          <w:bottom w:val="nil"/>
          <w:right w:val="nil"/>
          <w:between w:val="nil"/>
        </w:pBdr>
      </w:pPr>
    </w:p>
    <w:p w14:paraId="11AB9265" w14:textId="77777777" w:rsidR="000C6371" w:rsidRDefault="000C6371">
      <w:pPr>
        <w:pBdr>
          <w:top w:val="nil"/>
          <w:left w:val="nil"/>
          <w:bottom w:val="nil"/>
          <w:right w:val="nil"/>
          <w:between w:val="nil"/>
        </w:pBdr>
      </w:pPr>
    </w:p>
    <w:p w14:paraId="7E1BEC61" w14:textId="77777777" w:rsidR="000C6371" w:rsidRDefault="000C6371">
      <w:pPr>
        <w:pBdr>
          <w:top w:val="nil"/>
          <w:left w:val="nil"/>
          <w:bottom w:val="nil"/>
          <w:right w:val="nil"/>
          <w:between w:val="nil"/>
        </w:pBdr>
      </w:pPr>
    </w:p>
    <w:p w14:paraId="10482E37" w14:textId="77777777" w:rsidR="000C6371" w:rsidRDefault="000C6371">
      <w:pPr>
        <w:pBdr>
          <w:top w:val="nil"/>
          <w:left w:val="nil"/>
          <w:bottom w:val="nil"/>
          <w:right w:val="nil"/>
          <w:between w:val="nil"/>
        </w:pBdr>
      </w:pPr>
    </w:p>
    <w:p w14:paraId="3C21B9E4" w14:textId="77777777" w:rsidR="000C6371" w:rsidRDefault="000C6371">
      <w:pPr>
        <w:pBdr>
          <w:top w:val="nil"/>
          <w:left w:val="nil"/>
          <w:bottom w:val="nil"/>
          <w:right w:val="nil"/>
          <w:between w:val="nil"/>
        </w:pBdr>
      </w:pPr>
    </w:p>
    <w:p w14:paraId="74E5255C" w14:textId="77777777" w:rsidR="000C6371" w:rsidRDefault="000C6371">
      <w:pPr>
        <w:pBdr>
          <w:top w:val="nil"/>
          <w:left w:val="nil"/>
          <w:bottom w:val="nil"/>
          <w:right w:val="nil"/>
          <w:between w:val="nil"/>
        </w:pBdr>
      </w:pPr>
    </w:p>
    <w:p w14:paraId="15D729D8" w14:textId="77777777" w:rsidR="000C6371" w:rsidRDefault="000C6371">
      <w:pPr>
        <w:pBdr>
          <w:top w:val="nil"/>
          <w:left w:val="nil"/>
          <w:bottom w:val="nil"/>
          <w:right w:val="nil"/>
          <w:between w:val="nil"/>
        </w:pBdr>
      </w:pPr>
    </w:p>
    <w:p w14:paraId="7A6CFAD6" w14:textId="77777777" w:rsidR="000C6371" w:rsidRDefault="000C6371">
      <w:pPr>
        <w:pBdr>
          <w:top w:val="nil"/>
          <w:left w:val="nil"/>
          <w:bottom w:val="nil"/>
          <w:right w:val="nil"/>
          <w:between w:val="nil"/>
        </w:pBdr>
      </w:pPr>
    </w:p>
    <w:p w14:paraId="41DFECDC" w14:textId="77777777" w:rsidR="000C6371" w:rsidRDefault="000C6371">
      <w:pPr>
        <w:pBdr>
          <w:top w:val="nil"/>
          <w:left w:val="nil"/>
          <w:bottom w:val="nil"/>
          <w:right w:val="nil"/>
          <w:between w:val="nil"/>
        </w:pBdr>
      </w:pPr>
    </w:p>
    <w:p w14:paraId="468E9D59" w14:textId="77777777" w:rsidR="000C6371" w:rsidRDefault="000C6371">
      <w:pPr>
        <w:pBdr>
          <w:top w:val="nil"/>
          <w:left w:val="nil"/>
          <w:bottom w:val="nil"/>
          <w:right w:val="nil"/>
          <w:between w:val="nil"/>
        </w:pBdr>
      </w:pPr>
    </w:p>
    <w:p w14:paraId="6837289C" w14:textId="77777777" w:rsidR="000C6371" w:rsidRDefault="000C6371">
      <w:pPr>
        <w:pBdr>
          <w:top w:val="nil"/>
          <w:left w:val="nil"/>
          <w:bottom w:val="nil"/>
          <w:right w:val="nil"/>
          <w:between w:val="nil"/>
        </w:pBdr>
      </w:pPr>
    </w:p>
    <w:p w14:paraId="271DDB3D" w14:textId="77777777" w:rsidR="000C6371" w:rsidRDefault="000C6371">
      <w:pPr>
        <w:pBdr>
          <w:top w:val="nil"/>
          <w:left w:val="nil"/>
          <w:bottom w:val="nil"/>
          <w:right w:val="nil"/>
          <w:between w:val="nil"/>
        </w:pBdr>
      </w:pPr>
    </w:p>
    <w:p w14:paraId="3F708296" w14:textId="77777777" w:rsidR="000C6371" w:rsidRDefault="000C6371">
      <w:pPr>
        <w:pBdr>
          <w:top w:val="nil"/>
          <w:left w:val="nil"/>
          <w:bottom w:val="nil"/>
          <w:right w:val="nil"/>
          <w:between w:val="nil"/>
        </w:pBdr>
      </w:pPr>
    </w:p>
    <w:p w14:paraId="5A4E7CA6" w14:textId="77777777" w:rsidR="000C6371" w:rsidRDefault="000C6371">
      <w:pPr>
        <w:pBdr>
          <w:top w:val="nil"/>
          <w:left w:val="nil"/>
          <w:bottom w:val="nil"/>
          <w:right w:val="nil"/>
          <w:between w:val="nil"/>
        </w:pBdr>
      </w:pPr>
    </w:p>
    <w:p w14:paraId="1010C313" w14:textId="77777777" w:rsidR="000C6371" w:rsidRDefault="000C6371">
      <w:pPr>
        <w:pBdr>
          <w:top w:val="nil"/>
          <w:left w:val="nil"/>
          <w:bottom w:val="nil"/>
          <w:right w:val="nil"/>
          <w:between w:val="nil"/>
        </w:pBdr>
      </w:pPr>
    </w:p>
    <w:p w14:paraId="6E18706A" w14:textId="77777777" w:rsidR="000C6371" w:rsidRDefault="000C6371">
      <w:pPr>
        <w:pBdr>
          <w:top w:val="nil"/>
          <w:left w:val="nil"/>
          <w:bottom w:val="nil"/>
          <w:right w:val="nil"/>
          <w:between w:val="nil"/>
        </w:pBdr>
      </w:pPr>
    </w:p>
    <w:p w14:paraId="3A9D7B68" w14:textId="77777777" w:rsidR="000C6371" w:rsidRDefault="000C6371">
      <w:pPr>
        <w:pBdr>
          <w:top w:val="nil"/>
          <w:left w:val="nil"/>
          <w:bottom w:val="nil"/>
          <w:right w:val="nil"/>
          <w:between w:val="nil"/>
        </w:pBdr>
      </w:pPr>
    </w:p>
    <w:p w14:paraId="46942A02" w14:textId="77777777" w:rsidR="000C6371" w:rsidRDefault="000C6371">
      <w:pPr>
        <w:pBdr>
          <w:top w:val="nil"/>
          <w:left w:val="nil"/>
          <w:bottom w:val="nil"/>
          <w:right w:val="nil"/>
          <w:between w:val="nil"/>
        </w:pBdr>
      </w:pPr>
    </w:p>
    <w:p w14:paraId="3D1C77C7" w14:textId="77777777" w:rsidR="000C6371" w:rsidRDefault="000C6371">
      <w:pPr>
        <w:pBdr>
          <w:top w:val="nil"/>
          <w:left w:val="nil"/>
          <w:bottom w:val="nil"/>
          <w:right w:val="nil"/>
          <w:between w:val="nil"/>
        </w:pBdr>
      </w:pPr>
    </w:p>
    <w:p w14:paraId="082BDA19" w14:textId="77777777" w:rsidR="000C6371" w:rsidRDefault="000C6371">
      <w:pPr>
        <w:pBdr>
          <w:top w:val="nil"/>
          <w:left w:val="nil"/>
          <w:bottom w:val="nil"/>
          <w:right w:val="nil"/>
          <w:between w:val="nil"/>
        </w:pBdr>
      </w:pPr>
    </w:p>
    <w:p w14:paraId="155AAB87" w14:textId="77777777" w:rsidR="000C6371" w:rsidRDefault="000C6371">
      <w:pPr>
        <w:pBdr>
          <w:top w:val="nil"/>
          <w:left w:val="nil"/>
          <w:bottom w:val="nil"/>
          <w:right w:val="nil"/>
          <w:between w:val="nil"/>
        </w:pBdr>
      </w:pPr>
    </w:p>
    <w:p w14:paraId="52732798" w14:textId="77777777" w:rsidR="000C6371" w:rsidRDefault="000C6371">
      <w:pPr>
        <w:pBdr>
          <w:top w:val="nil"/>
          <w:left w:val="nil"/>
          <w:bottom w:val="nil"/>
          <w:right w:val="nil"/>
          <w:between w:val="nil"/>
        </w:pBdr>
      </w:pPr>
    </w:p>
    <w:p w14:paraId="26C2CBFC" w14:textId="77777777" w:rsidR="000C6371" w:rsidRDefault="000C6371">
      <w:pPr>
        <w:pBdr>
          <w:top w:val="nil"/>
          <w:left w:val="nil"/>
          <w:bottom w:val="nil"/>
          <w:right w:val="nil"/>
          <w:between w:val="nil"/>
        </w:pBdr>
      </w:pPr>
    </w:p>
    <w:p w14:paraId="1A184D41" w14:textId="77777777" w:rsidR="000C6371" w:rsidRDefault="000C6371">
      <w:pPr>
        <w:pBdr>
          <w:top w:val="nil"/>
          <w:left w:val="nil"/>
          <w:bottom w:val="nil"/>
          <w:right w:val="nil"/>
          <w:between w:val="nil"/>
        </w:pBdr>
      </w:pPr>
    </w:p>
    <w:p w14:paraId="31586DC3" w14:textId="77777777" w:rsidR="000C6371" w:rsidRDefault="000C6371">
      <w:pPr>
        <w:pBdr>
          <w:top w:val="nil"/>
          <w:left w:val="nil"/>
          <w:bottom w:val="nil"/>
          <w:right w:val="nil"/>
          <w:between w:val="nil"/>
        </w:pBdr>
      </w:pPr>
    </w:p>
    <w:p w14:paraId="28779FB1" w14:textId="77777777" w:rsidR="000C6371" w:rsidRDefault="000C6371">
      <w:pPr>
        <w:pBdr>
          <w:top w:val="nil"/>
          <w:left w:val="nil"/>
          <w:bottom w:val="nil"/>
          <w:right w:val="nil"/>
          <w:between w:val="nil"/>
        </w:pBdr>
      </w:pPr>
    </w:p>
    <w:p w14:paraId="10361894" w14:textId="77777777" w:rsidR="000C6371" w:rsidRDefault="000C6371">
      <w:pPr>
        <w:pBdr>
          <w:top w:val="nil"/>
          <w:left w:val="nil"/>
          <w:bottom w:val="nil"/>
          <w:right w:val="nil"/>
          <w:between w:val="nil"/>
        </w:pBdr>
      </w:pPr>
    </w:p>
    <w:p w14:paraId="06599FFD" w14:textId="77777777" w:rsidR="000C6371" w:rsidRDefault="000C6371">
      <w:pPr>
        <w:pBdr>
          <w:top w:val="nil"/>
          <w:left w:val="nil"/>
          <w:bottom w:val="nil"/>
          <w:right w:val="nil"/>
          <w:between w:val="nil"/>
        </w:pBdr>
      </w:pPr>
    </w:p>
    <w:p w14:paraId="375B658F" w14:textId="77777777" w:rsidR="000C6371" w:rsidRDefault="000C6371">
      <w:pPr>
        <w:pStyle w:val="Titolo"/>
        <w:spacing w:line="276" w:lineRule="auto"/>
      </w:pPr>
    </w:p>
    <w:p w14:paraId="4853DEB7" w14:textId="77777777" w:rsidR="000C6371" w:rsidRDefault="0029687A">
      <w:pPr>
        <w:pStyle w:val="Titolo"/>
        <w:spacing w:line="276" w:lineRule="auto"/>
      </w:pPr>
      <w:r>
        <w:pict w14:anchorId="2118B188">
          <v:rect id="_x0000_i1057" style="width:0;height:1.5pt" o:hralign="center" o:hrstd="t" o:hr="t" fillcolor="#a0a0a0" stroked="f"/>
        </w:pict>
      </w:r>
    </w:p>
    <w:p w14:paraId="5493DC0F" w14:textId="77777777" w:rsidR="000C6371" w:rsidRDefault="0029687A">
      <w:pPr>
        <w:pStyle w:val="Titolo"/>
        <w:spacing w:line="276" w:lineRule="auto"/>
        <w:rPr>
          <w:rFonts w:ascii="Arial" w:eastAsia="Arial" w:hAnsi="Arial" w:cs="Arial"/>
          <w:i/>
          <w:sz w:val="22"/>
          <w:szCs w:val="22"/>
        </w:rPr>
      </w:pPr>
      <w:r>
        <w:pict w14:anchorId="4B5F7A88">
          <v:rect id="_x0000_i1058" style="width:0;height:1.5pt" o:hralign="center" o:hrstd="t" o:hr="t" fillcolor="#a0a0a0" stroked="f"/>
        </w:pict>
      </w:r>
      <w:r>
        <w:t>G.  Spiega</w:t>
      </w:r>
      <w:r>
        <w:t>re come il progetto soddisfa i requisiti funzionali (</w:t>
      </w:r>
      <w:proofErr w:type="spellStart"/>
      <w:r>
        <w:t>FRs</w:t>
      </w:r>
      <w:proofErr w:type="spellEnd"/>
      <w:r>
        <w:t>)</w:t>
      </w:r>
      <w:r>
        <w:t xml:space="preserve"> e quelli non funzionali </w:t>
      </w:r>
      <w:r>
        <w:t>(</w:t>
      </w:r>
      <w:proofErr w:type="spellStart"/>
      <w:r>
        <w:t>NFRs</w:t>
      </w:r>
      <w:proofErr w:type="spellEnd"/>
      <w:r>
        <w:t xml:space="preserve">) </w:t>
      </w:r>
      <w:r>
        <w:pict w14:anchorId="28ECA23A">
          <v:rect id="_x0000_i1059"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w:t>
      </w:r>
      <w:proofErr w:type="spellStart"/>
      <w:r>
        <w:rPr>
          <w:rFonts w:ascii="Arial" w:eastAsia="Arial" w:hAnsi="Arial" w:cs="Arial"/>
          <w:i/>
          <w:sz w:val="22"/>
          <w:szCs w:val="22"/>
        </w:rPr>
        <w:t>section</w:t>
      </w:r>
      <w:proofErr w:type="spellEnd"/>
      <w:r>
        <w:rPr>
          <w:rFonts w:ascii="Arial" w:eastAsia="Arial" w:hAnsi="Arial" w:cs="Arial"/>
          <w:i/>
          <w:sz w:val="22"/>
          <w:szCs w:val="22"/>
        </w:rPr>
        <w:t xml:space="preserve">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proofErr w:type="gramStart"/>
      <w:r>
        <w:rPr>
          <w:rFonts w:ascii="Arial" w:eastAsia="Arial" w:hAnsi="Arial" w:cs="Arial"/>
          <w:i/>
          <w:sz w:val="22"/>
          <w:szCs w:val="22"/>
        </w:rPr>
        <w:t>architectural</w:t>
      </w:r>
      <w:proofErr w:type="spellEnd"/>
      <w:r>
        <w:rPr>
          <w:rFonts w:ascii="Arial" w:eastAsia="Arial" w:hAnsi="Arial" w:cs="Arial"/>
          <w:i/>
          <w:sz w:val="22"/>
          <w:szCs w:val="22"/>
        </w:rPr>
        <w:t xml:space="preserve">  and</w:t>
      </w:r>
      <w:proofErr w:type="gramEnd"/>
      <w:r>
        <w:rPr>
          <w:rFonts w:ascii="Arial" w:eastAsia="Arial" w:hAnsi="Arial" w:cs="Arial"/>
          <w:i/>
          <w:sz w:val="22"/>
          <w:szCs w:val="22"/>
        </w:rPr>
        <w:t xml:space="preserve">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476E1386" w14:textId="77777777" w:rsidR="000C6371" w:rsidRDefault="0029687A">
      <w:pPr>
        <w:pStyle w:val="Titolo"/>
        <w:spacing w:line="276" w:lineRule="auto"/>
        <w:rPr>
          <w:rFonts w:ascii="Arial" w:eastAsia="Arial" w:hAnsi="Arial" w:cs="Arial"/>
          <w:i/>
          <w:sz w:val="22"/>
          <w:szCs w:val="22"/>
        </w:rPr>
      </w:pPr>
      <w:r>
        <w:pict w14:anchorId="1918575A">
          <v:rect id="_x0000_i1060" style="width:0;height:1.5pt" o:hralign="center" o:hrstd="t" o:hr="t" fillcolor="#a0a0a0" stroked="f"/>
        </w:pict>
      </w:r>
      <w:r>
        <w:br w:type="page"/>
      </w:r>
      <w:proofErr w:type="spellStart"/>
      <w:r>
        <w:t>Appendix</w:t>
      </w:r>
      <w:proofErr w:type="spellEnd"/>
      <w:r>
        <w:t xml:space="preserve">. </w:t>
      </w:r>
      <w:proofErr w:type="spellStart"/>
      <w:r>
        <w:t>Prototype</w:t>
      </w:r>
      <w:proofErr w:type="spellEnd"/>
      <w:r>
        <w:t xml:space="preserve"> </w:t>
      </w:r>
      <w:r>
        <w:br/>
      </w:r>
      <w:r>
        <w:rPr>
          <w:rFonts w:ascii="Arial" w:eastAsia="Arial" w:hAnsi="Arial" w:cs="Arial"/>
          <w:i/>
          <w:sz w:val="22"/>
          <w:szCs w:val="22"/>
        </w:rPr>
        <w:t>&lt;</w:t>
      </w:r>
      <w:proofErr w:type="spellStart"/>
      <w:r>
        <w:rPr>
          <w:rFonts w:ascii="Arial" w:eastAsia="Arial" w:hAnsi="Arial" w:cs="Arial"/>
          <w:i/>
          <w:sz w:val="22"/>
          <w:szCs w:val="22"/>
        </w:rPr>
        <w:t>Provide</w:t>
      </w:r>
      <w:proofErr w:type="spellEnd"/>
      <w:r>
        <w:rPr>
          <w:rFonts w:ascii="Arial" w:eastAsia="Arial" w:hAnsi="Arial" w:cs="Arial"/>
          <w:i/>
          <w:sz w:val="22"/>
          <w:szCs w:val="22"/>
        </w:rPr>
        <w:t xml:space="preserve"> a brief report on </w:t>
      </w:r>
      <w:proofErr w:type="spellStart"/>
      <w:r>
        <w:rPr>
          <w:rFonts w:ascii="Arial" w:eastAsia="Arial" w:hAnsi="Arial" w:cs="Arial"/>
          <w:i/>
          <w:sz w:val="22"/>
          <w:szCs w:val="22"/>
        </w:rPr>
        <w:t>you</w:t>
      </w:r>
      <w:r>
        <w:rPr>
          <w:rFonts w:ascii="Arial" w:eastAsia="Arial" w:hAnsi="Arial" w:cs="Arial"/>
          <w:i/>
          <w:sz w:val="22"/>
          <w:szCs w:val="22"/>
        </w:rPr>
        <w:t>r</w:t>
      </w:r>
      <w:proofErr w:type="spellEnd"/>
      <w:r>
        <w:rPr>
          <w:rFonts w:ascii="Arial" w:eastAsia="Arial" w:hAnsi="Arial" w:cs="Arial"/>
          <w:i/>
          <w:sz w:val="22"/>
          <w:szCs w:val="22"/>
        </w:rPr>
        <w:t xml:space="preserve"> </w:t>
      </w:r>
      <w:proofErr w:type="spellStart"/>
      <w:r>
        <w:rPr>
          <w:rFonts w:ascii="Arial" w:eastAsia="Arial" w:hAnsi="Arial" w:cs="Arial"/>
          <w:i/>
          <w:sz w:val="22"/>
          <w:szCs w:val="22"/>
        </w:rPr>
        <w:t>prototype</w:t>
      </w:r>
      <w:proofErr w:type="spellEnd"/>
      <w:r>
        <w:rPr>
          <w:rFonts w:ascii="Arial" w:eastAsia="Arial" w:hAnsi="Arial" w:cs="Arial"/>
          <w:i/>
          <w:sz w:val="22"/>
          <w:szCs w:val="22"/>
        </w:rPr>
        <w:t xml:space="preserve">, and </w:t>
      </w:r>
      <w:proofErr w:type="spellStart"/>
      <w:r>
        <w:rPr>
          <w:rFonts w:ascii="Arial" w:eastAsia="Arial" w:hAnsi="Arial" w:cs="Arial"/>
          <w:i/>
          <w:sz w:val="22"/>
          <w:szCs w:val="22"/>
        </w:rPr>
        <w:t>especially</w:t>
      </w:r>
      <w:proofErr w:type="spellEnd"/>
      <w:r>
        <w:rPr>
          <w:rFonts w:ascii="Arial" w:eastAsia="Arial" w:hAnsi="Arial" w:cs="Arial"/>
          <w:i/>
          <w:sz w:val="22"/>
          <w:szCs w:val="22"/>
        </w:rPr>
        <w:t xml:space="preserve">: information on </w:t>
      </w:r>
      <w:proofErr w:type="spellStart"/>
      <w:r>
        <w:rPr>
          <w:rFonts w:ascii="Arial" w:eastAsia="Arial" w:hAnsi="Arial" w:cs="Arial"/>
          <w:i/>
          <w:sz w:val="22"/>
          <w:szCs w:val="22"/>
        </w:rPr>
        <w:t>what</w:t>
      </w:r>
      <w:proofErr w:type="spellEnd"/>
      <w:r>
        <w:rPr>
          <w:rFonts w:ascii="Arial" w:eastAsia="Arial" w:hAnsi="Arial" w:cs="Arial"/>
          <w:i/>
          <w:sz w:val="22"/>
          <w:szCs w:val="22"/>
        </w:rPr>
        <w:t xml:space="preserve">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have</w:t>
      </w:r>
      <w:proofErr w:type="spellEnd"/>
      <w:r>
        <w:rPr>
          <w:rFonts w:ascii="Arial" w:eastAsia="Arial" w:hAnsi="Arial" w:cs="Arial"/>
          <w:i/>
          <w:sz w:val="22"/>
          <w:szCs w:val="22"/>
        </w:rPr>
        <w:t xml:space="preserve"> </w:t>
      </w:r>
      <w:proofErr w:type="spellStart"/>
      <w:r>
        <w:rPr>
          <w:rFonts w:ascii="Arial" w:eastAsia="Arial" w:hAnsi="Arial" w:cs="Arial"/>
          <w:i/>
          <w:sz w:val="22"/>
          <w:szCs w:val="22"/>
        </w:rPr>
        <w:t>implemented</w:t>
      </w:r>
      <w:proofErr w:type="spellEnd"/>
      <w:r>
        <w:rPr>
          <w:rFonts w:ascii="Arial" w:eastAsia="Arial" w:hAnsi="Arial" w:cs="Arial"/>
          <w:i/>
          <w:sz w:val="22"/>
          <w:szCs w:val="22"/>
        </w:rPr>
        <w:t xml:space="preserve">,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implementation</w:t>
      </w:r>
      <w:proofErr w:type="spellEnd"/>
      <w:r>
        <w:rPr>
          <w:rFonts w:ascii="Arial" w:eastAsia="Arial" w:hAnsi="Arial" w:cs="Arial"/>
          <w:i/>
          <w:sz w:val="22"/>
          <w:szCs w:val="22"/>
        </w:rPr>
        <w:t xml:space="preserve"> covers the FR and NFR,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prototypes</w:t>
      </w:r>
      <w:proofErr w:type="spellEnd"/>
      <w:r>
        <w:rPr>
          <w:rFonts w:ascii="Arial" w:eastAsia="Arial" w:hAnsi="Arial" w:cs="Arial"/>
          <w:i/>
          <w:sz w:val="22"/>
          <w:szCs w:val="22"/>
        </w:rPr>
        <w:t xml:space="preserve"> </w:t>
      </w:r>
      <w:proofErr w:type="spellStart"/>
      <w:r>
        <w:rPr>
          <w:rFonts w:ascii="Arial" w:eastAsia="Arial" w:hAnsi="Arial" w:cs="Arial"/>
          <w:i/>
          <w:sz w:val="22"/>
          <w:szCs w:val="22"/>
        </w:rPr>
        <w:t>demonstrates</w:t>
      </w:r>
      <w:proofErr w:type="spellEnd"/>
      <w:r>
        <w:rPr>
          <w:rFonts w:ascii="Arial" w:eastAsia="Arial" w:hAnsi="Arial" w:cs="Arial"/>
          <w:i/>
          <w:sz w:val="22"/>
          <w:szCs w:val="22"/>
        </w:rPr>
        <w:t xml:space="preserve"> </w:t>
      </w:r>
      <w:proofErr w:type="spellStart"/>
      <w:r>
        <w:rPr>
          <w:rFonts w:ascii="Arial" w:eastAsia="Arial" w:hAnsi="Arial" w:cs="Arial"/>
          <w:i/>
          <w:sz w:val="22"/>
          <w:szCs w:val="22"/>
        </w:rPr>
        <w:t>your</w:t>
      </w:r>
      <w:proofErr w:type="spellEnd"/>
      <w:r>
        <w:rPr>
          <w:rFonts w:ascii="Arial" w:eastAsia="Arial" w:hAnsi="Arial" w:cs="Arial"/>
          <w:i/>
          <w:sz w:val="22"/>
          <w:szCs w:val="22"/>
        </w:rPr>
        <w:t xml:space="preserve"> project </w:t>
      </w:r>
      <w:proofErr w:type="spellStart"/>
      <w:r>
        <w:rPr>
          <w:rFonts w:ascii="Arial" w:eastAsia="Arial" w:hAnsi="Arial" w:cs="Arial"/>
          <w:i/>
          <w:sz w:val="22"/>
          <w:szCs w:val="22"/>
        </w:rPr>
        <w:t>correctness</w:t>
      </w:r>
      <w:proofErr w:type="spellEnd"/>
      <w:r>
        <w:rPr>
          <w:rFonts w:ascii="Arial" w:eastAsia="Arial" w:hAnsi="Arial" w:cs="Arial"/>
          <w:i/>
          <w:sz w:val="22"/>
          <w:szCs w:val="22"/>
        </w:rPr>
        <w:t xml:space="preserve"> with </w:t>
      </w:r>
      <w:proofErr w:type="spellStart"/>
      <w:r>
        <w:rPr>
          <w:rFonts w:ascii="Arial" w:eastAsia="Arial" w:hAnsi="Arial" w:cs="Arial"/>
          <w:i/>
          <w:sz w:val="22"/>
          <w:szCs w:val="22"/>
        </w:rPr>
        <w:t>respect</w:t>
      </w:r>
      <w:proofErr w:type="spellEnd"/>
      <w:r>
        <w:rPr>
          <w:rFonts w:ascii="Arial" w:eastAsia="Arial" w:hAnsi="Arial" w:cs="Arial"/>
          <w:i/>
          <w:sz w:val="22"/>
          <w:szCs w:val="22"/>
        </w:rPr>
        <w:t xml:space="preserve"> to the FR and NFR.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may</w:t>
      </w:r>
      <w:proofErr w:type="spellEnd"/>
      <w:r>
        <w:rPr>
          <w:rFonts w:ascii="Arial" w:eastAsia="Arial" w:hAnsi="Arial" w:cs="Arial"/>
          <w:i/>
          <w:sz w:val="22"/>
          <w:szCs w:val="22"/>
        </w:rPr>
        <w:t xml:space="preserve"> </w:t>
      </w:r>
      <w:proofErr w:type="spellStart"/>
      <w:r>
        <w:rPr>
          <w:rFonts w:ascii="Arial" w:eastAsia="Arial" w:hAnsi="Arial" w:cs="Arial"/>
          <w:i/>
          <w:sz w:val="22"/>
          <w:szCs w:val="22"/>
        </w:rPr>
        <w:t>add</w:t>
      </w:r>
      <w:proofErr w:type="spellEnd"/>
      <w:r>
        <w:rPr>
          <w:rFonts w:ascii="Arial" w:eastAsia="Arial" w:hAnsi="Arial" w:cs="Arial"/>
          <w:i/>
          <w:sz w:val="22"/>
          <w:szCs w:val="22"/>
        </w:rPr>
        <w:t xml:space="preserve"> some </w:t>
      </w:r>
      <w:proofErr w:type="spellStart"/>
      <w:r>
        <w:rPr>
          <w:rFonts w:ascii="Arial" w:eastAsia="Arial" w:hAnsi="Arial" w:cs="Arial"/>
          <w:i/>
          <w:sz w:val="22"/>
          <w:szCs w:val="22"/>
        </w:rPr>
        <w:t>screenshots</w:t>
      </w:r>
      <w:proofErr w:type="spellEnd"/>
      <w:r>
        <w:rPr>
          <w:rFonts w:ascii="Arial" w:eastAsia="Arial" w:hAnsi="Arial" w:cs="Arial"/>
          <w:i/>
          <w:sz w:val="22"/>
          <w:szCs w:val="22"/>
        </w:rPr>
        <w:t xml:space="preserve"> to </w:t>
      </w:r>
      <w:proofErr w:type="spellStart"/>
      <w:r>
        <w:rPr>
          <w:rFonts w:ascii="Arial" w:eastAsia="Arial" w:hAnsi="Arial" w:cs="Arial"/>
          <w:i/>
          <w:sz w:val="22"/>
          <w:szCs w:val="22"/>
        </w:rPr>
        <w:t>describe</w:t>
      </w:r>
      <w:proofErr w:type="spellEnd"/>
      <w:r>
        <w:rPr>
          <w:rFonts w:ascii="Arial" w:eastAsia="Arial" w:hAnsi="Arial" w:cs="Arial"/>
          <w:i/>
          <w:sz w:val="22"/>
          <w:szCs w:val="22"/>
        </w:rPr>
        <w:t xml:space="preserve"> </w:t>
      </w:r>
      <w:proofErr w:type="spellStart"/>
      <w:r>
        <w:rPr>
          <w:rFonts w:ascii="Arial" w:eastAsia="Arial" w:hAnsi="Arial" w:cs="Arial"/>
          <w:i/>
          <w:sz w:val="22"/>
          <w:szCs w:val="22"/>
        </w:rPr>
        <w:t>what</w:t>
      </w:r>
      <w:proofErr w:type="spellEnd"/>
      <w:r>
        <w:rPr>
          <w:rFonts w:ascii="Arial" w:eastAsia="Arial" w:hAnsi="Arial" w:cs="Arial"/>
          <w:i/>
          <w:sz w:val="22"/>
          <w:szCs w:val="22"/>
        </w:rPr>
        <w:t xml:space="preserve"> </w:t>
      </w:r>
      <w:proofErr w:type="spellStart"/>
      <w:r>
        <w:rPr>
          <w:rFonts w:ascii="Arial" w:eastAsia="Arial" w:hAnsi="Arial" w:cs="Arial"/>
          <w:i/>
          <w:sz w:val="22"/>
          <w:szCs w:val="22"/>
        </w:rPr>
        <w:t>requ</w:t>
      </w:r>
      <w:r>
        <w:rPr>
          <w:rFonts w:ascii="Arial" w:eastAsia="Arial" w:hAnsi="Arial" w:cs="Arial"/>
          <w:i/>
          <w:sz w:val="22"/>
          <w:szCs w:val="22"/>
        </w:rPr>
        <w:t>ired</w:t>
      </w:r>
      <w:proofErr w:type="spellEnd"/>
      <w:r>
        <w:rPr>
          <w:rFonts w:ascii="Arial" w:eastAsia="Arial" w:hAnsi="Arial" w:cs="Arial"/>
          <w:i/>
          <w:sz w:val="22"/>
          <w:szCs w:val="22"/>
        </w:rPr>
        <w:t xml:space="preserve"> </w:t>
      </w:r>
      <w:proofErr w:type="spellStart"/>
      <w:r>
        <w:rPr>
          <w:rFonts w:ascii="Arial" w:eastAsia="Arial" w:hAnsi="Arial" w:cs="Arial"/>
          <w:i/>
          <w:sz w:val="22"/>
          <w:szCs w:val="22"/>
        </w:rPr>
        <w:t>above</w:t>
      </w:r>
      <w:proofErr w:type="spellEnd"/>
      <w:r>
        <w:rPr>
          <w:rFonts w:ascii="Arial" w:eastAsia="Arial" w:hAnsi="Arial" w:cs="Arial"/>
          <w:i/>
          <w:sz w:val="22"/>
          <w:szCs w:val="22"/>
        </w:rPr>
        <w:t xml:space="preserve">. Be ready to show </w:t>
      </w:r>
      <w:proofErr w:type="spellStart"/>
      <w:r>
        <w:rPr>
          <w:rFonts w:ascii="Arial" w:eastAsia="Arial" w:hAnsi="Arial" w:cs="Arial"/>
          <w:i/>
          <w:sz w:val="22"/>
          <w:szCs w:val="22"/>
        </w:rPr>
        <w:t>your</w:t>
      </w:r>
      <w:proofErr w:type="spellEnd"/>
      <w:r>
        <w:rPr>
          <w:rFonts w:ascii="Arial" w:eastAsia="Arial" w:hAnsi="Arial" w:cs="Arial"/>
          <w:i/>
          <w:sz w:val="22"/>
          <w:szCs w:val="22"/>
        </w:rPr>
        <w:t xml:space="preserve"> </w:t>
      </w:r>
      <w:proofErr w:type="spellStart"/>
      <w:r>
        <w:rPr>
          <w:rFonts w:ascii="Arial" w:eastAsia="Arial" w:hAnsi="Arial" w:cs="Arial"/>
          <w:i/>
          <w:sz w:val="22"/>
          <w:szCs w:val="22"/>
        </w:rPr>
        <w:t>prototype</w:t>
      </w:r>
      <w:proofErr w:type="spellEnd"/>
      <w:r>
        <w:rPr>
          <w:rFonts w:ascii="Arial" w:eastAsia="Arial" w:hAnsi="Arial" w:cs="Arial"/>
          <w:i/>
          <w:sz w:val="22"/>
          <w:szCs w:val="22"/>
        </w:rPr>
        <w:t xml:space="preserve"> </w:t>
      </w:r>
      <w:proofErr w:type="spellStart"/>
      <w:r>
        <w:rPr>
          <w:rFonts w:ascii="Arial" w:eastAsia="Arial" w:hAnsi="Arial" w:cs="Arial"/>
          <w:i/>
          <w:sz w:val="22"/>
          <w:szCs w:val="22"/>
        </w:rPr>
        <w:t>during</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oral</w:t>
      </w:r>
      <w:proofErr w:type="spellEnd"/>
      <w:r>
        <w:rPr>
          <w:rFonts w:ascii="Arial" w:eastAsia="Arial" w:hAnsi="Arial" w:cs="Arial"/>
          <w:i/>
          <w:sz w:val="22"/>
          <w:szCs w:val="22"/>
        </w:rPr>
        <w:t xml:space="preserve"> </w:t>
      </w:r>
      <w:proofErr w:type="spellStart"/>
      <w:r>
        <w:rPr>
          <w:rFonts w:ascii="Arial" w:eastAsia="Arial" w:hAnsi="Arial" w:cs="Arial"/>
          <w:i/>
          <w:sz w:val="22"/>
          <w:szCs w:val="22"/>
        </w:rPr>
        <w:t>examination</w:t>
      </w:r>
      <w:proofErr w:type="spellEnd"/>
      <w:r>
        <w:rPr>
          <w:rFonts w:ascii="Arial" w:eastAsia="Arial" w:hAnsi="Arial" w:cs="Arial"/>
          <w:i/>
          <w:sz w:val="22"/>
          <w:szCs w:val="22"/>
        </w:rPr>
        <w:t xml:space="preserve">&gt; </w:t>
      </w:r>
      <w:r>
        <w:rPr>
          <w:noProof/>
        </w:rPr>
        <w:drawing>
          <wp:anchor distT="0" distB="0" distL="114300" distR="114300" simplePos="0" relativeHeight="251658240" behindDoc="0" locked="0" layoutInCell="1" hidden="0" allowOverlap="1" wp14:anchorId="55DBC7B9" wp14:editId="6B89EE9A">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90600" cy="1009650"/>
                    </a:xfrm>
                    <a:prstGeom prst="rect">
                      <a:avLst/>
                    </a:prstGeom>
                    <a:ln/>
                  </pic:spPr>
                </pic:pic>
              </a:graphicData>
            </a:graphic>
          </wp:anchor>
        </w:drawing>
      </w:r>
    </w:p>
    <w:p w14:paraId="64EFE0FB" w14:textId="77777777" w:rsidR="000C6371" w:rsidRDefault="0029687A">
      <w:pPr>
        <w:pBdr>
          <w:top w:val="nil"/>
          <w:left w:val="nil"/>
          <w:bottom w:val="nil"/>
          <w:right w:val="nil"/>
          <w:between w:val="nil"/>
        </w:pBdr>
        <w:rPr>
          <w:rFonts w:ascii="Arial" w:eastAsia="Arial" w:hAnsi="Arial" w:cs="Arial"/>
          <w:i/>
          <w:sz w:val="22"/>
          <w:szCs w:val="22"/>
        </w:rPr>
      </w:pPr>
      <w:r>
        <w:pict w14:anchorId="25938774">
          <v:rect id="_x0000_i1061" style="width:0;height:1.5pt" o:hralign="center" o:hrstd="t" o:hr="t" fillcolor="#a0a0a0" stroked="f"/>
        </w:pict>
      </w:r>
    </w:p>
    <w:p w14:paraId="6196ED33" w14:textId="77777777" w:rsidR="000C6371" w:rsidRDefault="000C6371">
      <w:pPr>
        <w:pBdr>
          <w:top w:val="nil"/>
          <w:left w:val="nil"/>
          <w:bottom w:val="nil"/>
          <w:right w:val="nil"/>
          <w:between w:val="nil"/>
        </w:pBdr>
        <w:rPr>
          <w:rFonts w:ascii="Arial" w:eastAsia="Arial" w:hAnsi="Arial" w:cs="Arial"/>
          <w:i/>
          <w:sz w:val="22"/>
          <w:szCs w:val="22"/>
        </w:rPr>
      </w:pPr>
    </w:p>
    <w:p w14:paraId="7616AC91" w14:textId="77777777" w:rsidR="000C6371" w:rsidRDefault="000C6371">
      <w:pPr>
        <w:pBdr>
          <w:top w:val="nil"/>
          <w:left w:val="nil"/>
          <w:bottom w:val="nil"/>
          <w:right w:val="nil"/>
          <w:between w:val="nil"/>
        </w:pBdr>
        <w:spacing w:before="280" w:after="280"/>
        <w:rPr>
          <w:rFonts w:ascii="Arial" w:eastAsia="Arial" w:hAnsi="Arial" w:cs="Arial"/>
          <w:i/>
          <w:sz w:val="22"/>
          <w:szCs w:val="22"/>
        </w:rPr>
      </w:pPr>
    </w:p>
    <w:p w14:paraId="5EE73E38" w14:textId="77777777" w:rsidR="000C6371" w:rsidRDefault="000C6371">
      <w:pPr>
        <w:pBdr>
          <w:top w:val="nil"/>
          <w:left w:val="nil"/>
          <w:bottom w:val="nil"/>
          <w:right w:val="nil"/>
          <w:between w:val="nil"/>
        </w:pBdr>
        <w:rPr>
          <w:rFonts w:ascii="Arial" w:eastAsia="Arial" w:hAnsi="Arial" w:cs="Arial"/>
          <w:i/>
          <w:sz w:val="22"/>
          <w:szCs w:val="22"/>
        </w:rPr>
      </w:pPr>
    </w:p>
    <w:p w14:paraId="684ADACF" w14:textId="7003CB3F" w:rsidR="000C6371" w:rsidRDefault="000C6371">
      <w:pPr>
        <w:pBdr>
          <w:top w:val="nil"/>
          <w:left w:val="nil"/>
          <w:bottom w:val="nil"/>
          <w:right w:val="nil"/>
          <w:between w:val="nil"/>
        </w:pBdr>
        <w:rPr>
          <w:rFonts w:ascii="Arial" w:eastAsia="Arial" w:hAnsi="Arial" w:cs="Arial"/>
          <w:i/>
          <w:sz w:val="22"/>
          <w:szCs w:val="22"/>
        </w:rPr>
      </w:pPr>
    </w:p>
    <w:sectPr w:rsidR="000C6371">
      <w:headerReference w:type="default" r:id="rId16"/>
      <w:footerReference w:type="default" r:id="rId1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2365" w14:textId="77777777" w:rsidR="0029687A" w:rsidRDefault="0029687A">
      <w:r>
        <w:separator/>
      </w:r>
    </w:p>
  </w:endnote>
  <w:endnote w:type="continuationSeparator" w:id="0">
    <w:p w14:paraId="5EB19A77" w14:textId="77777777" w:rsidR="0029687A" w:rsidRDefault="0029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BDC7" w14:textId="77777777" w:rsidR="000C6371" w:rsidRDefault="000C6371">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a3"/>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0C6371" w14:paraId="7773E0B2" w14:textId="77777777">
      <w:tc>
        <w:tcPr>
          <w:tcW w:w="918" w:type="dxa"/>
          <w:shd w:val="clear" w:color="auto" w:fill="auto"/>
          <w:tcMar>
            <w:top w:w="0" w:type="dxa"/>
            <w:left w:w="108" w:type="dxa"/>
            <w:bottom w:w="0" w:type="dxa"/>
            <w:right w:w="108" w:type="dxa"/>
          </w:tcMar>
        </w:tcPr>
        <w:p w14:paraId="13496984" w14:textId="77777777" w:rsidR="000C6371" w:rsidRDefault="0029687A">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810BDB">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0261A7ED" w14:textId="77777777" w:rsidR="000C6371" w:rsidRDefault="000C6371">
          <w:pPr>
            <w:pBdr>
              <w:top w:val="nil"/>
              <w:left w:val="nil"/>
              <w:bottom w:val="nil"/>
              <w:right w:val="nil"/>
              <w:between w:val="nil"/>
            </w:pBdr>
            <w:rPr>
              <w:color w:val="000000"/>
            </w:rPr>
          </w:pPr>
        </w:p>
      </w:tc>
    </w:tr>
  </w:tbl>
  <w:p w14:paraId="33801650" w14:textId="77777777" w:rsidR="000C6371" w:rsidRDefault="000C637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35EE" w14:textId="77777777" w:rsidR="0029687A" w:rsidRDefault="0029687A">
      <w:r>
        <w:separator/>
      </w:r>
    </w:p>
  </w:footnote>
  <w:footnote w:type="continuationSeparator" w:id="0">
    <w:p w14:paraId="68CEBF10" w14:textId="77777777" w:rsidR="0029687A" w:rsidRDefault="0029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7DEA" w14:textId="77777777" w:rsidR="000C6371" w:rsidRDefault="000C637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0C6371" w14:paraId="0D65C8DA" w14:textId="77777777">
      <w:tc>
        <w:tcPr>
          <w:tcW w:w="6778" w:type="dxa"/>
          <w:shd w:val="clear" w:color="auto" w:fill="auto"/>
          <w:tcMar>
            <w:top w:w="72" w:type="dxa"/>
            <w:left w:w="115" w:type="dxa"/>
            <w:bottom w:w="72" w:type="dxa"/>
            <w:right w:w="115" w:type="dxa"/>
          </w:tcMar>
        </w:tcPr>
        <w:p w14:paraId="237C4EAE" w14:textId="77777777" w:rsidR="000C6371" w:rsidRDefault="0029687A">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72E3266D" w14:textId="77777777" w:rsidR="000C6371" w:rsidRDefault="0029687A">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0F460CCD" w14:textId="0291411C" w:rsidR="000C6371" w:rsidRDefault="0029687A">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sidR="00545680">
            <w:rPr>
              <w:rFonts w:ascii="Cambria" w:eastAsia="Cambria" w:hAnsi="Cambria" w:cs="Cambria"/>
              <w:b/>
              <w:color w:val="000000"/>
              <w:sz w:val="36"/>
              <w:szCs w:val="36"/>
            </w:rPr>
            <w:t>21</w:t>
          </w:r>
          <w:r>
            <w:rPr>
              <w:rFonts w:ascii="Cambria" w:eastAsia="Cambria" w:hAnsi="Cambria" w:cs="Cambria"/>
              <w:b/>
              <w:color w:val="000000"/>
              <w:sz w:val="36"/>
              <w:szCs w:val="36"/>
            </w:rPr>
            <w:t>-202</w:t>
          </w:r>
          <w:r w:rsidR="00545680">
            <w:rPr>
              <w:rFonts w:ascii="Cambria" w:eastAsia="Cambria" w:hAnsi="Cambria" w:cs="Cambria"/>
              <w:b/>
              <w:color w:val="000000"/>
              <w:sz w:val="36"/>
              <w:szCs w:val="36"/>
            </w:rPr>
            <w:t>2</w:t>
          </w:r>
        </w:p>
      </w:tc>
    </w:tr>
  </w:tbl>
  <w:p w14:paraId="14D70566" w14:textId="77777777" w:rsidR="000C6371" w:rsidRDefault="000C6371">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2184" style="width:0;height:1.5pt" o:hralign="center" o:bullet="t" o:hrstd="t" o:hr="t" fillcolor="#a0a0a0" stroked="f"/>
    </w:pict>
  </w:numPicBullet>
  <w:numPicBullet w:numPicBulletId="1">
    <w:pict>
      <v:rect id="_x0000_i2185" style="width:0;height:1.5pt" o:hralign="center" o:bullet="t" o:hrstd="t" o:hr="t" fillcolor="#a0a0a0" stroked="f"/>
    </w:pict>
  </w:numPicBullet>
  <w:numPicBullet w:numPicBulletId="2">
    <w:pict>
      <v:rect id="_x0000_i2186" style="width:0;height:1.5pt" o:hralign="center" o:bullet="t" o:hrstd="t" o:hr="t" fillcolor="#a0a0a0" stroked="f"/>
    </w:pict>
  </w:numPicBullet>
  <w:numPicBullet w:numPicBulletId="3">
    <w:pict>
      <v:rect id="_x0000_i2187" style="width:0;height:1.5pt" o:hralign="center" o:bullet="t" o:hrstd="t" o:hr="t" fillcolor="#a0a0a0" stroked="f"/>
    </w:pict>
  </w:numPicBullet>
  <w:abstractNum w:abstractNumId="0" w15:restartNumberingAfterBreak="0">
    <w:nsid w:val="2005278D"/>
    <w:multiLevelType w:val="hybridMultilevel"/>
    <w:tmpl w:val="AC4E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535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71"/>
    <w:rsid w:val="000072C2"/>
    <w:rsid w:val="00034AB2"/>
    <w:rsid w:val="00054099"/>
    <w:rsid w:val="000B1EEF"/>
    <w:rsid w:val="000B70E3"/>
    <w:rsid w:val="000C61F0"/>
    <w:rsid w:val="000C6371"/>
    <w:rsid w:val="000C780E"/>
    <w:rsid w:val="000D48EC"/>
    <w:rsid w:val="000F0C26"/>
    <w:rsid w:val="00186F4D"/>
    <w:rsid w:val="001950E7"/>
    <w:rsid w:val="001A5BEE"/>
    <w:rsid w:val="001D56A2"/>
    <w:rsid w:val="002304AE"/>
    <w:rsid w:val="0024598B"/>
    <w:rsid w:val="00261AB5"/>
    <w:rsid w:val="00292EC6"/>
    <w:rsid w:val="0029687A"/>
    <w:rsid w:val="002C152F"/>
    <w:rsid w:val="002E7D51"/>
    <w:rsid w:val="00453272"/>
    <w:rsid w:val="004550AF"/>
    <w:rsid w:val="00545680"/>
    <w:rsid w:val="00556D97"/>
    <w:rsid w:val="00562B9D"/>
    <w:rsid w:val="00567D48"/>
    <w:rsid w:val="005C10D0"/>
    <w:rsid w:val="005D19CB"/>
    <w:rsid w:val="005D283A"/>
    <w:rsid w:val="005D5E72"/>
    <w:rsid w:val="005E3358"/>
    <w:rsid w:val="006419A1"/>
    <w:rsid w:val="00691402"/>
    <w:rsid w:val="006A6B61"/>
    <w:rsid w:val="0077687D"/>
    <w:rsid w:val="00776881"/>
    <w:rsid w:val="00792B9E"/>
    <w:rsid w:val="00810BDB"/>
    <w:rsid w:val="00832956"/>
    <w:rsid w:val="009D3D49"/>
    <w:rsid w:val="00A2487F"/>
    <w:rsid w:val="00A704E7"/>
    <w:rsid w:val="00A841FC"/>
    <w:rsid w:val="00A9429E"/>
    <w:rsid w:val="00AC4703"/>
    <w:rsid w:val="00AF7D0D"/>
    <w:rsid w:val="00B3725F"/>
    <w:rsid w:val="00BA42C0"/>
    <w:rsid w:val="00C144CC"/>
    <w:rsid w:val="00C50B6D"/>
    <w:rsid w:val="00C7273B"/>
    <w:rsid w:val="00CD015D"/>
    <w:rsid w:val="00CF5DB8"/>
    <w:rsid w:val="00D15760"/>
    <w:rsid w:val="00D43A8D"/>
    <w:rsid w:val="00D53427"/>
    <w:rsid w:val="00DB614B"/>
    <w:rsid w:val="00DC4BEE"/>
    <w:rsid w:val="00E52D0A"/>
    <w:rsid w:val="00E638F1"/>
    <w:rsid w:val="00E6678A"/>
    <w:rsid w:val="00E93026"/>
    <w:rsid w:val="00F20625"/>
    <w:rsid w:val="00F72727"/>
    <w:rsid w:val="00F72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A50AF"/>
  <w15:docId w15:val="{BE01855C-072C-4723-AF1B-EFE79F90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2B9E"/>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45680"/>
    <w:pPr>
      <w:tabs>
        <w:tab w:val="center" w:pos="4819"/>
        <w:tab w:val="right" w:pos="9638"/>
      </w:tabs>
    </w:pPr>
  </w:style>
  <w:style w:type="character" w:customStyle="1" w:styleId="IntestazioneCarattere">
    <w:name w:val="Intestazione Carattere"/>
    <w:basedOn w:val="Carpredefinitoparagrafo"/>
    <w:link w:val="Intestazione"/>
    <w:uiPriority w:val="99"/>
    <w:rsid w:val="00545680"/>
  </w:style>
  <w:style w:type="paragraph" w:styleId="Pidipagina">
    <w:name w:val="footer"/>
    <w:basedOn w:val="Normale"/>
    <w:link w:val="PidipaginaCarattere"/>
    <w:uiPriority w:val="99"/>
    <w:unhideWhenUsed/>
    <w:rsid w:val="00545680"/>
    <w:pPr>
      <w:tabs>
        <w:tab w:val="center" w:pos="4819"/>
        <w:tab w:val="right" w:pos="9638"/>
      </w:tabs>
    </w:pPr>
  </w:style>
  <w:style w:type="character" w:customStyle="1" w:styleId="PidipaginaCarattere">
    <w:name w:val="Piè di pagina Carattere"/>
    <w:basedOn w:val="Carpredefinitoparagrafo"/>
    <w:link w:val="Pidipagina"/>
    <w:uiPriority w:val="99"/>
    <w:rsid w:val="00545680"/>
  </w:style>
  <w:style w:type="paragraph" w:styleId="Paragrafoelenco">
    <w:name w:val="List Paragraph"/>
    <w:basedOn w:val="Normale"/>
    <w:uiPriority w:val="34"/>
    <w:qFormat/>
    <w:rsid w:val="000C780E"/>
    <w:pPr>
      <w:ind w:left="720"/>
      <w:contextualSpacing/>
    </w:pPr>
  </w:style>
  <w:style w:type="table" w:styleId="Grigliatabella">
    <w:name w:val="Table Grid"/>
    <w:basedOn w:val="Tabellanormale"/>
    <w:uiPriority w:val="39"/>
    <w:rsid w:val="000D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902F-DDBE-4790-AEFA-484129FB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30</Pages>
  <Words>6162</Words>
  <Characters>35125</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UBBRIACO</cp:lastModifiedBy>
  <cp:revision>26</cp:revision>
  <dcterms:created xsi:type="dcterms:W3CDTF">2022-06-06T14:30:00Z</dcterms:created>
  <dcterms:modified xsi:type="dcterms:W3CDTF">2022-06-06T21:50:00Z</dcterms:modified>
</cp:coreProperties>
</file>