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52.0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2.0001220703125"/>
        <w:tblGridChange w:id="0">
          <w:tblGrid>
            <w:gridCol w:w="4752.0001220703125"/>
          </w:tblGrid>
        </w:tblGridChange>
      </w:tblGrid>
      <w:tr>
        <w:trPr>
          <w:cantSplit w:val="0"/>
          <w:trHeight w:val="228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4.07180786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  <w:rtl w:val="0"/>
              </w:rPr>
              <w:t xml:space="preserve">〒150 - 0002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7236328125" w:line="240" w:lineRule="auto"/>
              <w:ind w:left="495.2886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  <w:rtl w:val="0"/>
              </w:rPr>
              <w:t xml:space="preserve">東京都 渋谷区渋谷 2-12-24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4794921875" w:line="240" w:lineRule="auto"/>
              <w:ind w:left="495.2886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  <w:rtl w:val="0"/>
              </w:rPr>
              <w:t xml:space="preserve">東建・長井ビル 5階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716552734375" w:line="240" w:lineRule="auto"/>
              <w:ind w:left="485.89706420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840900421142578"/>
                <w:szCs w:val="21.840900421142578"/>
                <w:u w:val="none"/>
                <w:shd w:fill="auto" w:val="clear"/>
                <w:vertAlign w:val="baseline"/>
                <w:rtl w:val="0"/>
              </w:rPr>
              <w:t xml:space="preserve">株式会社トモノカイ　御中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104766845703"/>
          <w:szCs w:val="25.4410476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44104766845703"/>
          <w:szCs w:val="25.44104766845703"/>
          <w:u w:val="none"/>
          <w:shd w:fill="auto" w:val="clear"/>
          <w:vertAlign w:val="baseline"/>
          <w:rtl w:val="0"/>
        </w:rPr>
        <w:t xml:space="preserve">見　積　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900421142578"/>
          <w:szCs w:val="21.840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900421142578"/>
          <w:szCs w:val="21.840900421142578"/>
          <w:u w:val="none"/>
          <w:shd w:fill="auto" w:val="clear"/>
          <w:vertAlign w:val="baseline"/>
          <w:rtl w:val="0"/>
        </w:rPr>
        <w:t xml:space="preserve">株式会社GIG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1606362</wp:posOffset>
            </wp:positionH>
            <wp:positionV relativeFrom="paragraph">
              <wp:posOffset>-147058</wp:posOffset>
            </wp:positionV>
            <wp:extent cx="810768" cy="810768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810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代表取締役　岩上 貴洋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1982421875" w:line="278.824110031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〒103-007 東京都中央区日本橋浜町1-11-8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18.240751266479492"/>
          <w:szCs w:val="18.240751266479492"/>
          <w:highlight w:val="white"/>
          <w:u w:val="none"/>
          <w:vertAlign w:val="baseline"/>
          <w:rtl w:val="0"/>
        </w:rPr>
        <w:t xml:space="preserve">ザ・パ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ークレックス日本橋浜町4F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20099767049154"/>
          <w:szCs w:val="27.20099767049154"/>
          <w:u w:val="none"/>
          <w:shd w:fill="auto" w:val="clear"/>
          <w:vertAlign w:val="subscript"/>
          <w:rtl w:val="0"/>
        </w:rPr>
        <w:t xml:space="preserve">問い合わせ先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TEL 03-4405-6830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pgSz w:h="16820" w:w="11900" w:orient="portrait"/>
          <w:pgMar w:bottom="2186.402587890625" w:top="1084.7998046875" w:left="796.7999267578125" w:right="2381.8475341796875" w:header="0" w:footer="720"/>
          <w:pgNumType w:start="1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FAX 03-5539-3586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3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案件名 塾講師ステーション リニューアルプロジェクト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発行日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1443.5716247558594" w:right="2173.558959960937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2022年3月28日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3310546875" w:line="240" w:lineRule="auto"/>
        <w:ind w:left="616.6177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8119888305664"/>
          <w:szCs w:val="32.8811988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20099767049154"/>
          <w:szCs w:val="27.20099767049154"/>
          <w:u w:val="none"/>
          <w:shd w:fill="auto" w:val="clear"/>
          <w:vertAlign w:val="superscript"/>
          <w:rtl w:val="0"/>
        </w:rPr>
        <w:t xml:space="preserve">金　　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1196823120117"/>
          <w:szCs w:val="29.041196823120117"/>
          <w:u w:val="none"/>
          <w:shd w:fill="auto" w:val="clear"/>
          <w:vertAlign w:val="baseline"/>
          <w:rtl w:val="0"/>
        </w:rPr>
        <w:t xml:space="preserve">156,249,500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88119888305664"/>
          <w:szCs w:val="32.88119888305664"/>
          <w:u w:val="none"/>
          <w:shd w:fill="auto" w:val="clear"/>
          <w:vertAlign w:val="baseline"/>
          <w:rtl w:val="0"/>
        </w:rPr>
        <w:t xml:space="preserve">円　（税込）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679931640625" w:line="240" w:lineRule="auto"/>
        <w:ind w:left="0" w:right="842.82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詳細 数量 価格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0.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単位 単価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2783203125" w:line="240" w:lineRule="auto"/>
        <w:ind w:left="51.5621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設計フェーズ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796.7999267578125" w:right="1169.825439453125" w:header="0" w:footer="720"/>
          <w:cols w:equalWidth="0" w:num="1">
            <w:col w:space="0" w:w="9933.374633789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プロジェクトマネジメント業務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3,570,000 3,570,000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UXデザイン及びディレクション / 画面設計業務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8,330,000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850.3685760498047" w:right="1163.75488281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8,330,000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67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システム設計業務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1 11,900,000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3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式 11,900,000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21728515625" w:line="240" w:lineRule="auto"/>
        <w:ind w:left="52.29179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実装フェーズ / システム開発及びデザイン制作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3589038848877" w:lineRule="auto"/>
        <w:ind w:left="51.56211853027344" w:right="-6.400146484375" w:hanging="1.4592742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プロジェクトマネジメント業務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23,649,000 23,649,000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デザイン制作 / アートディレクション業務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11,824,500 11,824,500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インフラ構築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1 3,547,350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3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796.7999267578125" w:right="1169.825439453125" w:header="0" w:footer="720"/>
          <w:cols w:equalWidth="0" w:num="1">
            <w:col w:space="0" w:w="9933.374633789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式 3,547,350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5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バックエンド実装 / 個別テスト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846.9027709960938" w:right="1164.0258789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38,429,625 38,429,625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フロントエンド実装 / 個別テスト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20,692,875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846.9027709960938" w:right="1163.751220703125" w:header="0" w:footer="720"/>
          <w:cols w:equalWidth="0" w:num="3"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20,692,875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67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796.7999267578125" w:right="1169.825439453125" w:header="0" w:footer="720"/>
          <w:cols w:equalWidth="0" w:num="1">
            <w:col w:space="0" w:w="9933.374633789062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HTML / CSSコーディング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8,277,150 8,277,150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結合テスト・デバッグ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 式 11,824,500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185546875" w:line="311.6289997100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11,824,500 0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86.402587890625" w:top="1084.7998046875" w:left="844.7138977050781" w:right="1163.751220703125" w:header="0" w:footer="720"/>
          <w:cols w:equalWidth="0" w:num="3"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61328125" w:line="240" w:lineRule="auto"/>
        <w:ind w:left="0" w:right="-5.5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小計 142,045,000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522705078125" w:line="240" w:lineRule="auto"/>
        <w:ind w:left="0" w:right="-5.57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消費税 14,204,500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498291015625" w:line="240" w:lineRule="auto"/>
        <w:ind w:left="0" w:right="-5.5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320598602294922"/>
          <w:szCs w:val="16.320598602294922"/>
          <w:u w:val="none"/>
          <w:shd w:fill="auto" w:val="clear"/>
          <w:vertAlign w:val="baseline"/>
          <w:rtl w:val="0"/>
        </w:rPr>
        <w:t xml:space="preserve">合計 156,249,500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52783203125" w:line="240" w:lineRule="auto"/>
        <w:ind w:left="57.94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※開発環境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94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開発言語：Laravel PHP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ソースコード管理：Bitbucket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5621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データベース：MySQL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5621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サーバ環境：AWS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3092041015625" w:line="240" w:lineRule="auto"/>
        <w:ind w:left="57.94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※納品物は下記になり、フェーズごとに分割でご請求いたします。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5621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設計フェーズ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要件定義書、DB定義書、画面遷移図、ディレクトリマップ、主要画面構書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847900390625" w:line="240" w:lineRule="auto"/>
        <w:ind w:left="52.29179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実装フェーズ（分割対応）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58445167541504" w:lineRule="auto"/>
        <w:ind w:left="50.83251953125" w:right="84.70947265625" w:firstLine="1.459274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画面設計書、機能定義書、ディレクトリマップ、デザインデータ、HTML / JS　含むソースコードデータ、結合テスト仕様書・テスト報 告書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0711669921875" w:line="240" w:lineRule="auto"/>
        <w:ind w:left="51.5621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その他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946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※脆弱性診断工数は別見積りになります。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58445167541504" w:lineRule="auto"/>
        <w:ind w:left="48.643646240234375" w:right="183.914794921875" w:firstLine="9.302749633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40751266479492"/>
          <w:szCs w:val="18.240751266479492"/>
          <w:u w:val="none"/>
          <w:shd w:fill="auto" w:val="clear"/>
          <w:vertAlign w:val="baseline"/>
          <w:rtl w:val="0"/>
        </w:rPr>
        <w:t xml:space="preserve">※保守対応時間は平日 10：00〜19：00になります。時間外の緊急対応が発生した場合、別途費用（ 1h 6,250円）を想定していま す。 </w:t>
      </w:r>
    </w:p>
    <w:sectPr>
      <w:type w:val="continuous"/>
      <w:pgSz w:h="16820" w:w="11900" w:orient="portrait"/>
      <w:pgMar w:bottom="2186.402587890625" w:top="1084.7998046875" w:left="796.7999267578125" w:right="1169.825439453125" w:header="0" w:footer="720"/>
      <w:cols w:equalWidth="0" w:num="1">
        <w:col w:space="0" w:w="9933.3746337890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