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1D61" w14:textId="77777777" w:rsidR="00924E58" w:rsidRDefault="00924E58" w:rsidP="00924E58">
      <w:pPr>
        <w:rPr>
          <w:rFonts w:hint="eastAsia"/>
        </w:rPr>
      </w:pPr>
      <w:r>
        <w:rPr>
          <w:rFonts w:hint="eastAsia"/>
        </w:rPr>
        <w:t>1.48000采样/sec，65536量化，求码率为多少bps。</w:t>
      </w:r>
    </w:p>
    <w:p w14:paraId="31B3235A" w14:textId="77777777" w:rsidR="00924E58" w:rsidRDefault="00924E58" w:rsidP="00924E58">
      <w:pPr>
        <w:rPr>
          <w:rFonts w:hint="eastAsia"/>
        </w:rPr>
      </w:pPr>
      <w:r>
        <w:rPr>
          <w:rFonts w:hint="eastAsia"/>
        </w:rPr>
        <w:t>2.多媒体网络中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流化“的表现是什么。</w:t>
      </w:r>
    </w:p>
    <w:p w14:paraId="3F2DBB5D" w14:textId="77777777" w:rsidR="00924E58" w:rsidRDefault="00924E58" w:rsidP="00924E58">
      <w:pPr>
        <w:rPr>
          <w:rFonts w:hint="eastAsia"/>
        </w:rPr>
      </w:pPr>
      <w:r>
        <w:rPr>
          <w:rFonts w:hint="eastAsia"/>
        </w:rPr>
        <w:t>3.SDN控制平面的构成。</w:t>
      </w:r>
    </w:p>
    <w:p w14:paraId="52F9E949" w14:textId="77777777" w:rsidR="00924E58" w:rsidRDefault="00924E58" w:rsidP="00924E58">
      <w:pPr>
        <w:rPr>
          <w:rFonts w:hint="eastAsia"/>
        </w:rPr>
      </w:pPr>
      <w:r>
        <w:rPr>
          <w:rFonts w:hint="eastAsia"/>
        </w:rPr>
        <w:t>4.SDN分组交换机的功能。</w:t>
      </w:r>
    </w:p>
    <w:p w14:paraId="78C7104A" w14:textId="77777777" w:rsidR="00924E58" w:rsidRDefault="00924E58" w:rsidP="00924E58">
      <w:pPr>
        <w:rPr>
          <w:rFonts w:hint="eastAsia"/>
        </w:rPr>
      </w:pPr>
      <w:r>
        <w:rPr>
          <w:rFonts w:hint="eastAsia"/>
        </w:rPr>
        <w:t>5.QUIC中快速握手0-RTT的前提。</w:t>
      </w:r>
    </w:p>
    <w:p w14:paraId="4044F4F3" w14:textId="77777777" w:rsidR="00924E58" w:rsidRDefault="00924E58" w:rsidP="00924E58">
      <w:pPr>
        <w:rPr>
          <w:rFonts w:hint="eastAsia"/>
        </w:rPr>
      </w:pPr>
      <w:r>
        <w:rPr>
          <w:rFonts w:hint="eastAsia"/>
        </w:rPr>
        <w:t>6.基于丢失的拥塞控制算法的问题产生的根本原因。</w:t>
      </w:r>
    </w:p>
    <w:p w14:paraId="37732BC5" w14:textId="77777777" w:rsidR="00924E58" w:rsidRDefault="00924E58" w:rsidP="00924E58">
      <w:pPr>
        <w:rPr>
          <w:rFonts w:hint="eastAsia"/>
        </w:rPr>
      </w:pPr>
      <w:r>
        <w:rPr>
          <w:rFonts w:hint="eastAsia"/>
        </w:rPr>
        <w:t>7.802.11标准采用冲突避免（CA）而不是冲突检测（CD）的原因。（两个）</w:t>
      </w:r>
    </w:p>
    <w:p w14:paraId="650F3842" w14:textId="77777777" w:rsidR="00924E58" w:rsidRDefault="00924E58" w:rsidP="00924E58">
      <w:pPr>
        <w:rPr>
          <w:rFonts w:hint="eastAsia"/>
        </w:rPr>
      </w:pPr>
      <w:r>
        <w:rPr>
          <w:rFonts w:hint="eastAsia"/>
        </w:rPr>
        <w:t>8.多媒体网络中3种应用类型，哪种需要的延迟更低。</w:t>
      </w:r>
    </w:p>
    <w:p w14:paraId="32E9C084" w14:textId="77777777" w:rsidR="00924E58" w:rsidRDefault="00924E58" w:rsidP="00924E58">
      <w:pPr>
        <w:rPr>
          <w:rFonts w:hint="eastAsia"/>
        </w:rPr>
      </w:pPr>
      <w:r>
        <w:rPr>
          <w:rFonts w:hint="eastAsia"/>
        </w:rPr>
        <w:t>9.SDN中南向接口和北向接口的定义。</w:t>
      </w:r>
    </w:p>
    <w:p w14:paraId="44189D77" w14:textId="1A4D5942" w:rsidR="00924E58" w:rsidRDefault="00924E58" w:rsidP="00924E58">
      <w:r>
        <w:rPr>
          <w:rFonts w:hint="eastAsia"/>
        </w:rPr>
        <w:t>10.CDN节点/簇的选择策略。</w:t>
      </w:r>
    </w:p>
    <w:p w14:paraId="2DC14F3B" w14:textId="2CF3CF19" w:rsidR="00924E58" w:rsidRDefault="00924E58" w:rsidP="00924E58">
      <w:r>
        <w:rPr>
          <w:rFonts w:hint="eastAsia"/>
        </w:rPr>
        <w:t>11.支持实时交互式应用的协议是什么。</w:t>
      </w:r>
    </w:p>
    <w:p w14:paraId="231C0D81" w14:textId="74CC6DA4" w:rsidR="00924E58" w:rsidRDefault="00924E58" w:rsidP="00924E58">
      <w:r>
        <w:rPr>
          <w:rFonts w:hint="eastAsia"/>
        </w:rPr>
        <w:t>12.调度策略。</w:t>
      </w:r>
    </w:p>
    <w:p w14:paraId="7C7EAA5A" w14:textId="236BB98D" w:rsidR="00924E58" w:rsidRDefault="00924E58" w:rsidP="00924E58">
      <w:r>
        <w:rPr>
          <w:rFonts w:hint="eastAsia"/>
        </w:rPr>
        <w:t>13.网络安全的特性。（机密性、可认证性、报文完整性）</w:t>
      </w:r>
    </w:p>
    <w:p w14:paraId="5B467BDC" w14:textId="0DFB7BA8" w:rsidR="00924E58" w:rsidRDefault="00924E58" w:rsidP="00924E58">
      <w:r>
        <w:rPr>
          <w:rFonts w:hint="eastAsia"/>
        </w:rPr>
        <w:t>14.加密算法DES和AES。</w:t>
      </w:r>
    </w:p>
    <w:p w14:paraId="7969C7CA" w14:textId="5E6C01ED" w:rsidR="00924E58" w:rsidRDefault="00924E58" w:rsidP="00924E58">
      <w:r>
        <w:rPr>
          <w:rFonts w:hint="eastAsia"/>
        </w:rPr>
        <w:t>15.密码块链：第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轮输入与前一轮的密文做异</w:t>
      </w:r>
      <w:proofErr w:type="gramStart"/>
      <w:r>
        <w:rPr>
          <w:rFonts w:hint="eastAsia"/>
        </w:rPr>
        <w:t>或</w:t>
      </w:r>
      <w:proofErr w:type="gramEnd"/>
      <w:r>
        <w:rPr>
          <w:rFonts w:hint="eastAsia"/>
        </w:rPr>
        <w:t>。</w:t>
      </w:r>
    </w:p>
    <w:p w14:paraId="4BD78FCB" w14:textId="3E1DA3E8" w:rsidR="00924E58" w:rsidRDefault="00924E58" w:rsidP="00924E58">
      <w:r>
        <w:rPr>
          <w:rFonts w:hint="eastAsia"/>
        </w:rPr>
        <w:t>16.SHA-1的定义。</w:t>
      </w:r>
    </w:p>
    <w:p w14:paraId="5114906F" w14:textId="2AA4CF42" w:rsidR="00924E58" w:rsidRDefault="00924E58" w:rsidP="00924E58">
      <w:r>
        <w:rPr>
          <w:rFonts w:hint="eastAsia"/>
        </w:rPr>
        <w:t>17.RSA的定义。</w:t>
      </w:r>
    </w:p>
    <w:p w14:paraId="678623D6" w14:textId="52F6D5BE" w:rsidR="00924E58" w:rsidRDefault="00924E58" w:rsidP="00924E58">
      <w:r>
        <w:rPr>
          <w:rFonts w:hint="eastAsia"/>
        </w:rPr>
        <w:t>18.公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认证中心CA与信任树。</w:t>
      </w:r>
    </w:p>
    <w:p w14:paraId="65BB7355" w14:textId="15F0F1B6" w:rsidR="00924E58" w:rsidRDefault="00924E58" w:rsidP="00924E58">
      <w:r>
        <w:rPr>
          <w:rFonts w:hint="eastAsia"/>
        </w:rPr>
        <w:t>19</w:t>
      </w:r>
      <w:r w:rsidR="002D124D">
        <w:rPr>
          <w:rFonts w:hint="eastAsia"/>
        </w:rPr>
        <w:t>.TLS密钥采用MAC的原因。</w:t>
      </w:r>
    </w:p>
    <w:p w14:paraId="19242DB6" w14:textId="1E44E505" w:rsidR="002D124D" w:rsidRDefault="002D124D" w:rsidP="00924E58">
      <w:r>
        <w:rPr>
          <w:rFonts w:hint="eastAsia"/>
        </w:rPr>
        <w:t>20.幅度调制和正交频分复用的作用。</w:t>
      </w:r>
    </w:p>
    <w:p w14:paraId="23943412" w14:textId="7FF5D5C6" w:rsidR="002D124D" w:rsidRDefault="002D124D" w:rsidP="00924E58">
      <w:r>
        <w:rPr>
          <w:rFonts w:hint="eastAsia"/>
        </w:rPr>
        <w:t>21.QUIC怎么解决TCP序号二义性的。</w:t>
      </w:r>
    </w:p>
    <w:p w14:paraId="320BEFC1" w14:textId="5DF63A93" w:rsidR="002D124D" w:rsidRDefault="002D124D" w:rsidP="00924E58">
      <w:r>
        <w:rPr>
          <w:rFonts w:hint="eastAsia"/>
        </w:rPr>
        <w:t>22.HTTP/2减轻了头部拥塞HOL，</w:t>
      </w:r>
      <w:r w:rsidR="00C14A3E">
        <w:rPr>
          <w:rFonts w:hint="eastAsia"/>
        </w:rPr>
        <w:t>HPACK</w:t>
      </w:r>
      <w:r>
        <w:rPr>
          <w:rFonts w:hint="eastAsia"/>
        </w:rPr>
        <w:t>。</w:t>
      </w:r>
    </w:p>
    <w:p w14:paraId="5578EF65" w14:textId="030ECE07" w:rsidR="002D124D" w:rsidRDefault="002D124D" w:rsidP="00924E58">
      <w:r>
        <w:rPr>
          <w:rFonts w:hint="eastAsia"/>
        </w:rPr>
        <w:t>23.QUIC的功能。</w:t>
      </w:r>
    </w:p>
    <w:p w14:paraId="7A169A24" w14:textId="2CEE2BAD" w:rsidR="00C14A3E" w:rsidRDefault="00C14A3E" w:rsidP="00924E58">
      <w:r>
        <w:rPr>
          <w:rFonts w:hint="eastAsia"/>
        </w:rPr>
        <w:t>24.拥塞控制算法的分类，哪些是基于丢包的，哪些是基于时延的？</w:t>
      </w:r>
    </w:p>
    <w:p w14:paraId="69351B91" w14:textId="37A11128" w:rsidR="00C14A3E" w:rsidRDefault="00C14A3E" w:rsidP="00924E58">
      <w:r>
        <w:rPr>
          <w:rFonts w:hint="eastAsia"/>
        </w:rPr>
        <w:t>25.BBR算法中的pacing rate的作用。</w:t>
      </w:r>
    </w:p>
    <w:p w14:paraId="7FE20364" w14:textId="60D2E356" w:rsidR="00C14A3E" w:rsidRDefault="00C14A3E" w:rsidP="00924E58">
      <w:r>
        <w:rPr>
          <w:rFonts w:hint="eastAsia"/>
        </w:rPr>
        <w:t>26.BBR算法对瓶颈链路带宽</w:t>
      </w:r>
      <w:proofErr w:type="spellStart"/>
      <w:r>
        <w:rPr>
          <w:rFonts w:hint="eastAsia"/>
        </w:rPr>
        <w:t>BltBw</w:t>
      </w:r>
      <w:proofErr w:type="spellEnd"/>
      <w:r>
        <w:rPr>
          <w:rFonts w:hint="eastAsia"/>
        </w:rPr>
        <w:t>的上升、下降哪个更敏感？</w:t>
      </w:r>
    </w:p>
    <w:p w14:paraId="5C5D5BE0" w14:textId="31A80B8C" w:rsidR="00C14A3E" w:rsidRDefault="00C14A3E" w:rsidP="00924E58">
      <w:r>
        <w:rPr>
          <w:rFonts w:hint="eastAsia"/>
        </w:rPr>
        <w:t>27.4G LTE的认证和5G的认证。</w:t>
      </w:r>
    </w:p>
    <w:p w14:paraId="3B026DD8" w14:textId="3F8A9F7A" w:rsidR="00C14A3E" w:rsidRDefault="00C14A3E" w:rsidP="00924E58">
      <w:r>
        <w:rPr>
          <w:rFonts w:hint="eastAsia"/>
        </w:rPr>
        <w:lastRenderedPageBreak/>
        <w:t>28.（叙述题）QUIC协议0-RTT的原理和实现过程。</w:t>
      </w:r>
    </w:p>
    <w:p w14:paraId="0A0F95EC" w14:textId="43455BCC" w:rsidR="00C14A3E" w:rsidRPr="00C14A3E" w:rsidRDefault="00C14A3E" w:rsidP="00924E58">
      <w:pPr>
        <w:rPr>
          <w:rFonts w:hint="eastAsia"/>
        </w:rPr>
      </w:pPr>
      <w:r>
        <w:rPr>
          <w:rFonts w:hint="eastAsia"/>
        </w:rPr>
        <w:t>29.（叙述题）以SNMP为基础的网络管理体系的结构和原理。</w:t>
      </w:r>
    </w:p>
    <w:sectPr w:rsidR="00C14A3E" w:rsidRPr="00C14A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58"/>
    <w:rsid w:val="002D124D"/>
    <w:rsid w:val="00924E58"/>
    <w:rsid w:val="00A018DD"/>
    <w:rsid w:val="00C14A3E"/>
    <w:rsid w:val="00F8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A909"/>
  <w15:chartTrackingRefBased/>
  <w15:docId w15:val="{AE6A5098-9C9E-4EB3-8272-EDE8DC11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E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E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E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E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E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E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E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E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E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E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4E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E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E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E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E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E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E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E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E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E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泽恩 高</dc:creator>
  <cp:keywords/>
  <dc:description/>
  <cp:lastModifiedBy>泽恩 高</cp:lastModifiedBy>
  <cp:revision>1</cp:revision>
  <dcterms:created xsi:type="dcterms:W3CDTF">2026-01-17T10:09:00Z</dcterms:created>
  <dcterms:modified xsi:type="dcterms:W3CDTF">2026-01-17T10:39:00Z</dcterms:modified>
</cp:coreProperties>
</file>