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836667">
      <w:pPr>
        <w:pStyle w:val="22"/>
        <w:keepNext w:val="0"/>
        <w:keepLines w:val="0"/>
        <w:widowControl/>
        <w:suppressLineNumbers w:val="0"/>
        <w:jc w:val="center"/>
        <w:rPr>
          <w:rFonts w:hint="eastAsia" w:ascii="微软雅黑" w:hAnsi="微软雅黑" w:eastAsia="微软雅黑" w:cs="微软雅黑"/>
          <w:b/>
          <w:bCs/>
          <w:sz w:val="36"/>
          <w:szCs w:val="36"/>
          <w:lang w:val="en-US" w:eastAsia="zh-CN"/>
        </w:rPr>
      </w:pPr>
    </w:p>
    <w:p w14:paraId="2D841755">
      <w:pPr>
        <w:pStyle w:val="22"/>
        <w:keepNext w:val="0"/>
        <w:keepLines w:val="0"/>
        <w:widowControl/>
        <w:suppressLineNumbers w:val="0"/>
        <w:jc w:val="center"/>
        <w:rPr>
          <w:rFonts w:hint="eastAsia" w:ascii="微软雅黑" w:hAnsi="微软雅黑" w:eastAsia="微软雅黑" w:cs="微软雅黑"/>
          <w:b/>
          <w:bCs/>
          <w:sz w:val="36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36"/>
          <w:szCs w:val="36"/>
          <w:lang w:val="en-US" w:eastAsia="zh-CN"/>
        </w:rPr>
        <w:t>高中数学 · 沪教版 · 2020</w:t>
      </w:r>
    </w:p>
    <w:p w14:paraId="5FDEFC67">
      <w:pPr>
        <w:pStyle w:val="22"/>
        <w:keepNext w:val="0"/>
        <w:keepLines w:val="0"/>
        <w:widowControl/>
        <w:suppressLineNumbers w:val="0"/>
        <w:jc w:val="center"/>
        <w:rPr>
          <w:rFonts w:hint="eastAsia" w:ascii="微软雅黑" w:hAnsi="微软雅黑" w:eastAsia="微软雅黑" w:cs="微软雅黑"/>
          <w:b/>
          <w:bCs/>
          <w:sz w:val="36"/>
          <w:szCs w:val="36"/>
          <w:lang w:val="en-US" w:eastAsia="zh-CN"/>
        </w:rPr>
      </w:pPr>
    </w:p>
    <w:p w14:paraId="2918EB85">
      <w:pPr>
        <w:pStyle w:val="22"/>
        <w:keepNext w:val="0"/>
        <w:keepLines w:val="0"/>
        <w:widowControl/>
        <w:suppressLineNumbers w:val="0"/>
        <w:jc w:val="center"/>
        <w:rPr>
          <w:rFonts w:hint="eastAsia" w:ascii="微软雅黑" w:hAnsi="微软雅黑" w:eastAsia="微软雅黑" w:cs="微软雅黑"/>
          <w:b/>
          <w:bCs/>
          <w:sz w:val="36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36"/>
          <w:szCs w:val="36"/>
          <w:lang w:val="en-US" w:eastAsia="zh-CN"/>
        </w:rPr>
        <w:t>必修1</w:t>
      </w:r>
    </w:p>
    <w:p w14:paraId="5C3150F7">
      <w:pPr>
        <w:pStyle w:val="22"/>
        <w:keepNext w:val="0"/>
        <w:keepLines w:val="0"/>
        <w:widowControl/>
        <w:suppressLineNumbers w:val="0"/>
        <w:jc w:val="center"/>
        <w:rPr>
          <w:rFonts w:hint="eastAsia" w:ascii="微软雅黑" w:hAnsi="微软雅黑" w:eastAsia="微软雅黑" w:cs="微软雅黑"/>
          <w:b/>
          <w:bCs/>
          <w:sz w:val="36"/>
          <w:szCs w:val="36"/>
          <w:lang w:val="en-US" w:eastAsia="zh-CN"/>
        </w:rPr>
      </w:pPr>
    </w:p>
    <w:p w14:paraId="3ED04DD5">
      <w:pPr>
        <w:pStyle w:val="22"/>
        <w:keepNext w:val="0"/>
        <w:keepLines w:val="0"/>
        <w:widowControl/>
        <w:suppressLineNumbers w:val="0"/>
        <w:jc w:val="center"/>
        <w:rPr>
          <w:rFonts w:hint="eastAsia" w:ascii="微软雅黑" w:hAnsi="微软雅黑" w:eastAsia="微软雅黑" w:cs="微软雅黑"/>
          <w:b/>
          <w:bCs/>
          <w:sz w:val="36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36"/>
          <w:szCs w:val="36"/>
          <w:lang w:eastAsia="zh-CN"/>
        </w:rPr>
        <w:t>【</w:t>
      </w:r>
      <w:r>
        <w:rPr>
          <w:rFonts w:hint="eastAsia" w:ascii="微软雅黑" w:hAnsi="微软雅黑" w:eastAsia="微软雅黑" w:cs="微软雅黑"/>
          <w:b/>
          <w:bCs/>
          <w:sz w:val="36"/>
          <w:szCs w:val="36"/>
          <w:lang w:val="en-US" w:eastAsia="zh-CN"/>
        </w:rPr>
        <w:t>知识点</w:t>
      </w:r>
      <w:r>
        <w:rPr>
          <w:rFonts w:hint="eastAsia" w:ascii="微软雅黑" w:hAnsi="微软雅黑" w:eastAsia="微软雅黑" w:cs="微软雅黑"/>
          <w:b/>
          <w:bCs/>
          <w:sz w:val="36"/>
          <w:szCs w:val="36"/>
          <w:lang w:eastAsia="zh-CN"/>
        </w:rPr>
        <w:t>】</w:t>
      </w:r>
      <w:r>
        <w:rPr>
          <w:rFonts w:hint="eastAsia" w:ascii="微软雅黑" w:hAnsi="微软雅黑" w:eastAsia="微软雅黑" w:cs="微软雅黑"/>
          <w:b/>
          <w:bCs/>
          <w:sz w:val="36"/>
          <w:szCs w:val="36"/>
        </w:rPr>
        <w:t>第</w:t>
      </w:r>
      <w:r>
        <w:rPr>
          <w:rFonts w:hint="eastAsia" w:ascii="微软雅黑" w:hAnsi="微软雅黑" w:eastAsia="微软雅黑" w:cs="微软雅黑"/>
          <w:b/>
          <w:bCs/>
          <w:sz w:val="36"/>
          <w:szCs w:val="36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b/>
          <w:bCs/>
          <w:sz w:val="36"/>
          <w:szCs w:val="36"/>
        </w:rPr>
        <w:t>章、</w:t>
      </w:r>
      <w:r>
        <w:rPr>
          <w:rFonts w:hint="eastAsia" w:ascii="微软雅黑" w:hAnsi="微软雅黑" w:eastAsia="微软雅黑" w:cs="微软雅黑"/>
          <w:b/>
          <w:bCs/>
          <w:sz w:val="36"/>
          <w:szCs w:val="36"/>
          <w:lang w:val="en-US" w:eastAsia="zh-CN"/>
        </w:rPr>
        <w:t>幂、指数与对数</w:t>
      </w:r>
    </w:p>
    <w:p w14:paraId="2065211A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  <w:kern w:val="0"/>
          <w:sz w:val="18"/>
          <w:szCs w:val="18"/>
          <w:lang w:val="en-US" w:eastAsia="zh-CN" w:bidi="ar"/>
        </w:rPr>
      </w:pPr>
    </w:p>
    <w:p w14:paraId="56BD0502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  <w:kern w:val="0"/>
          <w:sz w:val="18"/>
          <w:szCs w:val="18"/>
          <w:lang w:val="en-US" w:eastAsia="zh-CN" w:bidi="ar"/>
        </w:rPr>
      </w:pPr>
    </w:p>
    <w:p w14:paraId="4CF000FE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  <w:kern w:val="0"/>
          <w:sz w:val="18"/>
          <w:szCs w:val="18"/>
          <w:lang w:val="en-US" w:eastAsia="zh-CN" w:bidi="ar"/>
        </w:rPr>
      </w:pPr>
    </w:p>
    <w:p w14:paraId="40D3FD63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  <w:kern w:val="0"/>
          <w:sz w:val="18"/>
          <w:szCs w:val="18"/>
          <w:lang w:val="en-US" w:eastAsia="zh-CN" w:bidi="ar"/>
        </w:rPr>
      </w:pPr>
    </w:p>
    <w:sdt>
      <w:sdtPr>
        <w:rPr>
          <w:rFonts w:hint="eastAsia" w:ascii="微软雅黑" w:hAnsi="微软雅黑" w:eastAsia="微软雅黑" w:cs="微软雅黑"/>
          <w:kern w:val="2"/>
          <w:sz w:val="21"/>
          <w:szCs w:val="24"/>
          <w:lang w:val="en-US" w:eastAsia="zh-CN" w:bidi="ar-SA"/>
        </w:rPr>
        <w:id w:val="318752523"/>
        <w15:color w:val="DBDBDB"/>
        <w:docPartObj>
          <w:docPartGallery w:val="Table of Contents"/>
          <w:docPartUnique/>
        </w:docPartObj>
      </w:sdtPr>
      <w:sdtEndPr>
        <w:rPr>
          <w:rFonts w:hint="eastAsia" w:ascii="微软雅黑" w:hAnsi="微软雅黑" w:eastAsia="微软雅黑" w:cs="微软雅黑"/>
          <w:kern w:val="0"/>
          <w:sz w:val="24"/>
          <w:szCs w:val="18"/>
          <w:lang w:val="en-US" w:eastAsia="zh-CN" w:bidi="ar"/>
        </w:rPr>
      </w:sdtEndPr>
      <w:sdtContent>
        <w:p w14:paraId="56C1072C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微软雅黑" w:hAnsi="微软雅黑" w:eastAsia="微软雅黑" w:cs="微软雅黑"/>
            </w:rPr>
          </w:pPr>
          <w:r>
            <w:rPr>
              <w:rFonts w:hint="eastAsia" w:ascii="微软雅黑" w:hAnsi="微软雅黑" w:eastAsia="微软雅黑" w:cs="微软雅黑"/>
              <w:sz w:val="21"/>
            </w:rPr>
            <w:t>目录</w:t>
          </w:r>
        </w:p>
        <w:p w14:paraId="63D0891F">
          <w:pPr>
            <w:pStyle w:val="6"/>
            <w:tabs>
              <w:tab w:val="right" w:leader="dot" w:pos="8306"/>
            </w:tabs>
            <w:rPr>
              <w:rFonts w:hint="eastAsia" w:ascii="微软雅黑" w:hAnsi="微软雅黑" w:eastAsia="微软雅黑" w:cs="微软雅黑"/>
            </w:rPr>
          </w:pPr>
          <w:r>
            <w:rPr>
              <w:rFonts w:hint="eastAsia" w:ascii="微软雅黑" w:hAnsi="微软雅黑" w:eastAsia="微软雅黑" w:cs="微软雅黑"/>
              <w:kern w:val="0"/>
              <w:sz w:val="18"/>
              <w:szCs w:val="18"/>
              <w:lang w:val="en-US" w:eastAsia="zh-CN" w:bidi="ar"/>
            </w:rPr>
            <w:fldChar w:fldCharType="begin"/>
          </w:r>
          <w:r>
            <w:rPr>
              <w:rFonts w:hint="eastAsia" w:ascii="微软雅黑" w:hAnsi="微软雅黑" w:eastAsia="微软雅黑" w:cs="微软雅黑"/>
              <w:kern w:val="0"/>
              <w:sz w:val="18"/>
              <w:szCs w:val="18"/>
              <w:lang w:val="en-US" w:eastAsia="zh-CN" w:bidi="ar"/>
            </w:rPr>
            <w:instrText xml:space="preserve">TOC \o "1-2" \h \u </w:instrText>
          </w:r>
          <w:r>
            <w:rPr>
              <w:rFonts w:hint="eastAsia" w:ascii="微软雅黑" w:hAnsi="微软雅黑" w:eastAsia="微软雅黑" w:cs="微软雅黑"/>
              <w:kern w:val="0"/>
              <w:sz w:val="18"/>
              <w:szCs w:val="18"/>
              <w:lang w:val="en-US" w:eastAsia="zh-CN" w:bidi="ar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kern w:val="0"/>
              <w:szCs w:val="18"/>
              <w:lang w:val="en-US" w:eastAsia="zh-CN" w:bidi="ar"/>
            </w:rPr>
            <w:fldChar w:fldCharType="begin"/>
          </w:r>
          <w:r>
            <w:rPr>
              <w:rFonts w:hint="eastAsia" w:ascii="微软雅黑" w:hAnsi="微软雅黑" w:eastAsia="微软雅黑" w:cs="微软雅黑"/>
              <w:kern w:val="0"/>
              <w:szCs w:val="18"/>
              <w:lang w:val="en-US" w:eastAsia="zh-CN" w:bidi="ar"/>
            </w:rPr>
            <w:instrText xml:space="preserve"> HYPERLINK \l _Toc1641334448 </w:instrText>
          </w:r>
          <w:r>
            <w:rPr>
              <w:rFonts w:hint="eastAsia" w:ascii="微软雅黑" w:hAnsi="微软雅黑" w:eastAsia="微软雅黑" w:cs="微软雅黑"/>
              <w:kern w:val="0"/>
              <w:szCs w:val="18"/>
              <w:lang w:val="en-US" w:eastAsia="zh-CN" w:bidi="ar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3.1、幂与指数</w:t>
          </w:r>
          <w:r>
            <w:rPr>
              <w:rFonts w:hint="eastAsia" w:ascii="微软雅黑" w:hAnsi="微软雅黑" w:eastAsia="微软雅黑" w:cs="微软雅黑"/>
            </w:rPr>
            <w:tab/>
          </w: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PAGEREF _Toc1641334448 \h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2</w:t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  <w:r>
            <w:rPr>
              <w:rFonts w:hint="eastAsia" w:ascii="微软雅黑" w:hAnsi="微软雅黑" w:eastAsia="微软雅黑" w:cs="微软雅黑"/>
              <w:kern w:val="0"/>
              <w:szCs w:val="18"/>
              <w:lang w:val="en-US" w:eastAsia="zh-CN" w:bidi="ar"/>
            </w:rPr>
            <w:fldChar w:fldCharType="end"/>
          </w:r>
        </w:p>
        <w:p w14:paraId="050BF453">
          <w:pPr>
            <w:pStyle w:val="7"/>
            <w:tabs>
              <w:tab w:val="right" w:leader="dot" w:pos="8306"/>
            </w:tabs>
            <w:rPr>
              <w:rFonts w:hint="eastAsia" w:ascii="微软雅黑" w:hAnsi="微软雅黑" w:eastAsia="微软雅黑" w:cs="微软雅黑"/>
            </w:rPr>
          </w:pPr>
          <w:r>
            <w:rPr>
              <w:rFonts w:hint="eastAsia" w:ascii="微软雅黑" w:hAnsi="微软雅黑" w:eastAsia="微软雅黑" w:cs="微软雅黑"/>
              <w:kern w:val="0"/>
              <w:szCs w:val="18"/>
              <w:lang w:val="en-US" w:eastAsia="zh-CN" w:bidi="ar"/>
            </w:rPr>
            <w:fldChar w:fldCharType="begin"/>
          </w:r>
          <w:r>
            <w:rPr>
              <w:rFonts w:hint="eastAsia" w:ascii="微软雅黑" w:hAnsi="微软雅黑" w:eastAsia="微软雅黑" w:cs="微软雅黑"/>
              <w:kern w:val="0"/>
              <w:szCs w:val="18"/>
              <w:lang w:val="en-US" w:eastAsia="zh-CN" w:bidi="ar"/>
            </w:rPr>
            <w:instrText xml:space="preserve"> HYPERLINK \l _Toc1480621821 </w:instrText>
          </w:r>
          <w:r>
            <w:rPr>
              <w:rFonts w:hint="eastAsia" w:ascii="微软雅黑" w:hAnsi="微软雅黑" w:eastAsia="微软雅黑" w:cs="微软雅黑"/>
              <w:kern w:val="0"/>
              <w:szCs w:val="18"/>
              <w:lang w:val="en-US" w:eastAsia="zh-CN" w:bidi="ar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1、指数幂的拓展</w:t>
          </w:r>
          <w:r>
            <w:rPr>
              <w:rFonts w:hint="eastAsia" w:ascii="微软雅黑" w:hAnsi="微软雅黑" w:eastAsia="微软雅黑" w:cs="微软雅黑"/>
            </w:rPr>
            <w:tab/>
          </w: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PAGEREF _Toc1480621821 \h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2</w:t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  <w:r>
            <w:rPr>
              <w:rFonts w:hint="eastAsia" w:ascii="微软雅黑" w:hAnsi="微软雅黑" w:eastAsia="微软雅黑" w:cs="微软雅黑"/>
              <w:kern w:val="0"/>
              <w:szCs w:val="18"/>
              <w:lang w:val="en-US" w:eastAsia="zh-CN" w:bidi="ar"/>
            </w:rPr>
            <w:fldChar w:fldCharType="end"/>
          </w:r>
        </w:p>
        <w:p w14:paraId="6E5E10D1">
          <w:pPr>
            <w:pStyle w:val="6"/>
            <w:tabs>
              <w:tab w:val="right" w:leader="dot" w:pos="8306"/>
            </w:tabs>
            <w:rPr>
              <w:rFonts w:hint="eastAsia" w:ascii="微软雅黑" w:hAnsi="微软雅黑" w:eastAsia="微软雅黑" w:cs="微软雅黑"/>
            </w:rPr>
          </w:pPr>
          <w:r>
            <w:rPr>
              <w:rFonts w:hint="eastAsia" w:ascii="微软雅黑" w:hAnsi="微软雅黑" w:eastAsia="微软雅黑" w:cs="微软雅黑"/>
              <w:kern w:val="0"/>
              <w:szCs w:val="18"/>
              <w:lang w:val="en-US" w:eastAsia="zh-CN" w:bidi="ar"/>
            </w:rPr>
            <w:fldChar w:fldCharType="begin"/>
          </w:r>
          <w:r>
            <w:rPr>
              <w:rFonts w:hint="eastAsia" w:ascii="微软雅黑" w:hAnsi="微软雅黑" w:eastAsia="微软雅黑" w:cs="微软雅黑"/>
              <w:kern w:val="0"/>
              <w:szCs w:val="18"/>
              <w:lang w:val="en-US" w:eastAsia="zh-CN" w:bidi="ar"/>
            </w:rPr>
            <w:instrText xml:space="preserve"> HYPERLINK \l _Toc1917927758 </w:instrText>
          </w:r>
          <w:r>
            <w:rPr>
              <w:rFonts w:hint="eastAsia" w:ascii="微软雅黑" w:hAnsi="微软雅黑" w:eastAsia="微软雅黑" w:cs="微软雅黑"/>
              <w:kern w:val="0"/>
              <w:szCs w:val="18"/>
              <w:lang w:val="en-US" w:eastAsia="zh-CN" w:bidi="ar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3.2、对数</w:t>
          </w:r>
          <w:r>
            <w:rPr>
              <w:rFonts w:hint="eastAsia" w:ascii="微软雅黑" w:hAnsi="微软雅黑" w:eastAsia="微软雅黑" w:cs="微软雅黑"/>
            </w:rPr>
            <w:tab/>
          </w: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PAGEREF _Toc1917927758 \h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2</w:t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  <w:r>
            <w:rPr>
              <w:rFonts w:hint="eastAsia" w:ascii="微软雅黑" w:hAnsi="微软雅黑" w:eastAsia="微软雅黑" w:cs="微软雅黑"/>
              <w:kern w:val="0"/>
              <w:szCs w:val="18"/>
              <w:lang w:val="en-US" w:eastAsia="zh-CN" w:bidi="ar"/>
            </w:rPr>
            <w:fldChar w:fldCharType="end"/>
          </w:r>
        </w:p>
        <w:p w14:paraId="08904D9F">
          <w:pPr>
            <w:pStyle w:val="7"/>
            <w:tabs>
              <w:tab w:val="right" w:leader="dot" w:pos="8306"/>
            </w:tabs>
            <w:rPr>
              <w:rFonts w:hint="eastAsia" w:ascii="微软雅黑" w:hAnsi="微软雅黑" w:eastAsia="微软雅黑" w:cs="微软雅黑"/>
            </w:rPr>
          </w:pPr>
          <w:r>
            <w:rPr>
              <w:rFonts w:hint="eastAsia" w:ascii="微软雅黑" w:hAnsi="微软雅黑" w:eastAsia="微软雅黑" w:cs="微软雅黑"/>
              <w:kern w:val="0"/>
              <w:szCs w:val="18"/>
              <w:lang w:val="en-US" w:eastAsia="zh-CN" w:bidi="ar"/>
            </w:rPr>
            <w:fldChar w:fldCharType="begin"/>
          </w:r>
          <w:r>
            <w:rPr>
              <w:rFonts w:hint="eastAsia" w:ascii="微软雅黑" w:hAnsi="微软雅黑" w:eastAsia="微软雅黑" w:cs="微软雅黑"/>
              <w:kern w:val="0"/>
              <w:szCs w:val="18"/>
              <w:lang w:val="en-US" w:eastAsia="zh-CN" w:bidi="ar"/>
            </w:rPr>
            <w:instrText xml:space="preserve"> HYPERLINK \l _Toc882287236 </w:instrText>
          </w:r>
          <w:r>
            <w:rPr>
              <w:rFonts w:hint="eastAsia" w:ascii="微软雅黑" w:hAnsi="微软雅黑" w:eastAsia="微软雅黑" w:cs="微软雅黑"/>
              <w:kern w:val="0"/>
              <w:szCs w:val="18"/>
              <w:lang w:val="en-US" w:eastAsia="zh-CN" w:bidi="ar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1、对数的意义</w:t>
          </w:r>
          <w:r>
            <w:rPr>
              <w:rFonts w:hint="eastAsia" w:ascii="微软雅黑" w:hAnsi="微软雅黑" w:eastAsia="微软雅黑" w:cs="微软雅黑"/>
            </w:rPr>
            <w:tab/>
          </w: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PAGEREF _Toc882287236 \h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2</w:t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  <w:r>
            <w:rPr>
              <w:rFonts w:hint="eastAsia" w:ascii="微软雅黑" w:hAnsi="微软雅黑" w:eastAsia="微软雅黑" w:cs="微软雅黑"/>
              <w:kern w:val="0"/>
              <w:szCs w:val="18"/>
              <w:lang w:val="en-US" w:eastAsia="zh-CN" w:bidi="ar"/>
            </w:rPr>
            <w:fldChar w:fldCharType="end"/>
          </w:r>
        </w:p>
        <w:p w14:paraId="4E6C5941">
          <w:pPr>
            <w:pStyle w:val="7"/>
            <w:tabs>
              <w:tab w:val="right" w:leader="dot" w:pos="8306"/>
            </w:tabs>
            <w:rPr>
              <w:rFonts w:hint="eastAsia" w:ascii="微软雅黑" w:hAnsi="微软雅黑" w:eastAsia="微软雅黑" w:cs="微软雅黑"/>
            </w:rPr>
          </w:pPr>
          <w:r>
            <w:rPr>
              <w:rFonts w:hint="eastAsia" w:ascii="微软雅黑" w:hAnsi="微软雅黑" w:eastAsia="微软雅黑" w:cs="微软雅黑"/>
              <w:kern w:val="0"/>
              <w:szCs w:val="18"/>
              <w:lang w:val="en-US" w:eastAsia="zh-CN" w:bidi="ar"/>
            </w:rPr>
            <w:fldChar w:fldCharType="begin"/>
          </w:r>
          <w:r>
            <w:rPr>
              <w:rFonts w:hint="eastAsia" w:ascii="微软雅黑" w:hAnsi="微软雅黑" w:eastAsia="微软雅黑" w:cs="微软雅黑"/>
              <w:kern w:val="0"/>
              <w:szCs w:val="18"/>
              <w:lang w:val="en-US" w:eastAsia="zh-CN" w:bidi="ar"/>
            </w:rPr>
            <w:instrText xml:space="preserve"> HYPERLINK \l _Toc226992917 </w:instrText>
          </w:r>
          <w:r>
            <w:rPr>
              <w:rFonts w:hint="eastAsia" w:ascii="微软雅黑" w:hAnsi="微软雅黑" w:eastAsia="微软雅黑" w:cs="微软雅黑"/>
              <w:kern w:val="0"/>
              <w:szCs w:val="18"/>
              <w:lang w:val="en-US" w:eastAsia="zh-CN" w:bidi="ar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2、对数的运算性质</w:t>
          </w:r>
          <w:r>
            <w:rPr>
              <w:rFonts w:hint="eastAsia" w:ascii="微软雅黑" w:hAnsi="微软雅黑" w:eastAsia="微软雅黑" w:cs="微软雅黑"/>
            </w:rPr>
            <w:tab/>
          </w: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PAGEREF _Toc226992917 \h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2</w:t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  <w:r>
            <w:rPr>
              <w:rFonts w:hint="eastAsia" w:ascii="微软雅黑" w:hAnsi="微软雅黑" w:eastAsia="微软雅黑" w:cs="微软雅黑"/>
              <w:kern w:val="0"/>
              <w:szCs w:val="18"/>
              <w:lang w:val="en-US" w:eastAsia="zh-CN" w:bidi="ar"/>
            </w:rPr>
            <w:fldChar w:fldCharType="end"/>
          </w:r>
        </w:p>
        <w:p w14:paraId="1DE987FD">
          <w:pPr>
            <w:pStyle w:val="7"/>
            <w:tabs>
              <w:tab w:val="right" w:leader="dot" w:pos="8306"/>
            </w:tabs>
            <w:rPr>
              <w:rFonts w:hint="eastAsia" w:ascii="微软雅黑" w:hAnsi="微软雅黑" w:eastAsia="微软雅黑" w:cs="微软雅黑"/>
            </w:rPr>
          </w:pPr>
          <w:r>
            <w:rPr>
              <w:rFonts w:hint="eastAsia" w:ascii="微软雅黑" w:hAnsi="微软雅黑" w:eastAsia="微软雅黑" w:cs="微软雅黑"/>
              <w:kern w:val="0"/>
              <w:szCs w:val="18"/>
              <w:lang w:val="en-US" w:eastAsia="zh-CN" w:bidi="ar"/>
            </w:rPr>
            <w:fldChar w:fldCharType="begin"/>
          </w:r>
          <w:r>
            <w:rPr>
              <w:rFonts w:hint="eastAsia" w:ascii="微软雅黑" w:hAnsi="微软雅黑" w:eastAsia="微软雅黑" w:cs="微软雅黑"/>
              <w:kern w:val="0"/>
              <w:szCs w:val="18"/>
              <w:lang w:val="en-US" w:eastAsia="zh-CN" w:bidi="ar"/>
            </w:rPr>
            <w:instrText xml:space="preserve"> HYPERLINK \l _Toc1138998947 </w:instrText>
          </w:r>
          <w:r>
            <w:rPr>
              <w:rFonts w:hint="eastAsia" w:ascii="微软雅黑" w:hAnsi="微软雅黑" w:eastAsia="微软雅黑" w:cs="微软雅黑"/>
              <w:kern w:val="0"/>
              <w:szCs w:val="18"/>
              <w:lang w:val="en-US" w:eastAsia="zh-CN" w:bidi="ar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3、对数的换底</w:t>
          </w:r>
          <w:r>
            <w:rPr>
              <w:rFonts w:hint="eastAsia" w:ascii="微软雅黑" w:hAnsi="微软雅黑" w:eastAsia="微软雅黑" w:cs="微软雅黑"/>
            </w:rPr>
            <w:tab/>
          </w: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PAGEREF _Toc1138998947 \h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2</w:t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  <w:r>
            <w:rPr>
              <w:rFonts w:hint="eastAsia" w:ascii="微软雅黑" w:hAnsi="微软雅黑" w:eastAsia="微软雅黑" w:cs="微软雅黑"/>
              <w:kern w:val="0"/>
              <w:szCs w:val="18"/>
              <w:lang w:val="en-US" w:eastAsia="zh-CN" w:bidi="ar"/>
            </w:rPr>
            <w:fldChar w:fldCharType="end"/>
          </w:r>
        </w:p>
        <w:p w14:paraId="0341A361">
          <w:pPr>
            <w:pStyle w:val="8"/>
            <w:keepNext w:val="0"/>
            <w:keepLines w:val="0"/>
            <w:widowControl/>
            <w:suppressLineNumbers w:val="0"/>
            <w:spacing w:before="0" w:beforeAutospacing="0" w:after="0" w:afterAutospacing="0"/>
            <w:ind w:left="0" w:right="0"/>
            <w:jc w:val="left"/>
            <w:rPr>
              <w:rFonts w:hint="eastAsia" w:ascii="微软雅黑" w:hAnsi="微软雅黑" w:eastAsia="微软雅黑" w:cs="微软雅黑"/>
              <w:kern w:val="0"/>
              <w:sz w:val="24"/>
              <w:szCs w:val="18"/>
              <w:lang w:val="en-US" w:eastAsia="zh-CN" w:bidi="ar"/>
            </w:rPr>
            <w:sectPr>
              <w:footerReference r:id="rId3" w:type="default"/>
              <w:pgSz w:w="11906" w:h="16838"/>
              <w:pgMar w:top="1440" w:right="1800" w:bottom="1440" w:left="1800" w:header="851" w:footer="992" w:gutter="0"/>
              <w:cols w:space="425" w:num="1"/>
              <w:docGrid w:type="lines" w:linePitch="312" w:charSpace="0"/>
            </w:sectPr>
          </w:pPr>
          <w:r>
            <w:rPr>
              <w:rFonts w:hint="eastAsia" w:ascii="微软雅黑" w:hAnsi="微软雅黑" w:eastAsia="微软雅黑" w:cs="微软雅黑"/>
              <w:kern w:val="0"/>
              <w:szCs w:val="18"/>
              <w:lang w:val="en-US" w:eastAsia="zh-CN" w:bidi="ar"/>
            </w:rPr>
            <w:fldChar w:fldCharType="end"/>
          </w:r>
        </w:p>
      </w:sdtContent>
    </w:sdt>
    <w:p w14:paraId="2C675D1A">
      <w:pPr>
        <w:pStyle w:val="2"/>
        <w:bidi w:val="0"/>
        <w:rPr>
          <w:rFonts w:hint="eastAsia" w:ascii="微软雅黑" w:hAnsi="微软雅黑" w:eastAsia="微软雅黑" w:cs="微软雅黑"/>
        </w:rPr>
      </w:pPr>
      <w:bookmarkStart w:id="6" w:name="_GoBack"/>
      <w:bookmarkEnd w:id="6"/>
      <w:bookmarkStart w:id="0" w:name="_Toc1641334448"/>
      <w:r>
        <w:rPr>
          <w:rFonts w:hint="eastAsia" w:ascii="微软雅黑" w:hAnsi="微软雅黑" w:eastAsia="微软雅黑" w:cs="微软雅黑"/>
          <w:lang w:val="en-US" w:eastAsia="zh-CN"/>
        </w:rPr>
        <w:t>3.1、幂与指数</w:t>
      </w:r>
      <w:bookmarkEnd w:id="0"/>
    </w:p>
    <w:p w14:paraId="30E24A32">
      <w:pPr>
        <w:pStyle w:val="3"/>
        <w:bidi w:val="0"/>
        <w:rPr>
          <w:rFonts w:hint="eastAsia" w:ascii="微软雅黑" w:hAnsi="微软雅黑" w:eastAsia="微软雅黑" w:cs="微软雅黑"/>
          <w:lang w:val="en-US" w:eastAsia="zh-CN"/>
        </w:rPr>
      </w:pPr>
      <w:bookmarkStart w:id="1" w:name="_Toc1480621821"/>
      <w:r>
        <w:rPr>
          <w:rFonts w:hint="eastAsia" w:ascii="微软雅黑" w:hAnsi="微软雅黑" w:eastAsia="微软雅黑" w:cs="微软雅黑"/>
          <w:lang w:val="en-US" w:eastAsia="zh-CN"/>
        </w:rPr>
        <w:t>1、指数幂的拓展</w:t>
      </w:r>
      <w:bookmarkEnd w:id="1"/>
    </w:p>
    <w:p w14:paraId="38B3A3BB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方根：如果a为大于1的正数，且 </w:t>
      </w:r>
      <m:oMath>
        <m:sSup>
          <m:sSupPr>
            <m:ctrlPr>
              <w:rPr>
                <w:rFonts w:hint="eastAsia" w:ascii="DejaVu Math TeX Gyre" w:hAnsi="DejaVu Math TeX Gyre" w:eastAsia="微软雅黑" w:cs="微软雅黑"/>
                <w:i/>
                <w:lang w:val="en-US"/>
              </w:rPr>
            </m:ctrlPr>
          </m:sSupPr>
          <m:e>
            <m:r>
              <m:rPr/>
              <w:rPr>
                <w:rFonts w:hint="eastAsia" w:ascii="DejaVu Math TeX Gyre" w:hAnsi="DejaVu Math TeX Gyre" w:eastAsia="微软雅黑" w:cs="微软雅黑"/>
                <w:lang w:val="en-US" w:eastAsia="zh-CN"/>
              </w:rPr>
              <m:t>x</m:t>
            </m:r>
            <m:ctrlPr>
              <m:rPr/>
              <w:rPr>
                <w:rFonts w:hint="eastAsia" w:ascii="DejaVu Math TeX Gyre" w:hAnsi="DejaVu Math TeX Gyre" w:eastAsia="微软雅黑" w:cs="微软雅黑"/>
                <w:i/>
                <w:lang w:val="en-US" w:eastAsia="zh-CN"/>
              </w:rPr>
            </m:ctrlPr>
          </m:e>
          <m:sup>
            <m:r>
              <m:rPr/>
              <w:rPr>
                <w:rFonts w:hint="eastAsia" w:ascii="DejaVu Math TeX Gyre" w:hAnsi="DejaVu Math TeX Gyre" w:eastAsia="微软雅黑" w:cs="微软雅黑"/>
                <w:lang w:val="en-US" w:eastAsia="zh-CN"/>
              </w:rPr>
              <m:t>a</m:t>
            </m:r>
            <m:ctrlPr>
              <w:rPr>
                <w:rFonts w:hint="eastAsia" w:ascii="DejaVu Math TeX Gyre" w:hAnsi="DejaVu Math TeX Gyre" w:eastAsia="微软雅黑" w:cs="微软雅黑"/>
                <w:i/>
                <w:lang w:val="en-US"/>
              </w:rPr>
            </m:ctrlPr>
          </m:sup>
        </m:sSup>
        <m:r>
          <m:rPr/>
          <w:rPr>
            <w:rFonts w:hint="eastAsia" w:ascii="DejaVu Math TeX Gyre" w:hAnsi="DejaVu Math TeX Gyre" w:eastAsia="微软雅黑" w:cs="微软雅黑"/>
            <w:lang w:val="en-US" w:eastAsia="zh-CN"/>
          </w:rPr>
          <m:t>，</m:t>
        </m:r>
      </m:oMath>
      <w:r>
        <m:rPr/>
        <w:rPr>
          <w:rFonts w:hint="eastAsia" w:ascii="微软雅黑" w:hAnsi="微软雅黑" w:eastAsia="微软雅黑" w:cs="微软雅黑"/>
          <w:i w:val="0"/>
          <w:lang w:val="en-US" w:eastAsia="zh-CN"/>
        </w:rPr>
        <w:t>那么x叫做a的n次方根。</w:t>
      </w:r>
    </w:p>
    <w:p w14:paraId="50EFF3CD">
      <w:pPr>
        <w:pStyle w:val="2"/>
        <w:bidi w:val="0"/>
        <w:rPr>
          <w:rFonts w:hint="eastAsia" w:ascii="微软雅黑" w:hAnsi="微软雅黑" w:eastAsia="微软雅黑" w:cs="微软雅黑"/>
        </w:rPr>
      </w:pPr>
      <w:bookmarkStart w:id="2" w:name="_Toc1917927758"/>
      <w:r>
        <w:rPr>
          <w:rFonts w:hint="eastAsia" w:ascii="微软雅黑" w:hAnsi="微软雅黑" w:eastAsia="微软雅黑" w:cs="微软雅黑"/>
          <w:lang w:val="en-US" w:eastAsia="zh-CN"/>
        </w:rPr>
        <w:t>3.2、对数</w:t>
      </w:r>
      <w:bookmarkEnd w:id="2"/>
    </w:p>
    <w:p w14:paraId="16078A2D">
      <w:pPr>
        <w:pStyle w:val="3"/>
        <w:bidi w:val="0"/>
        <w:rPr>
          <w:rFonts w:hint="eastAsia" w:ascii="微软雅黑" w:hAnsi="微软雅黑" w:eastAsia="微软雅黑" w:cs="微软雅黑"/>
          <w:lang w:val="en-US" w:eastAsia="zh-CN"/>
        </w:rPr>
      </w:pPr>
      <w:bookmarkStart w:id="3" w:name="_Toc882287236"/>
      <w:r>
        <w:rPr>
          <w:rFonts w:hint="eastAsia" w:ascii="微软雅黑" w:hAnsi="微软雅黑" w:eastAsia="微软雅黑" w:cs="微软雅黑"/>
          <w:lang w:val="en-US" w:eastAsia="zh-CN"/>
        </w:rPr>
        <w:t>1、对数的意义</w:t>
      </w:r>
      <w:bookmarkEnd w:id="3"/>
    </w:p>
    <w:p w14:paraId="2490779C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常用对数</w:t>
      </w:r>
      <w:r>
        <w:rPr>
          <w:rFonts w:hint="eastAsia" w:ascii="微软雅黑" w:hAnsi="微软雅黑" w:eastAsia="微软雅黑" w:cs="微软雅黑"/>
          <w:lang w:val="en-US" w:eastAsia="zh-CN"/>
        </w:rPr>
        <w:t>：以10为底的对数称为常用对数（common logarithm）。</w:t>
      </w:r>
    </w:p>
    <w:p w14:paraId="03D590EB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自然对数</w:t>
      </w:r>
      <w:r>
        <w:rPr>
          <w:rFonts w:hint="eastAsia" w:ascii="微软雅黑" w:hAnsi="微软雅黑" w:eastAsia="微软雅黑" w:cs="微软雅黑"/>
          <w:lang w:val="en-US" w:eastAsia="zh-CN"/>
        </w:rPr>
        <w:t>：以无理数e为底的对数称为自然对数。</w:t>
      </w:r>
    </w:p>
    <w:p w14:paraId="5670CD17">
      <w:pPr>
        <w:pStyle w:val="3"/>
        <w:numPr>
          <w:ilvl w:val="0"/>
          <w:numId w:val="1"/>
        </w:numPr>
        <w:bidi w:val="0"/>
        <w:rPr>
          <w:rFonts w:hint="eastAsia" w:ascii="微软雅黑" w:hAnsi="微软雅黑" w:eastAsia="微软雅黑" w:cs="微软雅黑"/>
          <w:lang w:val="en-US" w:eastAsia="zh-CN"/>
        </w:rPr>
      </w:pPr>
      <w:bookmarkStart w:id="4" w:name="_Toc226992917"/>
      <w:r>
        <w:rPr>
          <w:rFonts w:hint="eastAsia" w:ascii="微软雅黑" w:hAnsi="微软雅黑" w:eastAsia="微软雅黑" w:cs="微软雅黑"/>
          <w:lang w:val="en-US" w:eastAsia="zh-CN"/>
        </w:rPr>
        <w:t>对数的运算性质</w:t>
      </w:r>
      <w:bookmarkEnd w:id="4"/>
    </w:p>
    <w:p w14:paraId="0E09D850">
      <w:pPr>
        <w:widowControl w:val="0"/>
        <w:numPr>
          <w:numId w:val="0"/>
        </w:numPr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对数性质1：</w:t>
      </w:r>
    </w:p>
    <w:p w14:paraId="725F29DC">
      <w:pPr>
        <w:widowControl w:val="0"/>
        <w:numPr>
          <w:numId w:val="0"/>
        </w:numPr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对数性质2：</w:t>
      </w:r>
    </w:p>
    <w:p w14:paraId="1D3527E1">
      <w:pPr>
        <w:widowControl w:val="0"/>
        <w:numPr>
          <w:numId w:val="0"/>
        </w:numPr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对数性质3：</w:t>
      </w:r>
    </w:p>
    <w:p w14:paraId="51406F64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 w:ascii="微软雅黑" w:hAnsi="微软雅黑" w:eastAsia="微软雅黑" w:cs="微软雅黑"/>
          <w:lang w:val="en-US" w:eastAsia="zh-CN"/>
        </w:rPr>
      </w:pPr>
      <w:bookmarkStart w:id="5" w:name="_Toc1138998947"/>
      <w:r>
        <w:rPr>
          <w:rFonts w:hint="eastAsia" w:ascii="微软雅黑" w:hAnsi="微软雅黑" w:eastAsia="微软雅黑" w:cs="微软雅黑"/>
          <w:lang w:val="en-US" w:eastAsia="zh-CN"/>
        </w:rPr>
        <w:t>对数的换底</w:t>
      </w:r>
      <w:bookmarkEnd w:id="5"/>
    </w:p>
    <w:p w14:paraId="2E94FD37">
      <w:pPr>
        <w:widowControl w:val="0"/>
        <w:numPr>
          <w:numId w:val="0"/>
        </w:numPr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对数换底公式：当 N&gt;0时</w:t>
      </w:r>
    </w:p>
    <w:p w14:paraId="5516A3E7">
      <w:pPr>
        <w:widowControl w:val="0"/>
        <w:numPr>
          <w:numId w:val="0"/>
        </w:numPr>
        <w:jc w:val="both"/>
        <m:rPr/>
        <w:rPr>
          <w:rFonts w:hint="eastAsia" w:ascii="微软雅黑" w:hAnsi="微软雅黑" w:eastAsia="微软雅黑" w:cs="微软雅黑"/>
          <w:i w:val="0"/>
          <w:lang w:val="en-US" w:eastAsia="zh-CN"/>
        </w:rPr>
      </w:pPr>
      <m:oMathPara>
        <m:oMath>
          <m:func>
            <m:funcPr>
              <m:ctrlPr>
                <w:rPr>
                  <w:rFonts w:hint="eastAsia" w:ascii="DejaVu Math TeX Gyre" w:hAnsi="DejaVu Math TeX Gyre" w:eastAsia="微软雅黑" w:cs="微软雅黑"/>
                  <w:i/>
                  <w:lang w:val="en-US"/>
                </w:rPr>
              </m:ctrlPr>
            </m:funcPr>
            <m:fName>
              <m:sSub>
                <m:sSubPr>
                  <m:ctrlPr>
                    <w:rPr>
                      <w:rFonts w:hint="eastAsia" w:ascii="DejaVu Math TeX Gyre" w:hAnsi="DejaVu Math TeX Gyre" w:eastAsia="微软雅黑" w:cs="微软雅黑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DejaVu Math TeX Gyre" w:hAnsi="DejaVu Math TeX Gyre" w:eastAsia="微软雅黑" w:cs="微软雅黑"/>
                      <w:lang w:val="en-US"/>
                    </w:rPr>
                    <m:t>log</m:t>
                  </m:r>
                  <m:ctrlPr>
                    <w:rPr>
                      <w:rFonts w:hint="eastAsia" w:ascii="DejaVu Math TeX Gyre" w:hAnsi="DejaVu Math TeX Gyre" w:eastAsia="微软雅黑" w:cs="微软雅黑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微软雅黑" w:cs="微软雅黑"/>
                      <w:lang w:val="en-US" w:eastAsia="zh-CN"/>
                    </w:rPr>
                    <m:t>b</m:t>
                  </m:r>
                  <m:ctrlPr>
                    <w:rPr>
                      <w:rFonts w:hint="eastAsia" w:ascii="DejaVu Math TeX Gyre" w:hAnsi="DejaVu Math TeX Gyre" w:eastAsia="微软雅黑" w:cs="微软雅黑"/>
                      <w:i/>
                      <w:lang w:val="en-US"/>
                    </w:rPr>
                  </m:ctrlPr>
                </m:sub>
              </m:sSub>
              <m:ctrlPr>
                <w:rPr>
                  <w:rFonts w:hint="eastAsia" w:ascii="DejaVu Math TeX Gyre" w:hAnsi="DejaVu Math TeX Gyre" w:eastAsia="微软雅黑" w:cs="微软雅黑"/>
                  <w:i/>
                  <w:lang w:val="en-US"/>
                </w:rPr>
              </m:ctrlPr>
            </m:fName>
            <m:e>
              <m:r>
                <m:rPr/>
                <w:rPr>
                  <w:rFonts w:hint="eastAsia" w:ascii="DejaVu Math TeX Gyre" w:hAnsi="DejaVu Math TeX Gyre" w:eastAsia="微软雅黑" w:cs="微软雅黑"/>
                  <w:lang w:val="en-US" w:eastAsia="zh-CN"/>
                </w:rPr>
                <m:t>N</m:t>
              </m:r>
              <m:ctrlPr>
                <w:rPr>
                  <w:rFonts w:hint="eastAsia" w:ascii="DejaVu Math TeX Gyre" w:hAnsi="DejaVu Math TeX Gyre" w:eastAsia="微软雅黑" w:cs="微软雅黑"/>
                  <w:i/>
                  <w:lang w:val="en-US"/>
                </w:rPr>
              </m:ctrlPr>
            </m:e>
          </m:func>
          <m:r>
            <m:rPr/>
            <w:rPr>
              <w:rFonts w:hint="eastAsia" w:ascii="DejaVu Math TeX Gyre" w:hAnsi="DejaVu Math TeX Gyre" w:eastAsia="微软雅黑" w:cs="微软雅黑"/>
              <w:lang w:val="en-US" w:eastAsia="zh-CN"/>
            </w:rPr>
            <m:t>=</m:t>
          </m:r>
          <m:f>
            <m:fPr>
              <m:ctrlPr>
                <m:rPr/>
                <w:rPr>
                  <w:rFonts w:hint="eastAsia" w:ascii="DejaVu Math TeX Gyre" w:hAnsi="DejaVu Math TeX Gyre" w:eastAsia="微软雅黑" w:cs="微软雅黑"/>
                  <w:i/>
                  <w:lang w:val="en-US" w:eastAsia="zh-CN"/>
                </w:rPr>
              </m:ctrlPr>
            </m:fPr>
            <m:num>
              <m:func>
                <m:funcPr>
                  <m:ctrlPr>
                    <m:rPr/>
                    <w:rPr>
                      <w:rFonts w:hint="eastAsia" w:ascii="DejaVu Math TeX Gyre" w:hAnsi="DejaVu Math TeX Gyre" w:eastAsia="微软雅黑" w:cs="微软雅黑"/>
                      <w:i/>
                      <w:lang w:val="en-US" w:eastAsia="zh-CN"/>
                    </w:rPr>
                  </m:ctrlPr>
                </m:funcPr>
                <m:fName>
                  <m:sSub>
                    <m:sSubPr>
                      <m:ctrlPr>
                        <m:rPr/>
                        <w:rPr>
                          <w:rFonts w:hint="eastAsia" w:ascii="DejaVu Math TeX Gyre" w:hAnsi="DejaVu Math TeX Gyre" w:eastAsia="微软雅黑" w:cs="微软雅黑"/>
                          <w:lang w:val="en-US" w:eastAsia="zh-C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eastAsia" w:ascii="DejaVu Math TeX Gyre" w:hAnsi="DejaVu Math TeX Gyre" w:eastAsia="微软雅黑" w:cs="微软雅黑"/>
                          <w:lang w:val="en-US"/>
                        </w:rPr>
                        <m:t>log</m:t>
                      </m:r>
                      <m:ctrlPr>
                        <m:rPr/>
                        <w:rPr>
                          <w:rFonts w:hint="eastAsia" w:ascii="DejaVu Math TeX Gyre" w:hAnsi="DejaVu Math TeX Gyre" w:eastAsia="微软雅黑" w:cs="微软雅黑"/>
                          <w:i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DejaVu Math TeX Gyre" w:hAnsi="DejaVu Math TeX Gyre" w:eastAsia="微软雅黑" w:cs="微软雅黑"/>
                          <w:lang w:val="en-US" w:eastAsia="zh-CN"/>
                        </w:rPr>
                        <m:t>a</m:t>
                      </m:r>
                      <m:ctrlPr>
                        <m:rPr/>
                        <w:rPr>
                          <w:rFonts w:hint="eastAsia" w:ascii="DejaVu Math TeX Gyre" w:hAnsi="DejaVu Math TeX Gyre" w:eastAsia="微软雅黑" w:cs="微软雅黑"/>
                          <w:i/>
                          <w:lang w:val="en-US" w:eastAsia="zh-CN"/>
                        </w:rPr>
                      </m:ctrlPr>
                    </m:sub>
                  </m:sSub>
                  <m:ctrlPr>
                    <m:rPr/>
                    <w:rPr>
                      <w:rFonts w:hint="eastAsia" w:ascii="DejaVu Math TeX Gyre" w:hAnsi="DejaVu Math TeX Gyre" w:eastAsia="微软雅黑" w:cs="微软雅黑"/>
                      <w:i/>
                      <w:lang w:val="en-US" w:eastAsia="zh-CN"/>
                    </w:rPr>
                  </m:ctrlPr>
                </m:fName>
                <m:e>
                  <m:r>
                    <m:rPr/>
                    <w:rPr>
                      <w:rFonts w:hint="eastAsia" w:ascii="DejaVu Math TeX Gyre" w:hAnsi="DejaVu Math TeX Gyre" w:eastAsia="微软雅黑" w:cs="微软雅黑"/>
                      <w:lang w:val="en-US" w:eastAsia="zh-CN"/>
                    </w:rPr>
                    <m:t>N</m:t>
                  </m:r>
                  <m:ctrlPr>
                    <m:rPr/>
                    <w:rPr>
                      <w:rFonts w:hint="eastAsia" w:ascii="DejaVu Math TeX Gyre" w:hAnsi="DejaVu Math TeX Gyre" w:eastAsia="微软雅黑" w:cs="微软雅黑"/>
                      <w:i/>
                      <w:lang w:val="en-US" w:eastAsia="zh-CN"/>
                    </w:rPr>
                  </m:ctrlPr>
                </m:e>
              </m:func>
              <m:ctrlPr>
                <m:rPr/>
                <w:rPr>
                  <w:rFonts w:hint="eastAsia" w:ascii="DejaVu Math TeX Gyre" w:hAnsi="DejaVu Math TeX Gyre" w:eastAsia="微软雅黑" w:cs="微软雅黑"/>
                  <w:i/>
                  <w:lang w:val="en-US" w:eastAsia="zh-CN"/>
                </w:rPr>
              </m:ctrlPr>
            </m:num>
            <m:den>
              <m:func>
                <m:funcPr>
                  <m:ctrlPr>
                    <m:rPr/>
                    <w:rPr>
                      <w:rFonts w:hint="eastAsia" w:ascii="DejaVu Math TeX Gyre" w:hAnsi="DejaVu Math TeX Gyre" w:eastAsia="微软雅黑" w:cs="微软雅黑"/>
                      <w:i/>
                      <w:lang w:val="en-US" w:eastAsia="zh-CN"/>
                    </w:rPr>
                  </m:ctrlPr>
                </m:funcPr>
                <m:fName>
                  <m:sSub>
                    <m:sSubPr>
                      <m:ctrlPr>
                        <m:rPr/>
                        <w:rPr>
                          <w:rFonts w:hint="eastAsia" w:ascii="DejaVu Math TeX Gyre" w:hAnsi="DejaVu Math TeX Gyre" w:eastAsia="微软雅黑" w:cs="微软雅黑"/>
                          <w:lang w:val="en-US" w:eastAsia="zh-C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eastAsia" w:ascii="DejaVu Math TeX Gyre" w:hAnsi="DejaVu Math TeX Gyre" w:eastAsia="微软雅黑" w:cs="微软雅黑"/>
                          <w:lang w:val="en-US"/>
                        </w:rPr>
                        <m:t>log</m:t>
                      </m:r>
                      <m:ctrlPr>
                        <m:rPr/>
                        <w:rPr>
                          <w:rFonts w:hint="eastAsia" w:ascii="DejaVu Math TeX Gyre" w:hAnsi="DejaVu Math TeX Gyre" w:eastAsia="微软雅黑" w:cs="微软雅黑"/>
                          <w:i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DejaVu Math TeX Gyre" w:hAnsi="DejaVu Math TeX Gyre" w:eastAsia="微软雅黑" w:cs="微软雅黑"/>
                          <w:lang w:val="en-US" w:eastAsia="zh-CN"/>
                        </w:rPr>
                        <m:t>a</m:t>
                      </m:r>
                      <m:ctrlPr>
                        <m:rPr/>
                        <w:rPr>
                          <w:rFonts w:hint="eastAsia" w:ascii="DejaVu Math TeX Gyre" w:hAnsi="DejaVu Math TeX Gyre" w:eastAsia="微软雅黑" w:cs="微软雅黑"/>
                          <w:i/>
                          <w:lang w:val="en-US" w:eastAsia="zh-CN"/>
                        </w:rPr>
                      </m:ctrlPr>
                    </m:sub>
                  </m:sSub>
                  <m:ctrlPr>
                    <m:rPr/>
                    <w:rPr>
                      <w:rFonts w:hint="eastAsia" w:ascii="DejaVu Math TeX Gyre" w:hAnsi="DejaVu Math TeX Gyre" w:eastAsia="微软雅黑" w:cs="微软雅黑"/>
                      <w:i/>
                      <w:lang w:val="en-US" w:eastAsia="zh-CN"/>
                    </w:rPr>
                  </m:ctrlPr>
                </m:fName>
                <m:e>
                  <m:r>
                    <m:rPr/>
                    <w:rPr>
                      <w:rFonts w:hint="eastAsia" w:ascii="DejaVu Math TeX Gyre" w:hAnsi="DejaVu Math TeX Gyre" w:eastAsia="微软雅黑" w:cs="微软雅黑"/>
                      <w:lang w:val="en-US" w:eastAsia="zh-CN"/>
                    </w:rPr>
                    <m:t>b</m:t>
                  </m:r>
                  <m:ctrlPr>
                    <m:rPr/>
                    <w:rPr>
                      <w:rFonts w:hint="eastAsia" w:ascii="DejaVu Math TeX Gyre" w:hAnsi="DejaVu Math TeX Gyre" w:eastAsia="微软雅黑" w:cs="微软雅黑"/>
                      <w:i/>
                      <w:lang w:val="en-US" w:eastAsia="zh-CN"/>
                    </w:rPr>
                  </m:ctrlPr>
                </m:e>
              </m:func>
              <m:ctrlPr>
                <m:rPr/>
                <w:rPr>
                  <w:rFonts w:hint="eastAsia" w:ascii="DejaVu Math TeX Gyre" w:hAnsi="DejaVu Math TeX Gyre" w:eastAsia="微软雅黑" w:cs="微软雅黑"/>
                  <w:i/>
                  <w:lang w:val="en-US" w:eastAsia="zh-CN"/>
                </w:rPr>
              </m:ctrlPr>
            </m:den>
          </m:f>
          <m:r>
            <m:rPr/>
            <w:rPr>
              <w:rFonts w:hint="eastAsia" w:ascii="DejaVu Math TeX Gyre" w:hAnsi="DejaVu Math TeX Gyre" w:eastAsia="微软雅黑" w:cs="微软雅黑"/>
              <w:lang w:val="en-US" w:eastAsia="zh-CN"/>
            </w:rPr>
            <m:t>。</m:t>
          </m:r>
        </m:oMath>
      </m:oMathPara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.applesystemuifontmonospace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.applesystemuifontmonospaced s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微软雅黑">
    <w:altName w:val="方正雅意黑 GB18030L2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雅意黑 GB18030L2">
    <w:panose1 w:val="02000500000000000000"/>
    <w:charset w:val="86"/>
    <w:family w:val="auto"/>
    <w:pitch w:val="default"/>
    <w:sig w:usb0="E00002FF" w:usb1="38CFFCFB" w:usb2="00000016" w:usb3="00000000" w:csb0="6004019F" w:csb1="DFD7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MS Mincho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23854F">
    <w:pPr>
      <w:pStyle w:val="4"/>
      <w:rPr>
        <w:rFonts w:hint="eastAsia" w:eastAsiaTheme="minorEastAsia"/>
        <w:lang w:val="en-US" w:eastAsia="zh-CN"/>
      </w:rPr>
    </w:pPr>
  </w:p>
  <w:p w14:paraId="18B657E2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8776A6E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8776A6E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E6BD34"/>
    <w:multiLevelType w:val="singleLevel"/>
    <w:tmpl w:val="EBE6BD34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CFDE2E3C"/>
    <w:rsid w:val="3B5F0739"/>
    <w:rsid w:val="3EB3DC35"/>
    <w:rsid w:val="4EF6ABE5"/>
    <w:rsid w:val="4FBFC036"/>
    <w:rsid w:val="558F181A"/>
    <w:rsid w:val="5DFC6D4F"/>
    <w:rsid w:val="5EDFC22A"/>
    <w:rsid w:val="6FF8B1D2"/>
    <w:rsid w:val="7BD758D8"/>
    <w:rsid w:val="7BF5D0B2"/>
    <w:rsid w:val="7EAF63A3"/>
    <w:rsid w:val="A7F913C7"/>
    <w:rsid w:val="BBF53C3C"/>
    <w:rsid w:val="CFDE2E3C"/>
    <w:rsid w:val="DE2EC74E"/>
    <w:rsid w:val="DFF50718"/>
    <w:rsid w:val="E6ECE2E4"/>
    <w:rsid w:val="F2FFE171"/>
    <w:rsid w:val="F77FE8DC"/>
    <w:rsid w:val="F7BD6231"/>
    <w:rsid w:val="FCFB9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toc 1"/>
    <w:basedOn w:val="1"/>
    <w:next w:val="1"/>
    <w:uiPriority w:val="0"/>
  </w:style>
  <w:style w:type="paragraph" w:styleId="7">
    <w:name w:val="toc 2"/>
    <w:basedOn w:val="1"/>
    <w:next w:val="1"/>
    <w:uiPriority w:val="0"/>
    <w:pPr>
      <w:ind w:left="420" w:leftChars="200"/>
    </w:pPr>
  </w:style>
  <w:style w:type="paragraph" w:styleId="8">
    <w:name w:val="Normal (Web)"/>
    <w:basedOn w:val="1"/>
    <w:uiPriority w:val="0"/>
    <w:rPr>
      <w:sz w:val="24"/>
    </w:rPr>
  </w:style>
  <w:style w:type="character" w:customStyle="1" w:styleId="11">
    <w:name w:val="s1"/>
    <w:basedOn w:val="10"/>
    <w:uiPriority w:val="0"/>
    <w:rPr>
      <w:rFonts w:ascii=".applesystemuifontmonospaced" w:hAnsi=".applesystemuifontmonospaced" w:eastAsia=".applesystemuifontmonospaced" w:cs=".applesystemuifontmonospaced"/>
      <w:sz w:val="18"/>
      <w:szCs w:val="18"/>
    </w:rPr>
  </w:style>
  <w:style w:type="paragraph" w:customStyle="1" w:styleId="12">
    <w:name w:val="p8"/>
    <w:basedOn w:val="1"/>
    <w:uiPriority w:val="0"/>
    <w:pPr>
      <w:spacing w:before="0" w:beforeAutospacing="0" w:after="40" w:afterAutospacing="0"/>
      <w:ind w:left="0" w:right="0"/>
      <w:jc w:val="left"/>
    </w:pPr>
    <w:rPr>
      <w:rFonts w:ascii="Helvetica Neue" w:hAnsi="Helvetica Neue" w:eastAsia="Helvetica Neue" w:cs="Helvetica Neue"/>
      <w:kern w:val="0"/>
      <w:sz w:val="24"/>
      <w:szCs w:val="24"/>
      <w:lang w:val="en-US" w:eastAsia="zh-CN" w:bidi="ar"/>
    </w:rPr>
  </w:style>
  <w:style w:type="paragraph" w:customStyle="1" w:styleId="13">
    <w:name w:val="p3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19"/>
      <w:szCs w:val="19"/>
      <w:lang w:val="en-US" w:eastAsia="zh-CN" w:bidi="ar"/>
    </w:rPr>
  </w:style>
  <w:style w:type="paragraph" w:customStyle="1" w:styleId="14">
    <w:name w:val="p9"/>
    <w:basedOn w:val="1"/>
    <w:uiPriority w:val="0"/>
    <w:pPr>
      <w:spacing w:before="0" w:beforeAutospacing="0" w:after="0" w:afterAutospacing="0"/>
      <w:ind w:left="0" w:right="0"/>
      <w:jc w:val="left"/>
    </w:pPr>
    <w:rPr>
      <w:rFonts w:ascii=".applesystemuifontmonospaced se" w:hAnsi=".applesystemuifontmonospaced se" w:eastAsia=".applesystemuifontmonospaced se" w:cs=".applesystemuifontmonospaced se"/>
      <w:kern w:val="0"/>
      <w:sz w:val="18"/>
      <w:szCs w:val="18"/>
      <w:lang w:val="en-US" w:eastAsia="zh-CN" w:bidi="ar"/>
    </w:rPr>
  </w:style>
  <w:style w:type="paragraph" w:customStyle="1" w:styleId="15">
    <w:name w:val="p2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19"/>
      <w:szCs w:val="19"/>
      <w:lang w:val="en-US" w:eastAsia="zh-CN" w:bidi="ar"/>
    </w:rPr>
  </w:style>
  <w:style w:type="paragraph" w:customStyle="1" w:styleId="16">
    <w:name w:val="p4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.applesystemuifontmonospaced" w:hAnsi=".applesystemuifontmonospaced" w:eastAsia=".applesystemuifontmonospaced" w:cs=".applesystemuifontmonospaced"/>
      <w:kern w:val="0"/>
      <w:sz w:val="18"/>
      <w:szCs w:val="18"/>
      <w:lang w:val="en-US" w:eastAsia="zh-CN" w:bidi="ar"/>
    </w:rPr>
  </w:style>
  <w:style w:type="paragraph" w:customStyle="1" w:styleId="17">
    <w:name w:val="p6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19"/>
      <w:szCs w:val="19"/>
      <w:lang w:val="en-US" w:eastAsia="zh-CN" w:bidi="ar"/>
    </w:rPr>
  </w:style>
  <w:style w:type="paragraph" w:customStyle="1" w:styleId="18">
    <w:name w:val="p7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.applesystemuifontmonospaced" w:hAnsi=".applesystemuifontmonospaced" w:eastAsia=".applesystemuifontmonospaced" w:cs=".applesystemuifontmonospaced"/>
      <w:kern w:val="0"/>
      <w:sz w:val="18"/>
      <w:szCs w:val="18"/>
      <w:lang w:val="en-US" w:eastAsia="zh-CN" w:bidi="ar"/>
    </w:rPr>
  </w:style>
  <w:style w:type="character" w:customStyle="1" w:styleId="19">
    <w:name w:val="s2"/>
    <w:basedOn w:val="10"/>
    <w:uiPriority w:val="0"/>
    <w:rPr>
      <w:rFonts w:ascii="menlo" w:hAnsi="menlo" w:eastAsia="menlo" w:cs="menlo"/>
      <w:sz w:val="18"/>
      <w:szCs w:val="18"/>
    </w:rPr>
  </w:style>
  <w:style w:type="paragraph" w:customStyle="1" w:styleId="20">
    <w:name w:val="p5"/>
    <w:basedOn w:val="1"/>
    <w:uiPriority w:val="0"/>
    <w:pPr>
      <w:spacing w:before="0" w:beforeAutospacing="0" w:after="4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24"/>
      <w:szCs w:val="24"/>
      <w:lang w:val="en-US" w:eastAsia="zh-CN" w:bidi="ar"/>
    </w:rPr>
  </w:style>
  <w:style w:type="paragraph" w:customStyle="1" w:styleId="21">
    <w:name w:val="p10"/>
    <w:basedOn w:val="1"/>
    <w:uiPriority w:val="0"/>
    <w:pPr>
      <w:spacing w:before="0" w:beforeAutospacing="0" w:after="0" w:afterAutospacing="0"/>
      <w:ind w:left="0" w:right="0"/>
      <w:jc w:val="left"/>
    </w:pPr>
    <w:rPr>
      <w:rFonts w:ascii="pingfang sc" w:hAnsi="pingfang sc" w:eastAsia="pingfang sc" w:cs="pingfang sc"/>
      <w:kern w:val="0"/>
      <w:sz w:val="18"/>
      <w:szCs w:val="18"/>
      <w:lang w:val="en-US" w:eastAsia="zh-CN" w:bidi="ar"/>
    </w:rPr>
  </w:style>
  <w:style w:type="paragraph" w:customStyle="1" w:styleId="22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30"/>
      <w:szCs w:val="30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Office_12.1.26030.26030_F1E327BC-269C-435d-A152-05C5408002CA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2026-08-14T14:01:00Z</dcterms:created>
  <dc:creator>顾晨龙</dc:creator>
  <cp:lastModifiedBy>顾晨龙</cp:lastModifiedBy>
  <dcterms:modified xsi:type="dcterms:W3CDTF">2026-08-13T06:37:43Z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2052-12.1.26030.26030</vt:lpwstr>
  </property>
  <property fmtid="{D5CDD505-2E9C-101B-9397-08002B2CF9AE}" pid="3" name="ICV">
    <vt:lpwstr>92172DB5F0281885AB7C7C6A19EFDB8E_41</vt:lpwstr>
  </property>
</Properties>
</file>