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558F" w14:textId="77777777" w:rsidR="009A57EF" w:rsidRPr="009A57EF" w:rsidRDefault="009A57EF" w:rsidP="009A57EF">
      <w:pPr>
        <w:pStyle w:val="Title"/>
        <w:rPr>
          <w:b/>
          <w:bCs/>
          <w:sz w:val="48"/>
          <w:szCs w:val="48"/>
        </w:rPr>
      </w:pPr>
      <w:r w:rsidRPr="009A57EF">
        <w:rPr>
          <w:b/>
          <w:bCs/>
          <w:sz w:val="48"/>
          <w:szCs w:val="48"/>
        </w:rPr>
        <w:t>Final Project: Elicit Requirements and Manage Stakeholders with AI Assistance</w:t>
      </w:r>
    </w:p>
    <w:p w14:paraId="7530D028" w14:textId="38E00E53" w:rsidR="009A57EF" w:rsidRPr="009A57EF" w:rsidRDefault="009A57EF" w:rsidP="009A57EF">
      <w:pPr>
        <w:pStyle w:val="Heading2"/>
        <w:rPr>
          <w:b/>
          <w:bCs/>
          <w:color w:val="auto"/>
        </w:rPr>
      </w:pPr>
      <w:r w:rsidRPr="009A57EF">
        <w:rPr>
          <w:b/>
          <w:bCs/>
          <w:color w:val="auto"/>
        </w:rPr>
        <w:t>Reflection Summary</w:t>
      </w:r>
    </w:p>
    <w:p w14:paraId="1F61E57A" w14:textId="32C61C1A" w:rsidR="00743863" w:rsidRPr="00743863" w:rsidRDefault="00743863" w:rsidP="00743863">
      <w:pPr>
        <w:rPr>
          <w:rFonts w:ascii="Arial" w:hAnsi="Arial" w:cs="Arial"/>
        </w:rPr>
      </w:pPr>
      <w:r w:rsidRPr="00743863">
        <w:rPr>
          <w:rFonts w:ascii="Arial" w:hAnsi="Arial" w:cs="Arial"/>
        </w:rPr>
        <w:t xml:space="preserve">Reflecting on the Shop Ease AI Chatbot analysis, AI proved invaluable in structuring complex project management tasks. It synthesized the business case into clear frameworks—tables for goals, challenges, and requirements; RACI matrices; and stakeholder engagement strategies—saving significant time while maintaining professional clarity. The AI’s ability to apply models like </w:t>
      </w:r>
      <w:proofErr w:type="spellStart"/>
      <w:r w:rsidRPr="00743863">
        <w:rPr>
          <w:rFonts w:ascii="Arial" w:hAnsi="Arial" w:cs="Arial"/>
        </w:rPr>
        <w:t>MoSCoW</w:t>
      </w:r>
      <w:proofErr w:type="spellEnd"/>
      <w:r w:rsidRPr="00743863">
        <w:rPr>
          <w:rFonts w:ascii="Arial" w:hAnsi="Arial" w:cs="Arial"/>
        </w:rPr>
        <w:t xml:space="preserve"> and Power/Interest grids demonstrated how automation can accelerate documentation and ensure consistency across deliverables. It also helped visualize relationships and priorities, which would typically require manual formatting and cross-referencing.</w:t>
      </w:r>
    </w:p>
    <w:p w14:paraId="09AD42C1" w14:textId="77777777" w:rsidR="00743863" w:rsidRPr="00743863" w:rsidRDefault="00743863" w:rsidP="00743863">
      <w:pPr>
        <w:rPr>
          <w:rFonts w:ascii="Arial" w:hAnsi="Arial" w:cs="Arial"/>
        </w:rPr>
      </w:pPr>
      <w:r w:rsidRPr="00743863">
        <w:rPr>
          <w:rFonts w:ascii="Arial" w:hAnsi="Arial" w:cs="Arial"/>
        </w:rPr>
        <w:t>However, limitations were evident. AI outputs, while well-organized, rely heavily on the quality of the initial prompt and may oversimplify nuanced business realities. For instance, stakeholder motivations or organizational politics might not be fully captured. The generated visuals and tables, though accurate in structure, may lack contextual depth or require customization to match internal project standards. Additionally, AI cannot validate assumptions or data accuracy without external verification—it can only infer based on provided context.</w:t>
      </w:r>
    </w:p>
    <w:p w14:paraId="56E699E3" w14:textId="77777777" w:rsidR="00743863" w:rsidRPr="00743863" w:rsidRDefault="00743863" w:rsidP="00743863">
      <w:pPr>
        <w:rPr>
          <w:rFonts w:ascii="Arial" w:hAnsi="Arial" w:cs="Arial"/>
        </w:rPr>
      </w:pPr>
      <w:r w:rsidRPr="00743863">
        <w:rPr>
          <w:rFonts w:ascii="Arial" w:hAnsi="Arial" w:cs="Arial"/>
        </w:rPr>
        <w:t>To validate the AI’s outputs, I would cross-check each deliverable against source documents, stakeholder interviews, and organizational data. Peer reviews and alignment with project governance frameworks (e.g., PMBOK or ISO 21500) would ensure accuracy and relevance. Testing the chatbot’s functional and non-functional requirements through pilot implementation would further confirm feasibility. In essence, AI serves as a powerful accelerator for structured thinking—but human oversight remains essential for contextual validation and strategic judgment.</w:t>
      </w:r>
    </w:p>
    <w:p w14:paraId="61E9BAC6" w14:textId="77777777" w:rsidR="00872C96" w:rsidRDefault="00872C96"/>
    <w:sectPr w:rsidR="00872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63"/>
    <w:rsid w:val="00165FC3"/>
    <w:rsid w:val="0027375C"/>
    <w:rsid w:val="003C3BED"/>
    <w:rsid w:val="00743863"/>
    <w:rsid w:val="00872C96"/>
    <w:rsid w:val="009A5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83A5"/>
  <w15:chartTrackingRefBased/>
  <w15:docId w15:val="{39468F0E-B4C5-46D4-88D0-E8D0E307C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863"/>
    <w:rPr>
      <w:rFonts w:eastAsiaTheme="majorEastAsia" w:cstheme="majorBidi"/>
      <w:color w:val="272727" w:themeColor="text1" w:themeTint="D8"/>
    </w:rPr>
  </w:style>
  <w:style w:type="paragraph" w:styleId="Title">
    <w:name w:val="Title"/>
    <w:basedOn w:val="Normal"/>
    <w:next w:val="Normal"/>
    <w:link w:val="TitleChar"/>
    <w:uiPriority w:val="10"/>
    <w:qFormat/>
    <w:rsid w:val="00743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863"/>
    <w:pPr>
      <w:spacing w:before="160"/>
      <w:jc w:val="center"/>
    </w:pPr>
    <w:rPr>
      <w:i/>
      <w:iCs/>
      <w:color w:val="404040" w:themeColor="text1" w:themeTint="BF"/>
    </w:rPr>
  </w:style>
  <w:style w:type="character" w:customStyle="1" w:styleId="QuoteChar">
    <w:name w:val="Quote Char"/>
    <w:basedOn w:val="DefaultParagraphFont"/>
    <w:link w:val="Quote"/>
    <w:uiPriority w:val="29"/>
    <w:rsid w:val="00743863"/>
    <w:rPr>
      <w:i/>
      <w:iCs/>
      <w:color w:val="404040" w:themeColor="text1" w:themeTint="BF"/>
    </w:rPr>
  </w:style>
  <w:style w:type="paragraph" w:styleId="ListParagraph">
    <w:name w:val="List Paragraph"/>
    <w:basedOn w:val="Normal"/>
    <w:uiPriority w:val="34"/>
    <w:qFormat/>
    <w:rsid w:val="00743863"/>
    <w:pPr>
      <w:ind w:left="720"/>
      <w:contextualSpacing/>
    </w:pPr>
  </w:style>
  <w:style w:type="character" w:styleId="IntenseEmphasis">
    <w:name w:val="Intense Emphasis"/>
    <w:basedOn w:val="DefaultParagraphFont"/>
    <w:uiPriority w:val="21"/>
    <w:qFormat/>
    <w:rsid w:val="00743863"/>
    <w:rPr>
      <w:i/>
      <w:iCs/>
      <w:color w:val="0F4761" w:themeColor="accent1" w:themeShade="BF"/>
    </w:rPr>
  </w:style>
  <w:style w:type="paragraph" w:styleId="IntenseQuote">
    <w:name w:val="Intense Quote"/>
    <w:basedOn w:val="Normal"/>
    <w:next w:val="Normal"/>
    <w:link w:val="IntenseQuoteChar"/>
    <w:uiPriority w:val="30"/>
    <w:qFormat/>
    <w:rsid w:val="00743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863"/>
    <w:rPr>
      <w:i/>
      <w:iCs/>
      <w:color w:val="0F4761" w:themeColor="accent1" w:themeShade="BF"/>
    </w:rPr>
  </w:style>
  <w:style w:type="character" w:styleId="IntenseReference">
    <w:name w:val="Intense Reference"/>
    <w:basedOn w:val="DefaultParagraphFont"/>
    <w:uiPriority w:val="32"/>
    <w:qFormat/>
    <w:rsid w:val="00743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Macharia</dc:creator>
  <cp:keywords/>
  <dc:description/>
  <cp:lastModifiedBy>John Macharia</cp:lastModifiedBy>
  <cp:revision>2</cp:revision>
  <dcterms:created xsi:type="dcterms:W3CDTF">2026-09-28T16:38:00Z</dcterms:created>
  <dcterms:modified xsi:type="dcterms:W3CDTF">2026-09-28T16:40:00Z</dcterms:modified>
</cp:coreProperties>
</file>