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A2B93" w14:textId="2EBE8A24" w:rsidR="005C0462" w:rsidRDefault="005C0462">
      <w:r>
        <w:t>CS234N-F24-GabeGucker Lab02 Script Proof</w:t>
      </w:r>
    </w:p>
    <w:p w14:paraId="42796C10" w14:textId="0BE63BD2" w:rsidR="005C0462" w:rsidRDefault="005C0462"/>
    <w:sectPr w:rsidR="005C0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62"/>
    <w:rsid w:val="005C0462"/>
    <w:rsid w:val="00FA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0242C"/>
  <w15:chartTrackingRefBased/>
  <w15:docId w15:val="{337669E7-F3F3-450A-93F2-00EB3174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4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4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4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4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4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gucker</dc:creator>
  <cp:keywords/>
  <dc:description/>
  <cp:lastModifiedBy>gabe gucker</cp:lastModifiedBy>
  <cp:revision>1</cp:revision>
  <dcterms:created xsi:type="dcterms:W3CDTF">2024-10-22T18:33:00Z</dcterms:created>
  <dcterms:modified xsi:type="dcterms:W3CDTF">2024-10-22T18:47:00Z</dcterms:modified>
</cp:coreProperties>
</file>