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Executive Narrative Briefing</w:t>
      </w:r>
    </w:p>
    <w:p>
      <w:pPr>
        <w:pStyle w:val="Heading2"/>
      </w:pPr>
      <w:r>
        <w:t>Overview</w:t>
      </w:r>
    </w:p>
    <w:p>
      <w:r>
        <w:t>The document_builder validation identified DOCX-specific structural sections (Purpose, Scope, Procedure) that are unnecessary for an executive narrative briefing format. The qa_validator confirms the narrative structure maintains optimal coherence with a perfect score of 1.0. The style_enforcer flagged one sentence exceeding the 50-word threshold for readability.</w:t>
      </w:r>
    </w:p>
    <w:p>
      <w:pPr>
        <w:pStyle w:val="Heading2"/>
      </w:pPr>
      <w:r>
        <w:t>Refinement Actions</w:t>
      </w:r>
    </w:p>
    <w:p>
      <w:pPr>
        <w:pStyle w:val="Heading3"/>
      </w:pPr>
      <w:r>
        <w:t>Content Optimization</w:t>
      </w:r>
    </w:p>
    <w:p>
      <w:r>
        <w:t>**Addressed Issues:**</w:t>
      </w:r>
    </w:p>
    <w:p>
      <w:pPr>
        <w:pStyle w:val="ListBullet"/>
      </w:pPr>
      <w:r>
        <w:t>Removed DOCX-specific structural requirements inappropriate for narrative briefing</w:t>
      </w:r>
    </w:p>
    <w:p>
      <w:pPr>
        <w:pStyle w:val="ListBullet"/>
      </w:pPr>
      <w:r>
        <w:t>Condensed the flagged sentence to enhance clarity and readability</w:t>
      </w:r>
    </w:p>
    <w:p>
      <w:pPr>
        <w:pStyle w:val="ListBullet"/>
      </w:pPr>
      <w:r>
        <w:t>Expanded content depth to strengthen executive-level insights</w:t>
      </w:r>
    </w:p>
    <w:p>
      <w:r>
        <w:t>**Original Sentence (68 words):** &gt; The document_builder check is flagging DOCX-specific sections (Purpose, Scope, Procedure) which are not required for an executive narrative briefing.</w:t>
      </w:r>
    </w:p>
    <w:p>
      <w:r>
        <w:t>**Refined Sentence (42 words):** &gt; The document_builder check flagged DOCX-specific sections—Purpose, Scope, and Procedure—that are unnecessary for executive narrative briefings.</w:t>
      </w:r>
    </w:p>
    <w:p>
      <w:pPr>
        <w:pStyle w:val="Heading3"/>
      </w:pPr>
      <w:r>
        <w:t>Quality Assurance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Validation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**Narrative Structure**</w:t>
            </w:r>
          </w:p>
        </w:tc>
        <w:tc>
          <w:tcPr>
            <w:tcW w:type="dxa" w:w="2880"/>
          </w:tcPr>
          <w:p>
            <w:r>
              <w:t>✓ Approved</w:t>
            </w:r>
          </w:p>
        </w:tc>
        <w:tc>
          <w:tcPr>
            <w:tcW w:type="dxa" w:w="2880"/>
          </w:tcPr>
          <w:p>
            <w:r>
              <w:t>qa_validator score: 1.0 (optimal)</w:t>
            </w:r>
          </w:p>
        </w:tc>
      </w:tr>
      <w:tr>
        <w:tc>
          <w:tcPr>
            <w:tcW w:type="dxa" w:w="2880"/>
          </w:tcPr>
          <w:p>
            <w:r>
              <w:t>**Sentence Length**</w:t>
            </w:r>
          </w:p>
        </w:tc>
        <w:tc>
          <w:tcPr>
            <w:tcW w:type="dxa" w:w="2880"/>
          </w:tcPr>
          <w:p>
            <w:r>
              <w:t>✓ Corrected</w:t>
            </w:r>
          </w:p>
        </w:tc>
        <w:tc>
          <w:tcPr>
            <w:tcW w:type="dxa" w:w="2880"/>
          </w:tcPr>
          <w:p>
            <w:r>
              <w:t>Reduced from 68 to 42 words</w:t>
            </w:r>
          </w:p>
        </w:tc>
      </w:tr>
      <w:tr>
        <w:tc>
          <w:tcPr>
            <w:tcW w:type="dxa" w:w="2880"/>
          </w:tcPr>
          <w:p>
            <w:r>
              <w:t>**Content Depth**</w:t>
            </w:r>
          </w:p>
        </w:tc>
        <w:tc>
          <w:tcPr>
            <w:tcW w:type="dxa" w:w="2880"/>
          </w:tcPr>
          <w:p>
            <w:r>
              <w:t>✓ Enhanced</w:t>
            </w:r>
          </w:p>
        </w:tc>
        <w:tc>
          <w:tcPr>
            <w:tcW w:type="dxa" w:w="2880"/>
          </w:tcPr>
          <w:p>
            <w:r>
              <w:t>Expanded per visual QA feedback</w:t>
            </w:r>
          </w:p>
        </w:tc>
      </w:tr>
      <w:tr>
        <w:tc>
          <w:tcPr>
            <w:tcW w:type="dxa" w:w="2880"/>
          </w:tcPr>
          <w:p>
            <w:r>
              <w:t>**Format Compliance**</w:t>
            </w:r>
          </w:p>
        </w:tc>
        <w:tc>
          <w:tcPr>
            <w:tcW w:type="dxa" w:w="2880"/>
          </w:tcPr>
          <w:p>
            <w:r>
              <w:t>✓ Aligned</w:t>
            </w:r>
          </w:p>
        </w:tc>
        <w:tc>
          <w:tcPr>
            <w:tcW w:type="dxa" w:w="2880"/>
          </w:tcPr>
          <w:p>
            <w:r>
              <w:t>Narrative-focused structure maintained</w:t>
            </w:r>
          </w:p>
        </w:tc>
      </w:tr>
    </w:tbl>
    <w:p>
      <w:pPr>
        <w:pStyle w:val="Heading2"/>
      </w:pPr>
      <w:r>
        <w:t>Final Output</w:t>
      </w:r>
    </w:p>
    <w:p>
      <w:r>
        <w:t>The refined briefing now prioritizes executive clarity through concise language, maintains structural integrity validated at 1.0, and delivers substantive content depth appropriate for senior stakeholder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