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0A3" w:rsidRPr="006310F6" w:rsidRDefault="00AE498B" w:rsidP="006310F6">
      <w:pPr>
        <w:jc w:val="center"/>
        <w:rPr>
          <w:rFonts w:ascii="Times New Roman" w:hAnsi="Times New Roman" w:cs="Times New Roman"/>
          <w:b/>
          <w:sz w:val="28"/>
        </w:rPr>
      </w:pPr>
      <w:r>
        <w:rPr>
          <w:rFonts w:ascii="Times New Roman" w:hAnsi="Times New Roman" w:cs="Times New Roman"/>
          <w:b/>
          <w:sz w:val="28"/>
        </w:rPr>
        <w:t>Manual of</w:t>
      </w:r>
      <w:r w:rsidRPr="00AE498B">
        <w:rPr>
          <w:rFonts w:ascii="Times New Roman" w:hAnsi="Times New Roman" w:cs="Times New Roman"/>
          <w:b/>
          <w:sz w:val="28"/>
        </w:rPr>
        <w:t xml:space="preserve"> </w:t>
      </w:r>
      <w:r w:rsidR="006310F6" w:rsidRPr="006310F6">
        <w:rPr>
          <w:rFonts w:ascii="Times New Roman" w:hAnsi="Times New Roman" w:cs="Times New Roman"/>
          <w:b/>
          <w:sz w:val="28"/>
        </w:rPr>
        <w:t>PCA</w:t>
      </w:r>
      <w:r w:rsidR="00BC4C1C" w:rsidRPr="006310F6">
        <w:rPr>
          <w:rFonts w:ascii="Times New Roman" w:hAnsi="Times New Roman" w:cs="Times New Roman"/>
          <w:b/>
          <w:sz w:val="28"/>
        </w:rPr>
        <w:t xml:space="preserve"> </w:t>
      </w:r>
      <w:proofErr w:type="spellStart"/>
      <w:r w:rsidR="00BC4C1C" w:rsidRPr="006310F6">
        <w:rPr>
          <w:rFonts w:ascii="Times New Roman" w:hAnsi="Times New Roman" w:cs="Times New Roman"/>
          <w:b/>
          <w:sz w:val="28"/>
        </w:rPr>
        <w:t>PyFitIt</w:t>
      </w:r>
      <w:proofErr w:type="spellEnd"/>
      <w:r w:rsidR="00BC4C1C" w:rsidRPr="006310F6">
        <w:rPr>
          <w:rFonts w:ascii="Times New Roman" w:hAnsi="Times New Roman" w:cs="Times New Roman"/>
          <w:b/>
          <w:sz w:val="28"/>
        </w:rPr>
        <w:t xml:space="preserve"> module </w:t>
      </w:r>
      <w:r w:rsidRPr="00AE498B">
        <w:rPr>
          <w:rFonts w:ascii="Times New Roman" w:hAnsi="Times New Roman" w:cs="Times New Roman"/>
          <w:b/>
          <w:sz w:val="28"/>
        </w:rPr>
        <w:br/>
      </w:r>
      <w:r w:rsidR="00BC4C1C" w:rsidRPr="006310F6">
        <w:rPr>
          <w:rFonts w:ascii="Times New Roman" w:hAnsi="Times New Roman" w:cs="Times New Roman"/>
          <w:b/>
          <w:sz w:val="28"/>
        </w:rPr>
        <w:t>allowing the spectral decomposition of an experimental XANES data mixture</w:t>
      </w:r>
    </w:p>
    <w:p w:rsidR="006310F6" w:rsidRPr="006310F6" w:rsidRDefault="006310F6" w:rsidP="006310F6">
      <w:pPr>
        <w:jc w:val="center"/>
        <w:rPr>
          <w:rFonts w:ascii="Times New Roman" w:hAnsi="Times New Roman" w:cs="Times New Roman"/>
          <w:sz w:val="24"/>
        </w:rPr>
      </w:pPr>
      <w:r w:rsidRPr="006310F6">
        <w:rPr>
          <w:rFonts w:ascii="Times New Roman" w:hAnsi="Times New Roman" w:cs="Times New Roman"/>
          <w:sz w:val="24"/>
        </w:rPr>
        <w:t>17 May 2019</w:t>
      </w:r>
    </w:p>
    <w:p w:rsidR="00BC4C1C" w:rsidRDefault="00BC4C1C" w:rsidP="00BC4C1C">
      <w:pPr>
        <w:jc w:val="both"/>
        <w:rPr>
          <w:rFonts w:ascii="Times New Roman" w:hAnsi="Times New Roman" w:cs="Times New Roman"/>
          <w:b/>
          <w:sz w:val="24"/>
        </w:rPr>
      </w:pPr>
    </w:p>
    <w:p w:rsidR="00BC4C1C" w:rsidRPr="00BC4C1C" w:rsidRDefault="00BC4C1C" w:rsidP="00BC4C1C">
      <w:pPr>
        <w:pStyle w:val="a3"/>
        <w:numPr>
          <w:ilvl w:val="0"/>
          <w:numId w:val="1"/>
        </w:numPr>
        <w:jc w:val="both"/>
        <w:rPr>
          <w:rFonts w:ascii="Times New Roman" w:hAnsi="Times New Roman" w:cs="Times New Roman"/>
          <w:b/>
        </w:rPr>
      </w:pPr>
      <w:r w:rsidRPr="00BC4C1C">
        <w:rPr>
          <w:rFonts w:ascii="Times New Roman" w:hAnsi="Times New Roman" w:cs="Times New Roman"/>
          <w:b/>
        </w:rPr>
        <w:t>Input data format and commands to import and plot the experimental XANES data</w:t>
      </w:r>
    </w:p>
    <w:p w:rsidR="00BC4C1C" w:rsidRDefault="00BC4C1C" w:rsidP="00BC4C1C">
      <w:pPr>
        <w:pStyle w:val="a3"/>
        <w:ind w:left="360"/>
        <w:jc w:val="both"/>
        <w:rPr>
          <w:rFonts w:ascii="Times New Roman" w:hAnsi="Times New Roman" w:cs="Times New Roman"/>
        </w:rPr>
      </w:pPr>
      <w:r>
        <w:rPr>
          <w:rFonts w:ascii="Times New Roman" w:hAnsi="Times New Roman" w:cs="Times New Roman"/>
        </w:rPr>
        <w:t>The experimental input data file must consist of a .</w:t>
      </w:r>
      <w:proofErr w:type="spellStart"/>
      <w:r>
        <w:rPr>
          <w:rFonts w:ascii="Times New Roman" w:hAnsi="Times New Roman" w:cs="Times New Roman"/>
        </w:rPr>
        <w:t>dat</w:t>
      </w:r>
      <w:proofErr w:type="spellEnd"/>
      <w:r>
        <w:rPr>
          <w:rFonts w:ascii="Times New Roman" w:hAnsi="Times New Roman" w:cs="Times New Roman"/>
        </w:rPr>
        <w:t xml:space="preserve"> or .txt file formatted in the following way: the first column must contain the energy values while the following columns must </w:t>
      </w:r>
      <w:r w:rsidR="00A0179C">
        <w:rPr>
          <w:rFonts w:ascii="Times New Roman" w:hAnsi="Times New Roman" w:cs="Times New Roman"/>
        </w:rPr>
        <w:t>be filled by</w:t>
      </w:r>
      <w:r>
        <w:rPr>
          <w:rFonts w:ascii="Times New Roman" w:hAnsi="Times New Roman" w:cs="Times New Roman"/>
        </w:rPr>
        <w:t xml:space="preserve"> the </w:t>
      </w:r>
      <w:r w:rsidR="008F1307">
        <w:rPr>
          <w:rFonts w:ascii="Times New Roman" w:hAnsi="Times New Roman" w:cs="Times New Roman"/>
        </w:rPr>
        <w:t xml:space="preserve">related </w:t>
      </w:r>
      <w:r>
        <w:rPr>
          <w:rFonts w:ascii="Times New Roman" w:hAnsi="Times New Roman" w:cs="Times New Roman"/>
        </w:rPr>
        <w:t>absorption coefficient</w:t>
      </w:r>
      <w:r w:rsidR="00A0179C">
        <w:rPr>
          <w:rFonts w:ascii="Times New Roman" w:hAnsi="Times New Roman" w:cs="Times New Roman"/>
        </w:rPr>
        <w:t>s</w:t>
      </w:r>
      <w:r>
        <w:rPr>
          <w:rFonts w:ascii="Times New Roman" w:hAnsi="Times New Roman" w:cs="Times New Roman"/>
        </w:rPr>
        <w:t xml:space="preserve"> acquired </w:t>
      </w:r>
      <w:r w:rsidR="00A0179C">
        <w:rPr>
          <w:rFonts w:ascii="Times New Roman" w:hAnsi="Times New Roman" w:cs="Times New Roman"/>
        </w:rPr>
        <w:t xml:space="preserve">during a time-dependent variation of a physical/chemical variable (e.g. time, temperature, PH … </w:t>
      </w:r>
      <w:proofErr w:type="spellStart"/>
      <w:r w:rsidR="00A0179C">
        <w:rPr>
          <w:rFonts w:ascii="Times New Roman" w:hAnsi="Times New Roman" w:cs="Times New Roman"/>
        </w:rPr>
        <w:t>ect</w:t>
      </w:r>
      <w:proofErr w:type="spellEnd"/>
      <w:r w:rsidR="00A0179C">
        <w:rPr>
          <w:rFonts w:ascii="Times New Roman" w:hAnsi="Times New Roman" w:cs="Times New Roman"/>
        </w:rPr>
        <w:t>).</w:t>
      </w:r>
      <w:r w:rsidR="008F1307">
        <w:rPr>
          <w:rFonts w:ascii="Times New Roman" w:hAnsi="Times New Roman" w:cs="Times New Roman"/>
        </w:rPr>
        <w:t xml:space="preserve"> It is worth noting that to every XANES spectrum must correspond the same energy column. This fact implies that the number of points, characterising each XANES spectrum, must be equals to the number of points sited in the energy column.</w:t>
      </w:r>
      <w:r w:rsidR="00AE498B">
        <w:rPr>
          <w:rFonts w:ascii="Times New Roman" w:hAnsi="Times New Roman" w:cs="Times New Roman"/>
        </w:rPr>
        <w:t xml:space="preserve"> The </w:t>
      </w:r>
      <w:bookmarkStart w:id="0" w:name="_GoBack"/>
      <w:bookmarkEnd w:id="0"/>
      <w:r w:rsidR="00A0179C">
        <w:rPr>
          <w:rFonts w:ascii="Times New Roman" w:hAnsi="Times New Roman" w:cs="Times New Roman"/>
        </w:rPr>
        <w:t>PCA module allows the user to perform the</w:t>
      </w:r>
      <w:r w:rsidR="00B92909">
        <w:rPr>
          <w:rFonts w:ascii="Times New Roman" w:hAnsi="Times New Roman" w:cs="Times New Roman"/>
        </w:rPr>
        <w:t xml:space="preserve"> data normalization (see Section </w:t>
      </w:r>
      <w:r w:rsidR="00B92909">
        <w:rPr>
          <w:rFonts w:ascii="Times New Roman" w:hAnsi="Times New Roman" w:cs="Times New Roman"/>
        </w:rPr>
        <w:fldChar w:fldCharType="begin"/>
      </w:r>
      <w:r w:rsidR="00B92909">
        <w:rPr>
          <w:rFonts w:ascii="Times New Roman" w:hAnsi="Times New Roman" w:cs="Times New Roman"/>
        </w:rPr>
        <w:instrText xml:space="preserve"> REF _Ref8944620 \n \h </w:instrText>
      </w:r>
      <w:r w:rsidR="00B92909">
        <w:rPr>
          <w:rFonts w:ascii="Times New Roman" w:hAnsi="Times New Roman" w:cs="Times New Roman"/>
        </w:rPr>
      </w:r>
      <w:r w:rsidR="00B92909">
        <w:rPr>
          <w:rFonts w:ascii="Times New Roman" w:hAnsi="Times New Roman" w:cs="Times New Roman"/>
        </w:rPr>
        <w:fldChar w:fldCharType="separate"/>
      </w:r>
      <w:r w:rsidR="007F6108">
        <w:rPr>
          <w:rFonts w:ascii="Times New Roman" w:hAnsi="Times New Roman" w:cs="Times New Roman"/>
        </w:rPr>
        <w:t>3.1</w:t>
      </w:r>
      <w:r w:rsidR="00B92909">
        <w:rPr>
          <w:rFonts w:ascii="Times New Roman" w:hAnsi="Times New Roman" w:cs="Times New Roman"/>
        </w:rPr>
        <w:fldChar w:fldCharType="end"/>
      </w:r>
      <w:r w:rsidR="00B92909">
        <w:rPr>
          <w:rFonts w:ascii="Times New Roman" w:hAnsi="Times New Roman" w:cs="Times New Roman"/>
        </w:rPr>
        <w:t>)</w:t>
      </w:r>
      <w:proofErr w:type="gramStart"/>
      <w:r w:rsidR="00B92909">
        <w:rPr>
          <w:rFonts w:ascii="Times New Roman" w:hAnsi="Times New Roman" w:cs="Times New Roman"/>
        </w:rPr>
        <w:t>,</w:t>
      </w:r>
      <w:proofErr w:type="gramEnd"/>
      <w:r w:rsidR="00B92909">
        <w:rPr>
          <w:rFonts w:ascii="Times New Roman" w:hAnsi="Times New Roman" w:cs="Times New Roman"/>
        </w:rPr>
        <w:t xml:space="preserve"> however </w:t>
      </w:r>
      <w:r w:rsidR="00A0179C">
        <w:rPr>
          <w:rFonts w:ascii="Times New Roman" w:hAnsi="Times New Roman" w:cs="Times New Roman"/>
        </w:rPr>
        <w:t xml:space="preserve">it is recommended to use as a input file a set of XANES spectra already normalized for their absorption jump. This process can be realised by the </w:t>
      </w:r>
      <w:r w:rsidR="00A0179C" w:rsidRPr="00A0179C">
        <w:rPr>
          <w:rFonts w:ascii="Times New Roman" w:hAnsi="Times New Roman" w:cs="Times New Roman"/>
        </w:rPr>
        <w:t>external</w:t>
      </w:r>
      <w:r w:rsidR="00A0179C">
        <w:rPr>
          <w:rFonts w:ascii="Times New Roman" w:hAnsi="Times New Roman" w:cs="Times New Roman"/>
        </w:rPr>
        <w:t xml:space="preserve"> XAS data a</w:t>
      </w:r>
      <w:r w:rsidR="009879E4">
        <w:rPr>
          <w:rFonts w:ascii="Times New Roman" w:hAnsi="Times New Roman" w:cs="Times New Roman"/>
        </w:rPr>
        <w:t xml:space="preserve">nalysis software such us ATHENA </w:t>
      </w:r>
      <w:r w:rsidR="009879E4">
        <w:rPr>
          <w:rFonts w:ascii="Times New Roman" w:hAnsi="Times New Roman" w:cs="Times New Roman"/>
        </w:rPr>
        <w:fldChar w:fldCharType="begin"/>
      </w:r>
      <w:r w:rsidR="009879E4">
        <w:rPr>
          <w:rFonts w:ascii="Times New Roman" w:hAnsi="Times New Roman" w:cs="Times New Roman"/>
        </w:rPr>
        <w:instrText xml:space="preserve"> ADDIN EN.CITE &lt;EndNote&gt;&lt;Cite&gt;&lt;Author&gt;Ravel&lt;/Author&gt;&lt;Year&gt;2005&lt;/Year&gt;&lt;RecNum&gt;63&lt;/RecNum&gt;&lt;DisplayText&gt;[1]&lt;/DisplayText&gt;&lt;record&gt;&lt;rec-number&gt;63&lt;/rec-number&gt;&lt;foreign-keys&gt;&lt;key app="EN" db-id="vvfdx0a98awftqep50i5srp0sxeadpfftx2a"&gt;63&lt;/key&gt;&lt;/foreign-keys&gt;&lt;ref-type name="Journal Article"&gt;17&lt;/ref-type&gt;&lt;contributors&gt;&lt;authors&gt;&lt;author&gt;Ravel, B.&lt;/author&gt;&lt;author&gt;Newville, M.&lt;/author&gt;&lt;/authors&gt;&lt;/contributors&gt;&lt;titles&gt;&lt;title&gt;ATHENA, ARTEMIS, HEPHAESTUS: data analysis for X-ray absorption spectroscopy using IFEFFIT&lt;/title&gt;&lt;secondary-title&gt;Journal of Synchrotron Radiation&lt;/secondary-title&gt;&lt;/titles&gt;&lt;periodical&gt;&lt;full-title&gt;Journal of Synchrotron Radiation&lt;/full-title&gt;&lt;abbr-1&gt;J. Synchrot. Radiat.&lt;/abbr-1&gt;&lt;/periodical&gt;&lt;pages&gt;537-541&lt;/pages&gt;&lt;volume&gt;12&lt;/volume&gt;&lt;dates&gt;&lt;year&gt;2005&lt;/year&gt;&lt;pub-dates&gt;&lt;date&gt;Jul&lt;/date&gt;&lt;/pub-dates&gt;&lt;/dates&gt;&lt;isbn&gt;0909-0495&lt;/isbn&gt;&lt;accession-num&gt;WOS:000229799300024&lt;/accession-num&gt;&lt;urls&gt;&lt;related-urls&gt;&lt;url&gt;&amp;lt;Go to ISI&amp;gt;://WOS:000229799300024&lt;/url&gt;&lt;/related-urls&gt;&lt;/urls&gt;&lt;electronic-resource-num&gt;10.1107/s0909049505012719&lt;/electronic-resource-num&gt;&lt;/record&gt;&lt;/Cite&gt;&lt;/EndNote&gt;</w:instrText>
      </w:r>
      <w:r w:rsidR="009879E4">
        <w:rPr>
          <w:rFonts w:ascii="Times New Roman" w:hAnsi="Times New Roman" w:cs="Times New Roman"/>
        </w:rPr>
        <w:fldChar w:fldCharType="separate"/>
      </w:r>
      <w:r w:rsidR="009879E4">
        <w:rPr>
          <w:rFonts w:ascii="Times New Roman" w:hAnsi="Times New Roman" w:cs="Times New Roman"/>
          <w:noProof/>
        </w:rPr>
        <w:t>[</w:t>
      </w:r>
      <w:hyperlink w:anchor="_ENREF_1" w:tooltip="Ravel, 2005 #63" w:history="1">
        <w:r w:rsidR="009879E4">
          <w:rPr>
            <w:rFonts w:ascii="Times New Roman" w:hAnsi="Times New Roman" w:cs="Times New Roman"/>
            <w:noProof/>
          </w:rPr>
          <w:t>1</w:t>
        </w:r>
      </w:hyperlink>
      <w:r w:rsidR="009879E4">
        <w:rPr>
          <w:rFonts w:ascii="Times New Roman" w:hAnsi="Times New Roman" w:cs="Times New Roman"/>
          <w:noProof/>
        </w:rPr>
        <w:t>]</w:t>
      </w:r>
      <w:r w:rsidR="009879E4">
        <w:rPr>
          <w:rFonts w:ascii="Times New Roman" w:hAnsi="Times New Roman" w:cs="Times New Roman"/>
        </w:rPr>
        <w:fldChar w:fldCharType="end"/>
      </w:r>
      <w:r w:rsidR="00A0179C">
        <w:rPr>
          <w:rFonts w:ascii="Times New Roman" w:hAnsi="Times New Roman" w:cs="Times New Roman"/>
        </w:rPr>
        <w:t>. An example of a co</w:t>
      </w:r>
      <w:r w:rsidR="00550955">
        <w:rPr>
          <w:rFonts w:ascii="Times New Roman" w:hAnsi="Times New Roman" w:cs="Times New Roman"/>
        </w:rPr>
        <w:t>rrectly formatted input file is reported in</w:t>
      </w:r>
      <w:r w:rsidR="008F1307">
        <w:rPr>
          <w:rFonts w:ascii="Times New Roman" w:hAnsi="Times New Roman" w:cs="Times New Roman"/>
        </w:rPr>
        <w:t xml:space="preserve"> </w:t>
      </w:r>
      <w:r w:rsidR="008F1307" w:rsidRPr="008C5425">
        <w:rPr>
          <w:rFonts w:ascii="Times New Roman" w:hAnsi="Times New Roman" w:cs="Times New Roman"/>
        </w:rPr>
        <w:fldChar w:fldCharType="begin"/>
      </w:r>
      <w:r w:rsidR="008F1307" w:rsidRPr="008C5425">
        <w:rPr>
          <w:rFonts w:ascii="Times New Roman" w:hAnsi="Times New Roman" w:cs="Times New Roman"/>
        </w:rPr>
        <w:instrText xml:space="preserve"> REF _Ref8898113 \h  \* MERGEFORMAT </w:instrText>
      </w:r>
      <w:r w:rsidR="008F1307" w:rsidRPr="008C5425">
        <w:rPr>
          <w:rFonts w:ascii="Times New Roman" w:hAnsi="Times New Roman" w:cs="Times New Roman"/>
        </w:rPr>
      </w:r>
      <w:r w:rsidR="008F1307" w:rsidRPr="008C5425">
        <w:rPr>
          <w:rFonts w:ascii="Times New Roman" w:hAnsi="Times New Roman" w:cs="Times New Roman"/>
        </w:rPr>
        <w:fldChar w:fldCharType="separate"/>
      </w:r>
      <w:r w:rsidR="007F6108" w:rsidRPr="007F6108">
        <w:rPr>
          <w:rFonts w:ascii="Times New Roman" w:hAnsi="Times New Roman" w:cs="Times New Roman"/>
        </w:rPr>
        <w:t xml:space="preserve">Figure </w:t>
      </w:r>
      <w:r w:rsidR="007F6108" w:rsidRPr="007F6108">
        <w:rPr>
          <w:rFonts w:ascii="Times New Roman" w:hAnsi="Times New Roman" w:cs="Times New Roman"/>
          <w:noProof/>
        </w:rPr>
        <w:t>1</w:t>
      </w:r>
      <w:r w:rsidR="008F1307" w:rsidRPr="008C5425">
        <w:rPr>
          <w:rFonts w:ascii="Times New Roman" w:hAnsi="Times New Roman" w:cs="Times New Roman"/>
        </w:rPr>
        <w:fldChar w:fldCharType="end"/>
      </w:r>
      <w:r w:rsidR="00550955" w:rsidRPr="008C5425">
        <w:rPr>
          <w:rFonts w:ascii="Times New Roman" w:hAnsi="Times New Roman" w:cs="Times New Roman"/>
        </w:rPr>
        <w:t>.</w:t>
      </w:r>
    </w:p>
    <w:p w:rsidR="00550955" w:rsidRDefault="00550955" w:rsidP="00550955">
      <w:pPr>
        <w:pStyle w:val="a3"/>
        <w:keepNext/>
        <w:ind w:left="360"/>
        <w:jc w:val="center"/>
      </w:pPr>
      <w:r>
        <w:rPr>
          <w:rFonts w:ascii="Times New Roman" w:hAnsi="Times New Roman" w:cs="Times New Roman"/>
          <w:noProof/>
          <w:lang w:eastAsia="en-GB"/>
        </w:rPr>
        <w:drawing>
          <wp:inline distT="0" distB="0" distL="0" distR="0" wp14:anchorId="51F425D1">
            <wp:extent cx="2617694" cy="146494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3338" cy="1484896"/>
                    </a:xfrm>
                    <a:prstGeom prst="rect">
                      <a:avLst/>
                    </a:prstGeom>
                    <a:noFill/>
                  </pic:spPr>
                </pic:pic>
              </a:graphicData>
            </a:graphic>
          </wp:inline>
        </w:drawing>
      </w:r>
    </w:p>
    <w:p w:rsidR="00550955" w:rsidRPr="00540ABF" w:rsidRDefault="00550955" w:rsidP="008F1307">
      <w:pPr>
        <w:pStyle w:val="a4"/>
        <w:jc w:val="both"/>
        <w:rPr>
          <w:rFonts w:ascii="Times New Roman" w:hAnsi="Times New Roman" w:cs="Times New Roman"/>
          <w:i w:val="0"/>
          <w:color w:val="auto"/>
          <w:sz w:val="20"/>
        </w:rPr>
      </w:pPr>
      <w:bookmarkStart w:id="1" w:name="_Ref8898113"/>
      <w:r w:rsidRPr="00540ABF">
        <w:rPr>
          <w:rFonts w:ascii="Times New Roman" w:hAnsi="Times New Roman" w:cs="Times New Roman"/>
          <w:b/>
          <w:i w:val="0"/>
          <w:color w:val="auto"/>
          <w:sz w:val="20"/>
        </w:rPr>
        <w:t xml:space="preserve">Figure </w:t>
      </w:r>
      <w:r w:rsidRPr="00540ABF">
        <w:rPr>
          <w:rFonts w:ascii="Times New Roman" w:hAnsi="Times New Roman" w:cs="Times New Roman"/>
          <w:b/>
          <w:i w:val="0"/>
          <w:color w:val="auto"/>
          <w:sz w:val="20"/>
        </w:rPr>
        <w:fldChar w:fldCharType="begin"/>
      </w:r>
      <w:r w:rsidRPr="00540ABF">
        <w:rPr>
          <w:rFonts w:ascii="Times New Roman" w:hAnsi="Times New Roman" w:cs="Times New Roman"/>
          <w:b/>
          <w:i w:val="0"/>
          <w:color w:val="auto"/>
          <w:sz w:val="20"/>
        </w:rPr>
        <w:instrText xml:space="preserve"> SEQ Figure \* ARABIC </w:instrText>
      </w:r>
      <w:r w:rsidRPr="00540ABF">
        <w:rPr>
          <w:rFonts w:ascii="Times New Roman" w:hAnsi="Times New Roman" w:cs="Times New Roman"/>
          <w:b/>
          <w:i w:val="0"/>
          <w:color w:val="auto"/>
          <w:sz w:val="20"/>
        </w:rPr>
        <w:fldChar w:fldCharType="separate"/>
      </w:r>
      <w:r w:rsidR="007F6108">
        <w:rPr>
          <w:rFonts w:ascii="Times New Roman" w:hAnsi="Times New Roman" w:cs="Times New Roman"/>
          <w:b/>
          <w:i w:val="0"/>
          <w:noProof/>
          <w:color w:val="auto"/>
          <w:sz w:val="20"/>
        </w:rPr>
        <w:t>1</w:t>
      </w:r>
      <w:r w:rsidRPr="00540ABF">
        <w:rPr>
          <w:rFonts w:ascii="Times New Roman" w:hAnsi="Times New Roman" w:cs="Times New Roman"/>
          <w:b/>
          <w:i w:val="0"/>
          <w:color w:val="auto"/>
          <w:sz w:val="20"/>
        </w:rPr>
        <w:fldChar w:fldCharType="end"/>
      </w:r>
      <w:bookmarkEnd w:id="1"/>
      <w:r w:rsidRPr="00540ABF">
        <w:rPr>
          <w:rFonts w:ascii="Times New Roman" w:hAnsi="Times New Roman" w:cs="Times New Roman"/>
          <w:b/>
          <w:i w:val="0"/>
          <w:color w:val="auto"/>
          <w:sz w:val="20"/>
        </w:rPr>
        <w:t>:</w:t>
      </w:r>
      <w:r w:rsidRPr="00540ABF">
        <w:rPr>
          <w:rFonts w:ascii="Times New Roman" w:hAnsi="Times New Roman" w:cs="Times New Roman"/>
          <w:i w:val="0"/>
          <w:color w:val="auto"/>
          <w:sz w:val="20"/>
        </w:rPr>
        <w:t xml:space="preserve"> </w:t>
      </w:r>
      <w:r w:rsidR="008F1307" w:rsidRPr="00540ABF">
        <w:rPr>
          <w:rFonts w:ascii="Times New Roman" w:hAnsi="Times New Roman" w:cs="Times New Roman"/>
          <w:i w:val="0"/>
          <w:color w:val="auto"/>
          <w:sz w:val="20"/>
        </w:rPr>
        <w:t>Example of a proper formatted input dataset. The energy columns must be followed by the related spectra located in the columns of the data file.</w:t>
      </w:r>
    </w:p>
    <w:p w:rsidR="00E54CF3" w:rsidRDefault="001A74DF" w:rsidP="001A74DF">
      <w:pPr>
        <w:jc w:val="both"/>
        <w:rPr>
          <w:rFonts w:ascii="Times New Roman" w:hAnsi="Times New Roman" w:cs="Times New Roman"/>
        </w:rPr>
      </w:pPr>
      <w:r>
        <w:rPr>
          <w:rFonts w:ascii="Times New Roman" w:hAnsi="Times New Roman" w:cs="Times New Roman"/>
        </w:rPr>
        <w:t xml:space="preserve">The data file name be passed as argument to the function </w:t>
      </w:r>
      <w:proofErr w:type="spellStart"/>
      <w:r w:rsidRPr="009879E4">
        <w:rPr>
          <w:rFonts w:ascii="Courier New" w:hAnsi="Courier New" w:cs="Courier New"/>
          <w:b/>
        </w:rPr>
        <w:t>openFile</w:t>
      </w:r>
      <w:proofErr w:type="spellEnd"/>
      <w:r>
        <w:rPr>
          <w:rFonts w:ascii="Times New Roman" w:hAnsi="Times New Roman" w:cs="Times New Roman"/>
        </w:rPr>
        <w:t xml:space="preserve"> as: </w:t>
      </w:r>
      <w:proofErr w:type="spellStart"/>
      <w:r w:rsidRPr="009879E4">
        <w:rPr>
          <w:rFonts w:ascii="Courier New" w:hAnsi="Courier New" w:cs="Courier New"/>
          <w:b/>
        </w:rPr>
        <w:t>dataFileBrowser</w:t>
      </w:r>
      <w:proofErr w:type="spellEnd"/>
      <w:r w:rsidRPr="009879E4">
        <w:rPr>
          <w:rFonts w:ascii="Courier New" w:hAnsi="Courier New" w:cs="Courier New"/>
          <w:b/>
        </w:rPr>
        <w:t xml:space="preserve"> = </w:t>
      </w:r>
      <w:proofErr w:type="gramStart"/>
      <w:r w:rsidRPr="009879E4">
        <w:rPr>
          <w:rFonts w:ascii="Courier New" w:hAnsi="Courier New" w:cs="Courier New"/>
          <w:b/>
        </w:rPr>
        <w:t>openFile(</w:t>
      </w:r>
      <w:proofErr w:type="gramEnd"/>
      <w:r w:rsidRPr="009879E4">
        <w:rPr>
          <w:rFonts w:ascii="Courier New" w:hAnsi="Courier New" w:cs="Courier New"/>
          <w:b/>
        </w:rPr>
        <w:t>‘</w:t>
      </w:r>
      <w:r w:rsidR="0039170A" w:rsidRPr="009879E4">
        <w:rPr>
          <w:rFonts w:ascii="Times New Roman" w:hAnsi="Times New Roman" w:cs="Times New Roman"/>
          <w:b/>
        </w:rPr>
        <w:t xml:space="preserve">file_name.dat </w:t>
      </w:r>
      <w:r w:rsidRPr="009879E4">
        <w:rPr>
          <w:rFonts w:ascii="Times New Roman" w:hAnsi="Times New Roman" w:cs="Times New Roman"/>
          <w:b/>
        </w:rPr>
        <w:t>(or.txt)</w:t>
      </w:r>
      <w:r w:rsidRPr="009879E4">
        <w:rPr>
          <w:rFonts w:ascii="Courier New" w:hAnsi="Courier New" w:cs="Courier New"/>
          <w:b/>
        </w:rPr>
        <w:t>’)</w:t>
      </w:r>
      <w:r>
        <w:rPr>
          <w:rFonts w:ascii="Times New Roman" w:hAnsi="Times New Roman" w:cs="Times New Roman"/>
        </w:rPr>
        <w:t xml:space="preserve">. The following cell, containing the function </w:t>
      </w:r>
      <w:proofErr w:type="spellStart"/>
      <w:r w:rsidRPr="009879E4">
        <w:rPr>
          <w:rFonts w:ascii="Courier New" w:hAnsi="Courier New" w:cs="Courier New"/>
          <w:b/>
        </w:rPr>
        <w:t>plot_</w:t>
      </w:r>
      <w:proofErr w:type="gramStart"/>
      <w:r w:rsidRPr="009879E4">
        <w:rPr>
          <w:rFonts w:ascii="Courier New" w:hAnsi="Courier New" w:cs="Courier New"/>
          <w:b/>
        </w:rPr>
        <w:t>data</w:t>
      </w:r>
      <w:proofErr w:type="spellEnd"/>
      <w:r w:rsidRPr="009879E4">
        <w:rPr>
          <w:rFonts w:ascii="Courier New" w:hAnsi="Courier New" w:cs="Courier New"/>
          <w:b/>
        </w:rPr>
        <w:t>(</w:t>
      </w:r>
      <w:proofErr w:type="spellStart"/>
      <w:proofErr w:type="gramEnd"/>
      <w:r w:rsidRPr="009879E4">
        <w:rPr>
          <w:rFonts w:ascii="Courier New" w:hAnsi="Courier New" w:cs="Courier New"/>
          <w:b/>
        </w:rPr>
        <w:t>energy,data</w:t>
      </w:r>
      <w:proofErr w:type="spellEnd"/>
      <w:r w:rsidRPr="009879E4">
        <w:rPr>
          <w:rFonts w:ascii="Courier New" w:hAnsi="Courier New" w:cs="Courier New"/>
          <w:b/>
        </w:rPr>
        <w:t>)</w:t>
      </w:r>
      <w:r>
        <w:rPr>
          <w:rFonts w:ascii="Times New Roman" w:hAnsi="Times New Roman" w:cs="Times New Roman"/>
        </w:rPr>
        <w:t xml:space="preserve"> allows to visualise the experimental data before the statistical analysis and the related spectral decomposition. In the same cell</w:t>
      </w:r>
      <w:r w:rsidR="00E44A7D">
        <w:rPr>
          <w:rFonts w:ascii="Times New Roman" w:hAnsi="Times New Roman" w:cs="Times New Roman"/>
        </w:rPr>
        <w:t>,</w:t>
      </w:r>
      <w:r>
        <w:rPr>
          <w:rFonts w:ascii="Times New Roman" w:hAnsi="Times New Roman" w:cs="Times New Roman"/>
        </w:rPr>
        <w:t xml:space="preserve"> user can modify the data energy range</w:t>
      </w:r>
      <w:r w:rsidR="00E44A7D">
        <w:rPr>
          <w:rFonts w:ascii="Times New Roman" w:hAnsi="Times New Roman" w:cs="Times New Roman"/>
        </w:rPr>
        <w:t xml:space="preserve"> (selecting the regions where the data variation is more significant)</w:t>
      </w:r>
      <w:r>
        <w:rPr>
          <w:rFonts w:ascii="Times New Roman" w:hAnsi="Times New Roman" w:cs="Times New Roman"/>
        </w:rPr>
        <w:t xml:space="preserve"> adding and executing the following </w:t>
      </w:r>
      <w:r w:rsidR="0039170A">
        <w:rPr>
          <w:rFonts w:ascii="Times New Roman" w:hAnsi="Times New Roman" w:cs="Times New Roman"/>
        </w:rPr>
        <w:t>code lines:</w:t>
      </w:r>
    </w:p>
    <w:p w:rsidR="0039170A" w:rsidRPr="00597B04" w:rsidRDefault="0039170A" w:rsidP="00597B04">
      <w:pPr>
        <w:jc w:val="both"/>
        <w:rPr>
          <w:rFonts w:ascii="Times New Roman" w:hAnsi="Times New Roman" w:cs="Times New Roman"/>
        </w:rPr>
      </w:pPr>
      <w:proofErr w:type="spellStart"/>
      <w:r w:rsidRPr="009879E4">
        <w:rPr>
          <w:rFonts w:ascii="Courier New" w:hAnsi="Courier New" w:cs="Courier New"/>
          <w:b/>
        </w:rPr>
        <w:t>e_Min</w:t>
      </w:r>
      <w:proofErr w:type="spellEnd"/>
      <w:r w:rsidRPr="00597B04">
        <w:rPr>
          <w:rFonts w:ascii="Courier New" w:hAnsi="Courier New" w:cs="Courier New"/>
        </w:rPr>
        <w:t>=</w:t>
      </w:r>
      <w:r w:rsidRPr="00597B04">
        <w:rPr>
          <w:rFonts w:ascii="Times New Roman" w:hAnsi="Times New Roman" w:cs="Times New Roman"/>
        </w:rPr>
        <w:t xml:space="preserve"> minimum value </w:t>
      </w:r>
      <w:proofErr w:type="gramStart"/>
      <w:r w:rsidRPr="00597B04">
        <w:rPr>
          <w:rFonts w:ascii="Times New Roman" w:hAnsi="Times New Roman" w:cs="Times New Roman"/>
        </w:rPr>
        <w:t>chosen ;</w:t>
      </w:r>
      <w:proofErr w:type="gramEnd"/>
      <w:r w:rsidRPr="00597B04">
        <w:rPr>
          <w:rFonts w:ascii="Times New Roman" w:hAnsi="Times New Roman" w:cs="Times New Roman"/>
        </w:rPr>
        <w:t xml:space="preserve"> </w:t>
      </w:r>
      <w:proofErr w:type="spellStart"/>
      <w:r w:rsidRPr="009879E4">
        <w:rPr>
          <w:rFonts w:ascii="Courier New" w:hAnsi="Courier New" w:cs="Courier New"/>
          <w:b/>
        </w:rPr>
        <w:t>e_Max</w:t>
      </w:r>
      <w:proofErr w:type="spellEnd"/>
      <w:r w:rsidRPr="00597B04">
        <w:rPr>
          <w:rFonts w:ascii="Courier New" w:hAnsi="Courier New" w:cs="Courier New"/>
        </w:rPr>
        <w:t>=</w:t>
      </w:r>
      <w:r w:rsidRPr="00597B04">
        <w:rPr>
          <w:rFonts w:ascii="Times New Roman" w:hAnsi="Times New Roman" w:cs="Times New Roman"/>
        </w:rPr>
        <w:t xml:space="preserve"> maximum value chosen</w:t>
      </w:r>
    </w:p>
    <w:p w:rsidR="0039170A" w:rsidRPr="009879E4" w:rsidRDefault="0039170A" w:rsidP="00597B04">
      <w:pPr>
        <w:jc w:val="both"/>
        <w:rPr>
          <w:rFonts w:ascii="Courier New" w:hAnsi="Courier New" w:cs="Courier New"/>
          <w:b/>
        </w:rPr>
      </w:pPr>
      <w:proofErr w:type="spellStart"/>
      <w:r w:rsidRPr="009879E4">
        <w:rPr>
          <w:rFonts w:ascii="Courier New" w:hAnsi="Courier New" w:cs="Courier New"/>
          <w:b/>
        </w:rPr>
        <w:t>e_Min_near</w:t>
      </w:r>
      <w:proofErr w:type="spellEnd"/>
      <w:r w:rsidRPr="009879E4">
        <w:rPr>
          <w:rFonts w:ascii="Courier New" w:hAnsi="Courier New" w:cs="Courier New"/>
          <w:b/>
        </w:rPr>
        <w:t>=</w:t>
      </w:r>
      <w:proofErr w:type="gramStart"/>
      <w:r w:rsidRPr="009879E4">
        <w:rPr>
          <w:rFonts w:ascii="Courier New" w:hAnsi="Courier New" w:cs="Courier New"/>
          <w:b/>
        </w:rPr>
        <w:t>min(</w:t>
      </w:r>
      <w:proofErr w:type="gramEnd"/>
      <w:r w:rsidRPr="009879E4">
        <w:rPr>
          <w:rFonts w:ascii="Courier New" w:hAnsi="Courier New" w:cs="Courier New"/>
          <w:b/>
        </w:rPr>
        <w:t xml:space="preserve">energy, key=lambda x:abs(x-e_Min)); </w:t>
      </w:r>
      <w:proofErr w:type="spellStart"/>
      <w:r w:rsidRPr="009879E4">
        <w:rPr>
          <w:rFonts w:ascii="Courier New" w:hAnsi="Courier New" w:cs="Courier New"/>
          <w:b/>
        </w:rPr>
        <w:t>e_Max_near</w:t>
      </w:r>
      <w:proofErr w:type="spellEnd"/>
      <w:r w:rsidRPr="009879E4">
        <w:rPr>
          <w:rFonts w:ascii="Courier New" w:hAnsi="Courier New" w:cs="Courier New"/>
          <w:b/>
        </w:rPr>
        <w:t>=min(energy, key=lambda x:abs(x-e_Max))</w:t>
      </w:r>
    </w:p>
    <w:p w:rsidR="0039170A" w:rsidRPr="009879E4" w:rsidRDefault="0039170A" w:rsidP="00597B04">
      <w:pPr>
        <w:jc w:val="both"/>
        <w:rPr>
          <w:rFonts w:ascii="Courier New" w:hAnsi="Courier New" w:cs="Courier New"/>
          <w:b/>
        </w:rPr>
      </w:pPr>
      <w:r w:rsidRPr="009879E4">
        <w:rPr>
          <w:rFonts w:ascii="Courier New" w:hAnsi="Courier New" w:cs="Courier New"/>
          <w:b/>
        </w:rPr>
        <w:t>p_Min=</w:t>
      </w:r>
      <w:proofErr w:type="gramStart"/>
      <w:r w:rsidRPr="009879E4">
        <w:rPr>
          <w:rFonts w:ascii="Courier New" w:hAnsi="Courier New" w:cs="Courier New"/>
          <w:b/>
        </w:rPr>
        <w:t>list(</w:t>
      </w:r>
      <w:proofErr w:type="gramEnd"/>
      <w:r w:rsidRPr="009879E4">
        <w:rPr>
          <w:rFonts w:ascii="Courier New" w:hAnsi="Courier New" w:cs="Courier New"/>
          <w:b/>
        </w:rPr>
        <w:t>energy).index(e_Min_near);p_Max=list(energy).index(e_Max_near)</w:t>
      </w:r>
    </w:p>
    <w:p w:rsidR="00687CC9" w:rsidRPr="009879E4" w:rsidRDefault="0039170A" w:rsidP="00597B04">
      <w:pPr>
        <w:jc w:val="both"/>
        <w:rPr>
          <w:rFonts w:ascii="Courier New" w:hAnsi="Courier New" w:cs="Courier New"/>
          <w:b/>
        </w:rPr>
      </w:pPr>
      <w:proofErr w:type="gramStart"/>
      <w:r w:rsidRPr="009879E4">
        <w:rPr>
          <w:rFonts w:ascii="Courier New" w:hAnsi="Courier New" w:cs="Courier New"/>
          <w:b/>
        </w:rPr>
        <w:t>energy=</w:t>
      </w:r>
      <w:proofErr w:type="gramEnd"/>
      <w:r w:rsidRPr="009879E4">
        <w:rPr>
          <w:rFonts w:ascii="Courier New" w:hAnsi="Courier New" w:cs="Courier New"/>
          <w:b/>
        </w:rPr>
        <w:t>energy[</w:t>
      </w:r>
      <w:proofErr w:type="spellStart"/>
      <w:r w:rsidRPr="009879E4">
        <w:rPr>
          <w:rFonts w:ascii="Courier New" w:hAnsi="Courier New" w:cs="Courier New"/>
          <w:b/>
        </w:rPr>
        <w:t>p_Min:p_Max</w:t>
      </w:r>
      <w:proofErr w:type="spellEnd"/>
      <w:r w:rsidRPr="009879E4">
        <w:rPr>
          <w:rFonts w:ascii="Courier New" w:hAnsi="Courier New" w:cs="Courier New"/>
          <w:b/>
        </w:rPr>
        <w:t>]; data=data[</w:t>
      </w:r>
      <w:proofErr w:type="spellStart"/>
      <w:r w:rsidRPr="009879E4">
        <w:rPr>
          <w:rFonts w:ascii="Courier New" w:hAnsi="Courier New" w:cs="Courier New"/>
          <w:b/>
        </w:rPr>
        <w:t>p_Min:p:Max</w:t>
      </w:r>
      <w:proofErr w:type="spellEnd"/>
      <w:r w:rsidRPr="009879E4">
        <w:rPr>
          <w:rFonts w:ascii="Courier New" w:hAnsi="Courier New" w:cs="Courier New"/>
          <w:b/>
        </w:rPr>
        <w:t>]</w:t>
      </w:r>
    </w:p>
    <w:p w:rsidR="00E44A7D" w:rsidRPr="00E44A7D" w:rsidRDefault="00E44A7D" w:rsidP="00E44A7D">
      <w:pPr>
        <w:pStyle w:val="a3"/>
        <w:numPr>
          <w:ilvl w:val="0"/>
          <w:numId w:val="1"/>
        </w:numPr>
        <w:jc w:val="both"/>
        <w:rPr>
          <w:rFonts w:ascii="Times New Roman" w:hAnsi="Times New Roman" w:cs="Times New Roman"/>
          <w:b/>
        </w:rPr>
      </w:pPr>
      <w:r w:rsidRPr="00E44A7D">
        <w:rPr>
          <w:rFonts w:ascii="Times New Roman" w:hAnsi="Times New Roman" w:cs="Times New Roman"/>
          <w:b/>
        </w:rPr>
        <w:t>Statistical Analysis of the Experimental Dataset</w:t>
      </w:r>
    </w:p>
    <w:p w:rsidR="00E44A7D" w:rsidRDefault="00B14A9C" w:rsidP="00E44A7D">
      <w:pPr>
        <w:pStyle w:val="a3"/>
        <w:numPr>
          <w:ilvl w:val="1"/>
          <w:numId w:val="1"/>
        </w:numPr>
        <w:jc w:val="both"/>
        <w:rPr>
          <w:rFonts w:ascii="Times New Roman" w:hAnsi="Times New Roman" w:cs="Times New Roman"/>
          <w:b/>
        </w:rPr>
      </w:pPr>
      <w:r>
        <w:rPr>
          <w:rFonts w:ascii="Times New Roman" w:hAnsi="Times New Roman" w:cs="Times New Roman"/>
          <w:b/>
        </w:rPr>
        <w:t>Principal Component Analysis (PCA) on the experimental XANES dataset</w:t>
      </w:r>
    </w:p>
    <w:p w:rsidR="00E44A7D" w:rsidRDefault="00CC4545" w:rsidP="008C5425">
      <w:pPr>
        <w:jc w:val="both"/>
        <w:rPr>
          <w:rFonts w:ascii="Times New Roman" w:hAnsi="Times New Roman" w:cs="Times New Roman"/>
        </w:rPr>
      </w:pPr>
      <w:r>
        <w:rPr>
          <w:rFonts w:ascii="Times New Roman" w:hAnsi="Times New Roman" w:cs="Times New Roman"/>
        </w:rPr>
        <w:t xml:space="preserve">The </w:t>
      </w:r>
      <w:proofErr w:type="spellStart"/>
      <w:proofErr w:type="gramStart"/>
      <w:r w:rsidRPr="009879E4">
        <w:rPr>
          <w:rFonts w:ascii="Courier New" w:hAnsi="Courier New" w:cs="Courier New"/>
          <w:b/>
        </w:rPr>
        <w:t>calcSVD</w:t>
      </w:r>
      <w:proofErr w:type="spellEnd"/>
      <w:r w:rsidRPr="009879E4">
        <w:rPr>
          <w:rFonts w:ascii="Courier New" w:hAnsi="Courier New" w:cs="Courier New"/>
          <w:b/>
        </w:rPr>
        <w:t>(</w:t>
      </w:r>
      <w:proofErr w:type="gramEnd"/>
      <w:r w:rsidRPr="009879E4">
        <w:rPr>
          <w:rFonts w:ascii="Courier New" w:hAnsi="Courier New" w:cs="Courier New"/>
          <w:b/>
        </w:rPr>
        <w:t>data)</w:t>
      </w:r>
      <w:r>
        <w:rPr>
          <w:rFonts w:ascii="Times New Roman" w:hAnsi="Times New Roman" w:cs="Times New Roman"/>
        </w:rPr>
        <w:t>performs the Singular Value Decomposition (SVD) of the XANES data matrix</w:t>
      </w:r>
      <w:r w:rsidR="000479CA">
        <w:rPr>
          <w:rFonts w:ascii="Times New Roman" w:hAnsi="Times New Roman" w:cs="Times New Roman"/>
        </w:rPr>
        <w:t>. Starting from this procedure, the eigenvalues (</w:t>
      </w:r>
      <w:r w:rsidR="000479CA">
        <w:rPr>
          <w:rFonts w:ascii="Courier New" w:hAnsi="Courier New" w:cs="Courier New"/>
        </w:rPr>
        <w:t>l</w:t>
      </w:r>
      <w:r w:rsidR="000479CA">
        <w:rPr>
          <w:rFonts w:ascii="Times New Roman" w:hAnsi="Times New Roman" w:cs="Times New Roman"/>
        </w:rPr>
        <w:t>) of the covariance matrix</w:t>
      </w:r>
      <w:r w:rsidR="00540ABF">
        <w:rPr>
          <w:rFonts w:ascii="Times New Roman" w:hAnsi="Times New Roman" w:cs="Times New Roman"/>
        </w:rPr>
        <w:t xml:space="preserve"> associated to the original dataset</w:t>
      </w:r>
      <w:r w:rsidR="000479CA">
        <w:rPr>
          <w:rFonts w:ascii="Times New Roman" w:hAnsi="Times New Roman" w:cs="Times New Roman"/>
        </w:rPr>
        <w:t xml:space="preserve"> and the data projections over its eigenvectors (</w:t>
      </w:r>
      <w:proofErr w:type="spellStart"/>
      <w:r w:rsidR="000479CA" w:rsidRPr="009879E4">
        <w:rPr>
          <w:rFonts w:ascii="Courier New" w:hAnsi="Courier New" w:cs="Courier New"/>
          <w:b/>
        </w:rPr>
        <w:t>principal_components</w:t>
      </w:r>
      <w:proofErr w:type="spellEnd"/>
      <w:r w:rsidR="000479CA">
        <w:rPr>
          <w:rFonts w:ascii="Times New Roman" w:hAnsi="Times New Roman" w:cs="Times New Roman"/>
        </w:rPr>
        <w:t xml:space="preserve">) are retrieved. </w:t>
      </w:r>
      <w:proofErr w:type="gramStart"/>
      <w:r w:rsidR="000479CA">
        <w:rPr>
          <w:rFonts w:ascii="Times New Roman" w:hAnsi="Times New Roman" w:cs="Times New Roman"/>
        </w:rPr>
        <w:t>This two output</w:t>
      </w:r>
      <w:proofErr w:type="gramEnd"/>
      <w:r w:rsidR="000479CA">
        <w:rPr>
          <w:rFonts w:ascii="Times New Roman" w:hAnsi="Times New Roman" w:cs="Times New Roman"/>
        </w:rPr>
        <w:t xml:space="preserve"> are at the basis of the statistical and empirical results provided by the following functions</w:t>
      </w:r>
      <w:r w:rsidR="00EE18AA">
        <w:rPr>
          <w:rFonts w:ascii="Times New Roman" w:hAnsi="Times New Roman" w:cs="Times New Roman"/>
        </w:rPr>
        <w:t xml:space="preserve"> (see Sections </w:t>
      </w:r>
      <w:r w:rsidR="00EE18AA">
        <w:rPr>
          <w:rFonts w:ascii="Times New Roman" w:hAnsi="Times New Roman" w:cs="Times New Roman"/>
        </w:rPr>
        <w:fldChar w:fldCharType="begin"/>
      </w:r>
      <w:r w:rsidR="00EE18AA">
        <w:rPr>
          <w:rFonts w:ascii="Times New Roman" w:hAnsi="Times New Roman" w:cs="Times New Roman"/>
        </w:rPr>
        <w:instrText xml:space="preserve"> REF _Ref8940916 \n \h </w:instrText>
      </w:r>
      <w:r w:rsidR="00EE18AA">
        <w:rPr>
          <w:rFonts w:ascii="Times New Roman" w:hAnsi="Times New Roman" w:cs="Times New Roman"/>
        </w:rPr>
      </w:r>
      <w:r w:rsidR="00EE18AA">
        <w:rPr>
          <w:rFonts w:ascii="Times New Roman" w:hAnsi="Times New Roman" w:cs="Times New Roman"/>
        </w:rPr>
        <w:fldChar w:fldCharType="separate"/>
      </w:r>
      <w:r w:rsidR="007F6108">
        <w:rPr>
          <w:rFonts w:ascii="Times New Roman" w:hAnsi="Times New Roman" w:cs="Times New Roman"/>
        </w:rPr>
        <w:t>2.2</w:t>
      </w:r>
      <w:r w:rsidR="00EE18AA">
        <w:rPr>
          <w:rFonts w:ascii="Times New Roman" w:hAnsi="Times New Roman" w:cs="Times New Roman"/>
        </w:rPr>
        <w:fldChar w:fldCharType="end"/>
      </w:r>
      <w:r w:rsidR="000479CA">
        <w:rPr>
          <w:rFonts w:ascii="Times New Roman" w:hAnsi="Times New Roman" w:cs="Times New Roman"/>
        </w:rPr>
        <w:t xml:space="preserve"> and</w:t>
      </w:r>
      <w:r w:rsidR="00EE18AA">
        <w:rPr>
          <w:rFonts w:ascii="Times New Roman" w:hAnsi="Times New Roman" w:cs="Times New Roman"/>
        </w:rPr>
        <w:t xml:space="preserve"> </w:t>
      </w:r>
      <w:r w:rsidR="00EE18AA">
        <w:rPr>
          <w:rFonts w:ascii="Times New Roman" w:hAnsi="Times New Roman" w:cs="Times New Roman"/>
        </w:rPr>
        <w:fldChar w:fldCharType="begin"/>
      </w:r>
      <w:r w:rsidR="00EE18AA">
        <w:rPr>
          <w:rFonts w:ascii="Times New Roman" w:hAnsi="Times New Roman" w:cs="Times New Roman"/>
        </w:rPr>
        <w:instrText xml:space="preserve"> REF _Ref8940977 \n \h </w:instrText>
      </w:r>
      <w:r w:rsidR="00EE18AA">
        <w:rPr>
          <w:rFonts w:ascii="Times New Roman" w:hAnsi="Times New Roman" w:cs="Times New Roman"/>
        </w:rPr>
      </w:r>
      <w:r w:rsidR="00EE18AA">
        <w:rPr>
          <w:rFonts w:ascii="Times New Roman" w:hAnsi="Times New Roman" w:cs="Times New Roman"/>
        </w:rPr>
        <w:fldChar w:fldCharType="separate"/>
      </w:r>
      <w:r w:rsidR="007F6108">
        <w:rPr>
          <w:rFonts w:ascii="Times New Roman" w:hAnsi="Times New Roman" w:cs="Times New Roman"/>
        </w:rPr>
        <w:t>2.3</w:t>
      </w:r>
      <w:r w:rsidR="00EE18AA">
        <w:rPr>
          <w:rFonts w:ascii="Times New Roman" w:hAnsi="Times New Roman" w:cs="Times New Roman"/>
        </w:rPr>
        <w:fldChar w:fldCharType="end"/>
      </w:r>
      <w:r w:rsidR="000479CA">
        <w:rPr>
          <w:rFonts w:ascii="Times New Roman" w:hAnsi="Times New Roman" w:cs="Times New Roman"/>
        </w:rPr>
        <w:t>).</w:t>
      </w:r>
    </w:p>
    <w:p w:rsidR="008D07D3" w:rsidRDefault="008D07D3" w:rsidP="008C5425">
      <w:pPr>
        <w:jc w:val="both"/>
        <w:rPr>
          <w:rFonts w:ascii="Times New Roman" w:hAnsi="Times New Roman" w:cs="Times New Roman"/>
        </w:rPr>
      </w:pPr>
      <w:r>
        <w:rPr>
          <w:rFonts w:ascii="Times New Roman" w:hAnsi="Times New Roman" w:cs="Times New Roman"/>
        </w:rPr>
        <w:t>All the following pictures refer to the PtH.dat file.</w:t>
      </w:r>
    </w:p>
    <w:p w:rsidR="000479CA" w:rsidRDefault="000479CA" w:rsidP="000479CA">
      <w:pPr>
        <w:pStyle w:val="a3"/>
        <w:numPr>
          <w:ilvl w:val="1"/>
          <w:numId w:val="1"/>
        </w:numPr>
        <w:jc w:val="both"/>
        <w:rPr>
          <w:rFonts w:ascii="Times New Roman" w:hAnsi="Times New Roman" w:cs="Times New Roman"/>
          <w:b/>
        </w:rPr>
      </w:pPr>
      <w:bookmarkStart w:id="2" w:name="_Ref8940916"/>
      <w:r w:rsidRPr="00EC3910">
        <w:rPr>
          <w:rFonts w:ascii="Times New Roman" w:hAnsi="Times New Roman" w:cs="Times New Roman"/>
          <w:b/>
        </w:rPr>
        <w:lastRenderedPageBreak/>
        <w:t>Calculations and graphical representation of t</w:t>
      </w:r>
      <w:r w:rsidR="00EC3910" w:rsidRPr="00EC3910">
        <w:rPr>
          <w:rFonts w:ascii="Times New Roman" w:hAnsi="Times New Roman" w:cs="Times New Roman"/>
          <w:b/>
        </w:rPr>
        <w:t>he statistical parameters used to identify the exact number of principal components</w:t>
      </w:r>
      <w:r w:rsidR="00592CE8">
        <w:rPr>
          <w:rFonts w:ascii="Times New Roman" w:hAnsi="Times New Roman" w:cs="Times New Roman"/>
          <w:b/>
        </w:rPr>
        <w:t xml:space="preserve"> (PCs)</w:t>
      </w:r>
      <w:bookmarkEnd w:id="2"/>
    </w:p>
    <w:p w:rsidR="008C5425" w:rsidRDefault="00EC3910" w:rsidP="008C5425">
      <w:pPr>
        <w:jc w:val="both"/>
        <w:rPr>
          <w:rFonts w:ascii="Times New Roman" w:hAnsi="Times New Roman" w:cs="Times New Roman"/>
        </w:rPr>
      </w:pPr>
      <w:r>
        <w:rPr>
          <w:rFonts w:ascii="Times New Roman" w:hAnsi="Times New Roman" w:cs="Times New Roman"/>
        </w:rPr>
        <w:t xml:space="preserve">Function </w:t>
      </w:r>
      <w:proofErr w:type="spellStart"/>
      <w:proofErr w:type="gramStart"/>
      <w:r w:rsidRPr="009879E4">
        <w:rPr>
          <w:rFonts w:ascii="Courier New" w:hAnsi="Courier New" w:cs="Courier New"/>
          <w:b/>
        </w:rPr>
        <w:t>MalinowskyParameters</w:t>
      </w:r>
      <w:proofErr w:type="spellEnd"/>
      <w:r w:rsidRPr="009879E4">
        <w:rPr>
          <w:rFonts w:ascii="Courier New" w:hAnsi="Courier New" w:cs="Courier New"/>
          <w:b/>
        </w:rPr>
        <w:t>(</w:t>
      </w:r>
      <w:proofErr w:type="gramEnd"/>
      <w:r w:rsidRPr="009879E4">
        <w:rPr>
          <w:rFonts w:ascii="Courier New" w:hAnsi="Courier New" w:cs="Courier New"/>
          <w:b/>
        </w:rPr>
        <w:t>data, l)</w:t>
      </w:r>
      <w:r>
        <w:rPr>
          <w:rFonts w:ascii="Times New Roman" w:hAnsi="Times New Roman" w:cs="Times New Roman"/>
        </w:rPr>
        <w:t xml:space="preserve"> returns the </w:t>
      </w:r>
      <w:r w:rsidR="002A3DB5">
        <w:rPr>
          <w:rFonts w:ascii="Times New Roman" w:hAnsi="Times New Roman" w:cs="Times New Roman"/>
        </w:rPr>
        <w:t xml:space="preserve">statistical </w:t>
      </w:r>
      <w:r w:rsidR="00592CE8">
        <w:rPr>
          <w:rFonts w:ascii="Times New Roman" w:hAnsi="Times New Roman" w:cs="Times New Roman"/>
        </w:rPr>
        <w:t>parameters: IND, IE and the percentage of significance</w:t>
      </w:r>
      <w:r w:rsidR="00ED3301">
        <w:rPr>
          <w:rFonts w:ascii="Times New Roman" w:hAnsi="Times New Roman" w:cs="Times New Roman"/>
        </w:rPr>
        <w:t xml:space="preserve"> (F)</w:t>
      </w:r>
      <w:r w:rsidR="00592CE8">
        <w:rPr>
          <w:rFonts w:ascii="Times New Roman" w:hAnsi="Times New Roman" w:cs="Times New Roman"/>
        </w:rPr>
        <w:t xml:space="preserve"> associated to each PC</w:t>
      </w:r>
      <w:r w:rsidR="008C5425">
        <w:rPr>
          <w:rFonts w:ascii="Times New Roman" w:hAnsi="Times New Roman" w:cs="Times New Roman"/>
        </w:rPr>
        <w:t xml:space="preserve"> together with the principal dimensions </w:t>
      </w:r>
      <w:r w:rsidR="008C5425" w:rsidRPr="009879E4">
        <w:rPr>
          <w:rFonts w:ascii="Courier New" w:hAnsi="Courier New" w:cs="Courier New"/>
          <w:b/>
        </w:rPr>
        <w:t>pc</w:t>
      </w:r>
      <w:r w:rsidR="00427346" w:rsidRPr="00427346">
        <w:rPr>
          <w:rFonts w:ascii="Times New Roman" w:hAnsi="Times New Roman" w:cs="Times New Roman"/>
        </w:rPr>
        <w:t xml:space="preserve"> (or component number)</w:t>
      </w:r>
      <w:r w:rsidR="00592CE8" w:rsidRPr="00427346">
        <w:rPr>
          <w:rFonts w:ascii="Times New Roman" w:hAnsi="Times New Roman" w:cs="Times New Roman"/>
        </w:rPr>
        <w:t>.</w:t>
      </w:r>
      <w:r w:rsidR="00ED3301" w:rsidRPr="00427346">
        <w:rPr>
          <w:rFonts w:ascii="Times New Roman" w:hAnsi="Times New Roman" w:cs="Times New Roman"/>
        </w:rPr>
        <w:t xml:space="preserve"> </w:t>
      </w:r>
      <w:r w:rsidR="00ED3301">
        <w:rPr>
          <w:rFonts w:ascii="Times New Roman" w:hAnsi="Times New Roman" w:cs="Times New Roman"/>
        </w:rPr>
        <w:t xml:space="preserve">These values can be saved in a </w:t>
      </w:r>
      <w:r w:rsidR="006E5ECF">
        <w:rPr>
          <w:rFonts w:ascii="Times New Roman" w:hAnsi="Times New Roman" w:cs="Times New Roman"/>
        </w:rPr>
        <w:t xml:space="preserve">.txt file inside the </w:t>
      </w:r>
      <w:r w:rsidR="008C5425">
        <w:rPr>
          <w:rFonts w:ascii="Times New Roman" w:hAnsi="Times New Roman" w:cs="Times New Roman"/>
        </w:rPr>
        <w:t>sub-</w:t>
      </w:r>
      <w:r w:rsidR="006E5ECF">
        <w:rPr>
          <w:rFonts w:ascii="Times New Roman" w:hAnsi="Times New Roman" w:cs="Times New Roman"/>
        </w:rPr>
        <w:t xml:space="preserve">folder </w:t>
      </w:r>
      <w:r w:rsidR="006E5ECF" w:rsidRPr="006E5ECF">
        <w:rPr>
          <w:rFonts w:ascii="Times New Roman" w:hAnsi="Times New Roman" w:cs="Times New Roman"/>
          <w:i/>
        </w:rPr>
        <w:t>results</w:t>
      </w:r>
      <w:r w:rsidR="00ED3301">
        <w:rPr>
          <w:rFonts w:ascii="Times New Roman" w:hAnsi="Times New Roman" w:cs="Times New Roman"/>
        </w:rPr>
        <w:t xml:space="preserve"> </w:t>
      </w:r>
      <w:r w:rsidR="006E5ECF">
        <w:rPr>
          <w:rFonts w:ascii="Times New Roman" w:hAnsi="Times New Roman" w:cs="Times New Roman"/>
        </w:rPr>
        <w:t xml:space="preserve">in </w:t>
      </w:r>
      <w:r w:rsidR="008C5425">
        <w:rPr>
          <w:rFonts w:ascii="Times New Roman" w:hAnsi="Times New Roman" w:cs="Times New Roman"/>
        </w:rPr>
        <w:t xml:space="preserve">the </w:t>
      </w:r>
      <w:r w:rsidR="006E5ECF" w:rsidRPr="006E5ECF">
        <w:rPr>
          <w:rFonts w:ascii="Times New Roman" w:hAnsi="Times New Roman" w:cs="Times New Roman"/>
          <w:i/>
        </w:rPr>
        <w:t>PCA</w:t>
      </w:r>
      <w:r w:rsidR="008C5425">
        <w:rPr>
          <w:rFonts w:ascii="Times New Roman" w:hAnsi="Times New Roman" w:cs="Times New Roman"/>
          <w:i/>
        </w:rPr>
        <w:t xml:space="preserve"> </w:t>
      </w:r>
      <w:r w:rsidR="008C5425" w:rsidRPr="008C5425">
        <w:rPr>
          <w:rFonts w:ascii="Times New Roman" w:hAnsi="Times New Roman" w:cs="Times New Roman"/>
        </w:rPr>
        <w:t>folder</w:t>
      </w:r>
      <w:r w:rsidR="006E5ECF">
        <w:rPr>
          <w:rFonts w:ascii="Times New Roman" w:hAnsi="Times New Roman" w:cs="Times New Roman"/>
        </w:rPr>
        <w:t xml:space="preserve"> </w:t>
      </w:r>
      <w:r w:rsidR="00ED3301">
        <w:rPr>
          <w:rFonts w:ascii="Times New Roman" w:hAnsi="Times New Roman" w:cs="Times New Roman"/>
        </w:rPr>
        <w:t>by the command</w:t>
      </w:r>
      <w:r w:rsidR="006E5ECF">
        <w:rPr>
          <w:rFonts w:ascii="Times New Roman" w:hAnsi="Times New Roman" w:cs="Times New Roman"/>
        </w:rPr>
        <w:t xml:space="preserve"> </w:t>
      </w:r>
      <w:proofErr w:type="spellStart"/>
      <w:proofErr w:type="gramStart"/>
      <w:r w:rsidR="006E5ECF" w:rsidRPr="009879E4">
        <w:rPr>
          <w:rFonts w:ascii="Courier New" w:hAnsi="Courier New" w:cs="Courier New"/>
          <w:b/>
        </w:rPr>
        <w:t>saveToFile</w:t>
      </w:r>
      <w:proofErr w:type="spellEnd"/>
      <w:r w:rsidR="006E5ECF" w:rsidRPr="009879E4">
        <w:rPr>
          <w:rFonts w:ascii="Courier New" w:hAnsi="Courier New" w:cs="Courier New"/>
          <w:b/>
        </w:rPr>
        <w:t>(</w:t>
      </w:r>
      <w:proofErr w:type="gramEnd"/>
      <w:r w:rsidR="006E5ECF" w:rsidRPr="009879E4">
        <w:rPr>
          <w:rFonts w:ascii="Courier New" w:hAnsi="Courier New" w:cs="Courier New"/>
          <w:b/>
        </w:rPr>
        <w:t>'results/statistic.dat', statistic)</w:t>
      </w:r>
      <w:r w:rsidR="006E5ECF">
        <w:rPr>
          <w:rFonts w:ascii="Times New Roman" w:hAnsi="Times New Roman" w:cs="Times New Roman"/>
        </w:rPr>
        <w:t xml:space="preserve">. The same </w:t>
      </w:r>
      <w:r w:rsidR="008C5425">
        <w:rPr>
          <w:rFonts w:ascii="Times New Roman" w:hAnsi="Times New Roman" w:cs="Times New Roman"/>
        </w:rPr>
        <w:t>command</w:t>
      </w:r>
      <w:r w:rsidR="006E5ECF">
        <w:rPr>
          <w:rFonts w:ascii="Times New Roman" w:hAnsi="Times New Roman" w:cs="Times New Roman"/>
        </w:rPr>
        <w:t xml:space="preserve"> is also used to save the </w:t>
      </w:r>
      <w:r w:rsidR="006E5ECF" w:rsidRPr="009879E4">
        <w:rPr>
          <w:rFonts w:ascii="Courier New" w:hAnsi="Courier New" w:cs="Courier New"/>
          <w:b/>
        </w:rPr>
        <w:t>l</w:t>
      </w:r>
      <w:r w:rsidR="006E5ECF">
        <w:rPr>
          <w:rFonts w:ascii="Courier New" w:hAnsi="Courier New" w:cs="Courier New"/>
        </w:rPr>
        <w:t>-</w:t>
      </w:r>
      <w:r w:rsidR="006E5ECF">
        <w:rPr>
          <w:rFonts w:ascii="Times New Roman" w:hAnsi="Times New Roman" w:cs="Times New Roman"/>
        </w:rPr>
        <w:t xml:space="preserve">values (i.e. the variance associated to each PC). </w:t>
      </w:r>
      <w:r w:rsidR="008C5425">
        <w:rPr>
          <w:rFonts w:ascii="Times New Roman" w:hAnsi="Times New Roman" w:cs="Times New Roman"/>
        </w:rPr>
        <w:t xml:space="preserve">Each of this statistic parameters can be plotted </w:t>
      </w:r>
      <w:r w:rsidR="008C5425" w:rsidRPr="008C5425">
        <w:rPr>
          <w:rFonts w:ascii="Times New Roman" w:hAnsi="Times New Roman" w:cs="Times New Roman"/>
          <w:i/>
        </w:rPr>
        <w:t>vs</w:t>
      </w:r>
      <w:r w:rsidR="008C5425">
        <w:rPr>
          <w:rFonts w:ascii="Times New Roman" w:hAnsi="Times New Roman" w:cs="Times New Roman"/>
        </w:rPr>
        <w:t xml:space="preserve"> the number of the principal dimensions. This purpose is realised by the command </w:t>
      </w:r>
      <w:proofErr w:type="spellStart"/>
      <w:proofErr w:type="gramStart"/>
      <w:r w:rsidR="008C5425" w:rsidRPr="009879E4">
        <w:rPr>
          <w:rFonts w:ascii="Courier New" w:hAnsi="Courier New" w:cs="Courier New"/>
          <w:b/>
        </w:rPr>
        <w:t>plotTestStatistic</w:t>
      </w:r>
      <w:proofErr w:type="spellEnd"/>
      <w:r w:rsidR="008C5425" w:rsidRPr="009879E4">
        <w:rPr>
          <w:rFonts w:ascii="Courier New" w:hAnsi="Courier New" w:cs="Courier New"/>
          <w:b/>
        </w:rPr>
        <w:t>(</w:t>
      </w:r>
      <w:proofErr w:type="gramEnd"/>
      <w:r w:rsidR="008C5425" w:rsidRPr="009879E4">
        <w:rPr>
          <w:rFonts w:ascii="Courier New" w:hAnsi="Courier New" w:cs="Courier New"/>
          <w:b/>
        </w:rPr>
        <w:t>statistic, pc, l)</w:t>
      </w:r>
      <w:r w:rsidR="008C5425">
        <w:rPr>
          <w:rFonts w:ascii="Times New Roman" w:hAnsi="Times New Roman" w:cs="Times New Roman"/>
        </w:rPr>
        <w:t xml:space="preserve">. The graphical output of this function is reported in </w:t>
      </w:r>
      <w:r w:rsidR="008C5425" w:rsidRPr="008C5425">
        <w:rPr>
          <w:rFonts w:ascii="Times New Roman" w:hAnsi="Times New Roman" w:cs="Times New Roman"/>
        </w:rPr>
        <w:fldChar w:fldCharType="begin"/>
      </w:r>
      <w:r w:rsidR="008C5425" w:rsidRPr="008C5425">
        <w:rPr>
          <w:rFonts w:ascii="Times New Roman" w:hAnsi="Times New Roman" w:cs="Times New Roman"/>
        </w:rPr>
        <w:instrText xml:space="preserve"> REF _Ref8911254 \h  \* MERGEFORMAT </w:instrText>
      </w:r>
      <w:r w:rsidR="008C5425" w:rsidRPr="008C5425">
        <w:rPr>
          <w:rFonts w:ascii="Times New Roman" w:hAnsi="Times New Roman" w:cs="Times New Roman"/>
        </w:rPr>
      </w:r>
      <w:r w:rsidR="008C5425" w:rsidRPr="008C5425">
        <w:rPr>
          <w:rFonts w:ascii="Times New Roman" w:hAnsi="Times New Roman" w:cs="Times New Roman"/>
        </w:rPr>
        <w:fldChar w:fldCharType="separate"/>
      </w:r>
      <w:r w:rsidR="007F6108" w:rsidRPr="007F6108">
        <w:rPr>
          <w:rFonts w:ascii="Times New Roman" w:hAnsi="Times New Roman" w:cs="Times New Roman"/>
        </w:rPr>
        <w:t xml:space="preserve">Figure </w:t>
      </w:r>
      <w:r w:rsidR="007F6108" w:rsidRPr="007F6108">
        <w:rPr>
          <w:rFonts w:ascii="Times New Roman" w:hAnsi="Times New Roman" w:cs="Times New Roman"/>
          <w:noProof/>
        </w:rPr>
        <w:t>2</w:t>
      </w:r>
      <w:r w:rsidR="008C5425" w:rsidRPr="008C5425">
        <w:rPr>
          <w:rFonts w:ascii="Times New Roman" w:hAnsi="Times New Roman" w:cs="Times New Roman"/>
        </w:rPr>
        <w:fldChar w:fldCharType="end"/>
      </w:r>
      <w:r w:rsidR="008C5425" w:rsidRPr="008C5425">
        <w:rPr>
          <w:rFonts w:ascii="Times New Roman" w:hAnsi="Times New Roman" w:cs="Times New Roman"/>
        </w:rPr>
        <w:t>.</w:t>
      </w:r>
    </w:p>
    <w:p w:rsidR="008C5425" w:rsidRDefault="008C5425" w:rsidP="008C5425">
      <w:pPr>
        <w:keepNext/>
        <w:ind w:left="720"/>
        <w:jc w:val="center"/>
      </w:pPr>
      <w:r w:rsidRPr="008C5425">
        <w:rPr>
          <w:rFonts w:ascii="Times New Roman" w:hAnsi="Times New Roman" w:cs="Times New Roman"/>
          <w:noProof/>
          <w:lang w:eastAsia="en-GB"/>
        </w:rPr>
        <w:drawing>
          <wp:inline distT="0" distB="0" distL="0" distR="0" wp14:anchorId="1565C1D4" wp14:editId="5D48BB14">
            <wp:extent cx="3704142" cy="2638019"/>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rotWithShape="1">
                    <a:blip r:embed="rId8"/>
                    <a:srcRect l="19375" t="30922" r="28594"/>
                    <a:stretch/>
                  </pic:blipFill>
                  <pic:spPr>
                    <a:xfrm>
                      <a:off x="0" y="0"/>
                      <a:ext cx="3717356" cy="2647430"/>
                    </a:xfrm>
                    <a:prstGeom prst="rect">
                      <a:avLst/>
                    </a:prstGeom>
                  </pic:spPr>
                </pic:pic>
              </a:graphicData>
            </a:graphic>
          </wp:inline>
        </w:drawing>
      </w:r>
    </w:p>
    <w:p w:rsidR="008C5425" w:rsidRPr="00540ABF" w:rsidRDefault="008C5425" w:rsidP="008C5425">
      <w:pPr>
        <w:pStyle w:val="a4"/>
        <w:jc w:val="both"/>
        <w:rPr>
          <w:rFonts w:ascii="Times New Roman" w:hAnsi="Times New Roman" w:cs="Times New Roman"/>
          <w:i w:val="0"/>
          <w:color w:val="auto"/>
          <w:sz w:val="20"/>
        </w:rPr>
      </w:pPr>
      <w:bookmarkStart w:id="3" w:name="_Ref8911254"/>
      <w:r w:rsidRPr="00540ABF">
        <w:rPr>
          <w:rFonts w:ascii="Times New Roman" w:hAnsi="Times New Roman" w:cs="Times New Roman"/>
          <w:b/>
          <w:i w:val="0"/>
          <w:color w:val="auto"/>
          <w:sz w:val="20"/>
        </w:rPr>
        <w:t xml:space="preserve">Figure </w:t>
      </w:r>
      <w:r w:rsidRPr="00540ABF">
        <w:rPr>
          <w:rFonts w:ascii="Times New Roman" w:hAnsi="Times New Roman" w:cs="Times New Roman"/>
          <w:b/>
          <w:i w:val="0"/>
          <w:color w:val="auto"/>
          <w:sz w:val="20"/>
        </w:rPr>
        <w:fldChar w:fldCharType="begin"/>
      </w:r>
      <w:r w:rsidRPr="00540ABF">
        <w:rPr>
          <w:rFonts w:ascii="Times New Roman" w:hAnsi="Times New Roman" w:cs="Times New Roman"/>
          <w:b/>
          <w:i w:val="0"/>
          <w:color w:val="auto"/>
          <w:sz w:val="20"/>
        </w:rPr>
        <w:instrText xml:space="preserve"> SEQ Figure \* ARABIC </w:instrText>
      </w:r>
      <w:r w:rsidRPr="00540ABF">
        <w:rPr>
          <w:rFonts w:ascii="Times New Roman" w:hAnsi="Times New Roman" w:cs="Times New Roman"/>
          <w:b/>
          <w:i w:val="0"/>
          <w:color w:val="auto"/>
          <w:sz w:val="20"/>
        </w:rPr>
        <w:fldChar w:fldCharType="separate"/>
      </w:r>
      <w:r w:rsidR="007F6108">
        <w:rPr>
          <w:rFonts w:ascii="Times New Roman" w:hAnsi="Times New Roman" w:cs="Times New Roman"/>
          <w:b/>
          <w:i w:val="0"/>
          <w:noProof/>
          <w:color w:val="auto"/>
          <w:sz w:val="20"/>
        </w:rPr>
        <w:t>2</w:t>
      </w:r>
      <w:r w:rsidRPr="00540ABF">
        <w:rPr>
          <w:rFonts w:ascii="Times New Roman" w:hAnsi="Times New Roman" w:cs="Times New Roman"/>
          <w:b/>
          <w:i w:val="0"/>
          <w:color w:val="auto"/>
          <w:sz w:val="20"/>
        </w:rPr>
        <w:fldChar w:fldCharType="end"/>
      </w:r>
      <w:bookmarkEnd w:id="3"/>
      <w:r w:rsidRPr="00540ABF">
        <w:rPr>
          <w:rFonts w:ascii="Times New Roman" w:hAnsi="Times New Roman" w:cs="Times New Roman"/>
          <w:b/>
          <w:i w:val="0"/>
          <w:color w:val="auto"/>
          <w:sz w:val="20"/>
        </w:rPr>
        <w:t>:</w:t>
      </w:r>
      <w:r w:rsidRPr="00540ABF">
        <w:rPr>
          <w:rFonts w:ascii="Times New Roman" w:hAnsi="Times New Roman" w:cs="Times New Roman"/>
          <w:i w:val="0"/>
          <w:color w:val="auto"/>
          <w:sz w:val="20"/>
        </w:rPr>
        <w:t xml:space="preserve"> Graphical representation of the statistical parameters used to identify the correct (signal-related) number of PCs.</w:t>
      </w:r>
      <w:r w:rsidR="00770543" w:rsidRPr="00540ABF">
        <w:rPr>
          <w:rFonts w:ascii="Times New Roman" w:hAnsi="Times New Roman" w:cs="Times New Roman"/>
          <w:i w:val="0"/>
          <w:color w:val="auto"/>
          <w:sz w:val="20"/>
        </w:rPr>
        <w:t xml:space="preserve"> All four test show a number of signal-related PCs equal to three.</w:t>
      </w:r>
    </w:p>
    <w:p w:rsidR="00770543" w:rsidRPr="00770543" w:rsidRDefault="00770543" w:rsidP="00770543"/>
    <w:p w:rsidR="00393216" w:rsidRDefault="008C5425" w:rsidP="00427346">
      <w:pPr>
        <w:spacing w:after="0" w:line="276" w:lineRule="auto"/>
        <w:jc w:val="both"/>
        <w:rPr>
          <w:rFonts w:ascii="Times New Roman" w:hAnsi="Times New Roman" w:cs="Times New Roman"/>
          <w:szCs w:val="24"/>
        </w:rPr>
      </w:pPr>
      <w:r>
        <w:rPr>
          <w:rFonts w:ascii="Times New Roman" w:hAnsi="Times New Roman" w:cs="Times New Roman"/>
        </w:rPr>
        <w:t xml:space="preserve">A detailed description about the </w:t>
      </w:r>
      <w:r w:rsidR="00393216">
        <w:rPr>
          <w:rFonts w:ascii="Times New Roman" w:hAnsi="Times New Roman" w:cs="Times New Roman"/>
        </w:rPr>
        <w:t xml:space="preserve">usage and the interpretation of each of these parameters can be found in books </w:t>
      </w:r>
      <w:r w:rsidR="00393216">
        <w:rPr>
          <w:rFonts w:ascii="Times New Roman" w:hAnsi="Times New Roman" w:cs="Times New Roman"/>
        </w:rPr>
        <w:fldChar w:fldCharType="begin"/>
      </w:r>
      <w:r w:rsidR="009879E4">
        <w:rPr>
          <w:rFonts w:ascii="Times New Roman" w:hAnsi="Times New Roman" w:cs="Times New Roman"/>
        </w:rPr>
        <w:instrText xml:space="preserve"> ADDIN EN.CITE &lt;EndNote&gt;&lt;Cite&gt;&lt;Author&gt;Brereton&lt;/Author&gt;&lt;Year&gt;2003&lt;/Year&gt;&lt;RecNum&gt;34&lt;/RecNum&gt;&lt;DisplayText&gt;[2, 3]&lt;/DisplayText&gt;&lt;record&gt;&lt;rec-number&gt;34&lt;/rec-number&gt;&lt;foreign-keys&gt;&lt;key app="EN" db-id="vvfdx0a98awftqep50i5srp0sxeadpfftx2a"&gt;34&lt;/key&gt;&lt;/foreign-keys&gt;&lt;ref-type name="Book"&gt;6&lt;/ref-type&gt;&lt;contributors&gt;&lt;authors&gt;&lt;author&gt;Brereton, Richard G&lt;/author&gt;&lt;/authors&gt;&lt;/contributors&gt;&lt;titles&gt;&lt;title&gt;Chemometrics: data analysis for the laboratory and chemical plant&lt;/title&gt;&lt;/titles&gt;&lt;dates&gt;&lt;year&gt;2003&lt;/year&gt;&lt;/dates&gt;&lt;publisher&gt;John Wiley &amp;amp; Sons&lt;/publisher&gt;&lt;isbn&gt;0470845740&lt;/isbn&gt;&lt;urls&gt;&lt;/urls&gt;&lt;/record&gt;&lt;/Cite&gt;&lt;Cite&gt;&lt;Author&gt;Malinowski&lt;/Author&gt;&lt;Year&gt;2002&lt;/Year&gt;&lt;RecNum&gt;21&lt;/RecNum&gt;&lt;record&gt;&lt;rec-number&gt;21&lt;/rec-number&gt;&lt;foreign-keys&gt;&lt;key app="EN" db-id="vvfdx0a98awftqep50i5srp0sxeadpfftx2a"&gt;21&lt;/key&gt;&lt;/foreign-keys&gt;&lt;ref-type name="Book"&gt;6&lt;/ref-type&gt;&lt;contributors&gt;&lt;authors&gt;&lt;author&gt;Malinowski, Edmund R&lt;/author&gt;&lt;/authors&gt;&lt;/contributors&gt;&lt;titles&gt;&lt;title&gt;Factor analysis in chemistry&lt;/title&gt;&lt;/titles&gt;&lt;dates&gt;&lt;year&gt;2002&lt;/year&gt;&lt;/dates&gt;&lt;publisher&gt;Wiley&lt;/publisher&gt;&lt;isbn&gt;0471134791&lt;/isbn&gt;&lt;urls&gt;&lt;/urls&gt;&lt;/record&gt;&lt;/Cite&gt;&lt;/EndNote&gt;</w:instrText>
      </w:r>
      <w:r w:rsidR="00393216">
        <w:rPr>
          <w:rFonts w:ascii="Times New Roman" w:hAnsi="Times New Roman" w:cs="Times New Roman"/>
        </w:rPr>
        <w:fldChar w:fldCharType="separate"/>
      </w:r>
      <w:r w:rsidR="009879E4">
        <w:rPr>
          <w:rFonts w:ascii="Times New Roman" w:hAnsi="Times New Roman" w:cs="Times New Roman"/>
          <w:noProof/>
        </w:rPr>
        <w:t>[</w:t>
      </w:r>
      <w:hyperlink w:anchor="_ENREF_2" w:tooltip="Brereton, 2003 #34" w:history="1">
        <w:r w:rsidR="009879E4">
          <w:rPr>
            <w:rFonts w:ascii="Times New Roman" w:hAnsi="Times New Roman" w:cs="Times New Roman"/>
            <w:noProof/>
          </w:rPr>
          <w:t>2</w:t>
        </w:r>
      </w:hyperlink>
      <w:r w:rsidR="009879E4">
        <w:rPr>
          <w:rFonts w:ascii="Times New Roman" w:hAnsi="Times New Roman" w:cs="Times New Roman"/>
          <w:noProof/>
        </w:rPr>
        <w:t xml:space="preserve">, </w:t>
      </w:r>
      <w:hyperlink w:anchor="_ENREF_3" w:tooltip="Malinowski, 2002 #21" w:history="1">
        <w:r w:rsidR="009879E4">
          <w:rPr>
            <w:rFonts w:ascii="Times New Roman" w:hAnsi="Times New Roman" w:cs="Times New Roman"/>
            <w:noProof/>
          </w:rPr>
          <w:t>3</w:t>
        </w:r>
      </w:hyperlink>
      <w:r w:rsidR="009879E4">
        <w:rPr>
          <w:rFonts w:ascii="Times New Roman" w:hAnsi="Times New Roman" w:cs="Times New Roman"/>
          <w:noProof/>
        </w:rPr>
        <w:t>]</w:t>
      </w:r>
      <w:r w:rsidR="00393216">
        <w:rPr>
          <w:rFonts w:ascii="Times New Roman" w:hAnsi="Times New Roman" w:cs="Times New Roman"/>
        </w:rPr>
        <w:fldChar w:fldCharType="end"/>
      </w:r>
      <w:r w:rsidR="00393216">
        <w:rPr>
          <w:rFonts w:ascii="Times New Roman" w:hAnsi="Times New Roman" w:cs="Times New Roman"/>
        </w:rPr>
        <w:t xml:space="preserve"> and in Section 2.2 of the </w:t>
      </w:r>
      <w:r w:rsidR="00427346">
        <w:rPr>
          <w:rFonts w:ascii="Times New Roman" w:hAnsi="Times New Roman" w:cs="Times New Roman"/>
        </w:rPr>
        <w:t>reference</w:t>
      </w:r>
      <w:r w:rsidR="00592CE8">
        <w:rPr>
          <w:rFonts w:ascii="Times New Roman" w:hAnsi="Times New Roman" w:cs="Times New Roman"/>
        </w:rPr>
        <w:t xml:space="preserve"> text</w:t>
      </w:r>
      <w:r w:rsidR="00427346">
        <w:rPr>
          <w:rFonts w:ascii="Times New Roman" w:hAnsi="Times New Roman" w:cs="Times New Roman"/>
        </w:rPr>
        <w:t xml:space="preserve"> for </w:t>
      </w:r>
      <w:proofErr w:type="spellStart"/>
      <w:r w:rsidR="00427346">
        <w:rPr>
          <w:rFonts w:ascii="Times New Roman" w:hAnsi="Times New Roman" w:cs="Times New Roman"/>
        </w:rPr>
        <w:t>PyFitIt</w:t>
      </w:r>
      <w:proofErr w:type="spellEnd"/>
      <w:r w:rsidR="00FB177B">
        <w:rPr>
          <w:rFonts w:ascii="Times New Roman" w:hAnsi="Times New Roman" w:cs="Times New Roman"/>
        </w:rPr>
        <w:t xml:space="preserve"> [5]</w:t>
      </w:r>
      <w:r w:rsidR="00393216">
        <w:rPr>
          <w:rFonts w:ascii="Times New Roman" w:hAnsi="Times New Roman" w:cs="Times New Roman"/>
          <w:szCs w:val="24"/>
        </w:rPr>
        <w:t>.</w:t>
      </w:r>
      <w:r w:rsidR="00427346">
        <w:rPr>
          <w:rFonts w:ascii="Times New Roman" w:hAnsi="Times New Roman" w:cs="Times New Roman"/>
          <w:szCs w:val="24"/>
        </w:rPr>
        <w:t xml:space="preserve"> In the following, only a brief and practical description is given for each of them.</w:t>
      </w:r>
    </w:p>
    <w:p w:rsidR="00427346" w:rsidRPr="00770543" w:rsidRDefault="00427346" w:rsidP="008C5425">
      <w:pPr>
        <w:pStyle w:val="a3"/>
        <w:numPr>
          <w:ilvl w:val="0"/>
          <w:numId w:val="3"/>
        </w:numPr>
        <w:spacing w:after="0" w:line="276" w:lineRule="auto"/>
        <w:jc w:val="both"/>
        <w:rPr>
          <w:rFonts w:ascii="Times New Roman" w:hAnsi="Times New Roman" w:cs="Times New Roman"/>
        </w:rPr>
      </w:pPr>
      <w:r w:rsidRPr="000C0472">
        <w:rPr>
          <w:rFonts w:ascii="Times New Roman" w:hAnsi="Times New Roman" w:cs="Times New Roman"/>
          <w:b/>
          <w:szCs w:val="24"/>
        </w:rPr>
        <w:t>Scree Plot:</w:t>
      </w:r>
      <w:r w:rsidRPr="00770543">
        <w:rPr>
          <w:rFonts w:ascii="Times New Roman" w:hAnsi="Times New Roman" w:cs="Times New Roman"/>
          <w:szCs w:val="24"/>
        </w:rPr>
        <w:t xml:space="preserve"> In the scree</w:t>
      </w:r>
      <w:r w:rsidR="00770543" w:rsidRPr="00770543">
        <w:rPr>
          <w:rFonts w:ascii="Times New Roman" w:hAnsi="Times New Roman" w:cs="Times New Roman"/>
          <w:szCs w:val="24"/>
        </w:rPr>
        <w:t xml:space="preserve"> plot</w:t>
      </w:r>
      <w:r w:rsidRPr="00770543">
        <w:rPr>
          <w:rFonts w:ascii="Times New Roman" w:hAnsi="Times New Roman" w:cs="Times New Roman"/>
          <w:szCs w:val="24"/>
        </w:rPr>
        <w:t xml:space="preserve"> each variance</w:t>
      </w:r>
      <w:r w:rsidR="00770543" w:rsidRPr="00770543">
        <w:rPr>
          <w:rFonts w:ascii="Times New Roman" w:hAnsi="Times New Roman" w:cs="Times New Roman"/>
          <w:szCs w:val="24"/>
        </w:rPr>
        <w:t xml:space="preserve"> value contained in the </w:t>
      </w:r>
      <w:r w:rsidR="00770543" w:rsidRPr="009879E4">
        <w:rPr>
          <w:rFonts w:ascii="Courier New" w:hAnsi="Courier New" w:cs="Courier New"/>
          <w:b/>
          <w:szCs w:val="24"/>
        </w:rPr>
        <w:t>l</w:t>
      </w:r>
      <w:r w:rsidR="00770543" w:rsidRPr="00770543">
        <w:rPr>
          <w:rFonts w:ascii="Arial" w:hAnsi="Arial" w:cs="Arial"/>
          <w:szCs w:val="24"/>
        </w:rPr>
        <w:t xml:space="preserve"> </w:t>
      </w:r>
      <w:r w:rsidR="00770543" w:rsidRPr="00770543">
        <w:rPr>
          <w:rFonts w:ascii="Times New Roman" w:hAnsi="Times New Roman" w:cs="Times New Roman"/>
          <w:szCs w:val="24"/>
        </w:rPr>
        <w:t>array</w:t>
      </w:r>
      <w:r w:rsidR="00770543">
        <w:rPr>
          <w:rFonts w:ascii="Times New Roman" w:hAnsi="Times New Roman" w:cs="Times New Roman"/>
          <w:szCs w:val="24"/>
        </w:rPr>
        <w:t xml:space="preserve"> (i.e. the eigenvalues of the data covariance matrix)</w:t>
      </w:r>
      <w:r w:rsidR="00770543" w:rsidRPr="00770543">
        <w:rPr>
          <w:rFonts w:ascii="Times New Roman" w:hAnsi="Times New Roman" w:cs="Times New Roman"/>
          <w:szCs w:val="24"/>
        </w:rPr>
        <w:t xml:space="preserve"> is plotted </w:t>
      </w:r>
      <w:r w:rsidR="00770543" w:rsidRPr="00770543">
        <w:rPr>
          <w:rFonts w:ascii="Times New Roman" w:hAnsi="Times New Roman" w:cs="Times New Roman"/>
          <w:i/>
          <w:szCs w:val="24"/>
        </w:rPr>
        <w:t>vs</w:t>
      </w:r>
      <w:r w:rsidRPr="00770543">
        <w:rPr>
          <w:rFonts w:ascii="Times New Roman" w:hAnsi="Times New Roman" w:cs="Times New Roman"/>
          <w:szCs w:val="24"/>
        </w:rPr>
        <w:t xml:space="preserve"> </w:t>
      </w:r>
      <w:r w:rsidR="00770543" w:rsidRPr="00770543">
        <w:rPr>
          <w:rFonts w:ascii="Times New Roman" w:hAnsi="Times New Roman" w:cs="Times New Roman"/>
          <w:szCs w:val="24"/>
        </w:rPr>
        <w:t>its relate</w:t>
      </w:r>
      <w:r w:rsidR="00770543">
        <w:rPr>
          <w:rFonts w:ascii="Times New Roman" w:hAnsi="Times New Roman" w:cs="Times New Roman"/>
          <w:szCs w:val="24"/>
        </w:rPr>
        <w:t>d</w:t>
      </w:r>
      <w:r w:rsidR="00770543" w:rsidRPr="00770543">
        <w:rPr>
          <w:rFonts w:ascii="Times New Roman" w:hAnsi="Times New Roman" w:cs="Times New Roman"/>
          <w:szCs w:val="24"/>
        </w:rPr>
        <w:t xml:space="preserve"> PC. Because of noise, non-signal related components </w:t>
      </w:r>
      <w:r w:rsidR="00770543">
        <w:rPr>
          <w:rFonts w:ascii="Times New Roman" w:hAnsi="Times New Roman" w:cs="Times New Roman"/>
          <w:szCs w:val="24"/>
        </w:rPr>
        <w:t xml:space="preserve">will be characterized by similar values of variance. For this reason, these PCs will be localized around a common flat line. This implies that the correct number of signal related PCs must be </w:t>
      </w:r>
      <w:proofErr w:type="gramStart"/>
      <w:r w:rsidR="00770543">
        <w:rPr>
          <w:rFonts w:ascii="Times New Roman" w:hAnsi="Times New Roman" w:cs="Times New Roman"/>
          <w:szCs w:val="24"/>
        </w:rPr>
        <w:t>chosen</w:t>
      </w:r>
      <w:proofErr w:type="gramEnd"/>
      <w:r w:rsidR="00770543">
        <w:rPr>
          <w:rFonts w:ascii="Times New Roman" w:hAnsi="Times New Roman" w:cs="Times New Roman"/>
          <w:szCs w:val="24"/>
        </w:rPr>
        <w:t xml:space="preserve"> as the elbow point of the graph.</w:t>
      </w:r>
    </w:p>
    <w:p w:rsidR="00770543" w:rsidRDefault="003114A9" w:rsidP="003114A9">
      <w:pPr>
        <w:pStyle w:val="a3"/>
        <w:numPr>
          <w:ilvl w:val="0"/>
          <w:numId w:val="3"/>
        </w:numPr>
        <w:spacing w:after="0" w:line="276" w:lineRule="auto"/>
        <w:jc w:val="both"/>
        <w:rPr>
          <w:rFonts w:ascii="Times New Roman" w:hAnsi="Times New Roman" w:cs="Times New Roman"/>
        </w:rPr>
      </w:pPr>
      <w:r w:rsidRPr="000C0472">
        <w:rPr>
          <w:rFonts w:ascii="Times New Roman" w:hAnsi="Times New Roman" w:cs="Times New Roman"/>
          <w:b/>
        </w:rPr>
        <w:t>IE</w:t>
      </w:r>
      <w:r>
        <w:rPr>
          <w:rFonts w:ascii="Times New Roman" w:hAnsi="Times New Roman" w:cs="Times New Roman"/>
        </w:rPr>
        <w:t xml:space="preserve"> and </w:t>
      </w:r>
      <w:r w:rsidRPr="000C0472">
        <w:rPr>
          <w:rFonts w:ascii="Times New Roman" w:hAnsi="Times New Roman" w:cs="Times New Roman"/>
          <w:b/>
        </w:rPr>
        <w:t>IND:</w:t>
      </w:r>
      <w:r>
        <w:rPr>
          <w:rFonts w:ascii="Times New Roman" w:hAnsi="Times New Roman" w:cs="Times New Roman"/>
        </w:rPr>
        <w:t xml:space="preserve"> </w:t>
      </w:r>
      <w:r w:rsidR="00770543" w:rsidRPr="00770543">
        <w:rPr>
          <w:rFonts w:ascii="Times New Roman" w:hAnsi="Times New Roman" w:cs="Times New Roman"/>
        </w:rPr>
        <w:t xml:space="preserve">The imbedded error (IE) function </w:t>
      </w:r>
      <w:r>
        <w:rPr>
          <w:rFonts w:ascii="Times New Roman" w:hAnsi="Times New Roman" w:cs="Times New Roman"/>
        </w:rPr>
        <w:t>and the Factor indicator function (IND) are two</w:t>
      </w:r>
      <w:r w:rsidR="00770543" w:rsidRPr="00770543">
        <w:rPr>
          <w:rFonts w:ascii="Times New Roman" w:hAnsi="Times New Roman" w:cs="Times New Roman"/>
        </w:rPr>
        <w:t xml:space="preserve"> an empirical function developed to</w:t>
      </w:r>
      <w:r>
        <w:rPr>
          <w:rFonts w:ascii="Times New Roman" w:hAnsi="Times New Roman" w:cs="Times New Roman"/>
        </w:rPr>
        <w:t xml:space="preserve"> </w:t>
      </w:r>
      <w:r w:rsidR="00770543" w:rsidRPr="003114A9">
        <w:rPr>
          <w:rFonts w:ascii="Times New Roman" w:hAnsi="Times New Roman" w:cs="Times New Roman"/>
        </w:rPr>
        <w:t>identify those PC</w:t>
      </w:r>
      <w:r>
        <w:rPr>
          <w:rFonts w:ascii="Times New Roman" w:hAnsi="Times New Roman" w:cs="Times New Roman"/>
        </w:rPr>
        <w:t>s</w:t>
      </w:r>
      <w:r w:rsidR="00770543" w:rsidRPr="003114A9">
        <w:rPr>
          <w:rFonts w:ascii="Times New Roman" w:hAnsi="Times New Roman" w:cs="Times New Roman"/>
        </w:rPr>
        <w:t xml:space="preserve"> </w:t>
      </w:r>
      <w:r>
        <w:rPr>
          <w:rFonts w:ascii="Times New Roman" w:hAnsi="Times New Roman" w:cs="Times New Roman"/>
        </w:rPr>
        <w:t xml:space="preserve">related to noise </w:t>
      </w:r>
      <w:r w:rsidR="00770543" w:rsidRPr="003114A9">
        <w:rPr>
          <w:rFonts w:ascii="Times New Roman" w:hAnsi="Times New Roman" w:cs="Times New Roman"/>
        </w:rPr>
        <w:t>without relying upon an estimate of</w:t>
      </w:r>
      <w:r>
        <w:rPr>
          <w:rFonts w:ascii="Times New Roman" w:hAnsi="Times New Roman" w:cs="Times New Roman"/>
        </w:rPr>
        <w:t xml:space="preserve"> </w:t>
      </w:r>
      <w:r w:rsidR="00770543" w:rsidRPr="003114A9">
        <w:rPr>
          <w:rFonts w:ascii="Times New Roman" w:hAnsi="Times New Roman" w:cs="Times New Roman"/>
        </w:rPr>
        <w:t>the error associated with the data matrix</w:t>
      </w:r>
      <w:r>
        <w:rPr>
          <w:rFonts w:ascii="Times New Roman" w:hAnsi="Times New Roman" w:cs="Times New Roman"/>
        </w:rPr>
        <w:t xml:space="preserve">. For both of them the correct number of physical/chemical PCs must be identified in their minimum value. It is worth to mention that the IND function usually seems to be more sensitive than IE to identify the true dimensionality of the dataset </w:t>
      </w:r>
      <w:r>
        <w:rPr>
          <w:rFonts w:ascii="Times New Roman" w:hAnsi="Times New Roman" w:cs="Times New Roman"/>
        </w:rPr>
        <w:fldChar w:fldCharType="begin">
          <w:fldData xml:space="preserve">PEVuZE5vdGU+PENpdGU+PEF1dGhvcj5CcmVyZXRvbjwvQXV0aG9yPjxZZWFyPjIwMDM8L1llYXI+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=
</w:fldData>
        </w:fldChar>
      </w:r>
      <w:r w:rsidR="009879E4">
        <w:rPr>
          <w:rFonts w:ascii="Times New Roman" w:hAnsi="Times New Roman" w:cs="Times New Roman"/>
        </w:rPr>
        <w:instrText xml:space="preserve"> ADDIN EN.CITE </w:instrText>
      </w:r>
      <w:r w:rsidR="009879E4">
        <w:rPr>
          <w:rFonts w:ascii="Times New Roman" w:hAnsi="Times New Roman" w:cs="Times New Roman"/>
        </w:rPr>
        <w:fldChar w:fldCharType="begin">
          <w:fldData xml:space="preserve">PEVuZE5vdGU+PENpdGU+PEF1dGhvcj5CcmVyZXRvbjwvQXV0aG9yPjxZZWFyPjIwMDM8L1llYXI+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=
</w:fldData>
        </w:fldChar>
      </w:r>
      <w:r w:rsidR="009879E4">
        <w:rPr>
          <w:rFonts w:ascii="Times New Roman" w:hAnsi="Times New Roman" w:cs="Times New Roman"/>
        </w:rPr>
        <w:instrText xml:space="preserve"> ADDIN EN.CITE.DATA </w:instrText>
      </w:r>
      <w:r w:rsidR="009879E4">
        <w:rPr>
          <w:rFonts w:ascii="Times New Roman" w:hAnsi="Times New Roman" w:cs="Times New Roman"/>
        </w:rPr>
      </w:r>
      <w:r w:rsidR="009879E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9879E4">
        <w:rPr>
          <w:rFonts w:ascii="Times New Roman" w:hAnsi="Times New Roman" w:cs="Times New Roman"/>
          <w:noProof/>
        </w:rPr>
        <w:t>[</w:t>
      </w:r>
      <w:hyperlink w:anchor="_ENREF_2" w:tooltip="Brereton, 2003 #34" w:history="1">
        <w:r w:rsidR="009879E4">
          <w:rPr>
            <w:rFonts w:ascii="Times New Roman" w:hAnsi="Times New Roman" w:cs="Times New Roman"/>
            <w:noProof/>
          </w:rPr>
          <w:t>2-4</w:t>
        </w:r>
      </w:hyperlink>
      <w:r w:rsidR="009879E4">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p>
    <w:p w:rsidR="00C96D3E" w:rsidRPr="0099388A" w:rsidRDefault="003114A9" w:rsidP="0099388A">
      <w:pPr>
        <w:pStyle w:val="a3"/>
        <w:numPr>
          <w:ilvl w:val="0"/>
          <w:numId w:val="3"/>
        </w:numPr>
        <w:autoSpaceDE w:val="0"/>
        <w:autoSpaceDN w:val="0"/>
        <w:adjustRightInd w:val="0"/>
        <w:spacing w:after="0" w:line="240" w:lineRule="auto"/>
        <w:jc w:val="both"/>
        <w:rPr>
          <w:rFonts w:ascii="Times New Roman" w:hAnsi="Times New Roman" w:cs="Times New Roman"/>
        </w:rPr>
      </w:pPr>
      <w:r w:rsidRPr="000C0472">
        <w:rPr>
          <w:rFonts w:ascii="Times New Roman" w:hAnsi="Times New Roman" w:cs="Times New Roman"/>
          <w:b/>
        </w:rPr>
        <w:t>F-Test:</w:t>
      </w:r>
      <w:r w:rsidRPr="0099388A">
        <w:rPr>
          <w:rFonts w:ascii="Times New Roman" w:hAnsi="Times New Roman" w:cs="Times New Roman"/>
        </w:rPr>
        <w:t xml:space="preserve"> </w:t>
      </w:r>
      <w:r w:rsidR="00C96D3E" w:rsidRPr="0099388A">
        <w:rPr>
          <w:rFonts w:ascii="Times New Roman" w:hAnsi="Times New Roman" w:cs="Times New Roman"/>
        </w:rPr>
        <w:t xml:space="preserve">The decision of what components correspond to the noise and what are the signal-related PCs can be made also on the basis of the Fisher test of the variance associated </w:t>
      </w:r>
      <w:proofErr w:type="spellStart"/>
      <w:r w:rsidR="00C96D3E" w:rsidRPr="0099388A">
        <w:rPr>
          <w:rFonts w:ascii="Times New Roman" w:hAnsi="Times New Roman" w:cs="Times New Roman"/>
        </w:rPr>
        <w:t>j</w:t>
      </w:r>
      <w:r w:rsidR="00C96D3E" w:rsidRPr="0099388A">
        <w:rPr>
          <w:rFonts w:ascii="Times New Roman" w:hAnsi="Times New Roman" w:cs="Times New Roman"/>
          <w:vertAlign w:val="superscript"/>
        </w:rPr>
        <w:t>th</w:t>
      </w:r>
      <w:proofErr w:type="spellEnd"/>
      <w:r w:rsidR="00C96D3E" w:rsidRPr="0099388A">
        <w:rPr>
          <w:rFonts w:ascii="Times New Roman" w:hAnsi="Times New Roman" w:cs="Times New Roman"/>
        </w:rPr>
        <w:t xml:space="preserve"> PC and the summed variances associated with noise components.</w:t>
      </w:r>
      <w:r w:rsidR="0099388A" w:rsidRPr="0099388A">
        <w:rPr>
          <w:rFonts w:ascii="Times New Roman" w:hAnsi="Times New Roman" w:cs="Times New Roman"/>
        </w:rPr>
        <w:t xml:space="preserve"> The </w:t>
      </w:r>
      <w:proofErr w:type="spellStart"/>
      <w:r w:rsidR="0099388A" w:rsidRPr="0099388A">
        <w:rPr>
          <w:rFonts w:ascii="Times New Roman" w:hAnsi="Times New Roman" w:cs="Times New Roman"/>
        </w:rPr>
        <w:t>j</w:t>
      </w:r>
      <w:r w:rsidR="0099388A" w:rsidRPr="0099388A">
        <w:rPr>
          <w:rFonts w:ascii="Times New Roman" w:hAnsi="Times New Roman" w:cs="Times New Roman"/>
          <w:vertAlign w:val="superscript"/>
        </w:rPr>
        <w:t>th</w:t>
      </w:r>
      <w:proofErr w:type="spellEnd"/>
      <w:r w:rsidR="0099388A" w:rsidRPr="0099388A">
        <w:rPr>
          <w:rFonts w:ascii="Times New Roman" w:hAnsi="Times New Roman" w:cs="Times New Roman"/>
        </w:rPr>
        <w:t xml:space="preserve"> PC is accepted as a signal-related component is if the percentage of significance level (%SL) for the F-test is lower than some test level, generally 5%.</w:t>
      </w:r>
    </w:p>
    <w:p w:rsidR="00427346" w:rsidRDefault="00371E82" w:rsidP="008C5425">
      <w:pPr>
        <w:jc w:val="both"/>
        <w:rPr>
          <w:rFonts w:ascii="Times New Roman" w:hAnsi="Times New Roman" w:cs="Times New Roman"/>
        </w:rPr>
      </w:pPr>
      <w:r>
        <w:rPr>
          <w:rFonts w:ascii="Times New Roman" w:hAnsi="Times New Roman" w:cs="Times New Roman"/>
        </w:rPr>
        <w:lastRenderedPageBreak/>
        <w:t xml:space="preserve">Finally, function </w:t>
      </w:r>
      <w:proofErr w:type="spellStart"/>
      <w:proofErr w:type="gramStart"/>
      <w:r w:rsidRPr="009879E4">
        <w:rPr>
          <w:rFonts w:ascii="Courier New" w:hAnsi="Courier New" w:cs="Courier New"/>
          <w:b/>
        </w:rPr>
        <w:t>recommendPCnumber</w:t>
      </w:r>
      <w:proofErr w:type="spellEnd"/>
      <w:r w:rsidRPr="009879E4">
        <w:rPr>
          <w:rFonts w:ascii="Courier New" w:hAnsi="Courier New" w:cs="Courier New"/>
          <w:b/>
        </w:rPr>
        <w:t>(</w:t>
      </w:r>
      <w:proofErr w:type="gramEnd"/>
      <w:r w:rsidRPr="009879E4">
        <w:rPr>
          <w:rFonts w:ascii="Courier New" w:hAnsi="Courier New" w:cs="Courier New"/>
          <w:b/>
        </w:rPr>
        <w:t>statistic)</w:t>
      </w:r>
      <w:r>
        <w:rPr>
          <w:rFonts w:ascii="Courier New" w:hAnsi="Courier New" w:cs="Courier New"/>
        </w:rPr>
        <w:t xml:space="preserve"> </w:t>
      </w:r>
      <w:r w:rsidR="009879E4">
        <w:rPr>
          <w:rFonts w:ascii="Times New Roman" w:hAnsi="Times New Roman" w:cs="Times New Roman"/>
        </w:rPr>
        <w:t xml:space="preserve">returns, </w:t>
      </w:r>
      <w:r>
        <w:rPr>
          <w:rFonts w:ascii="Times New Roman" w:hAnsi="Times New Roman" w:cs="Times New Roman"/>
        </w:rPr>
        <w:t xml:space="preserve">see </w:t>
      </w:r>
      <w:r w:rsidRPr="00C96D3E">
        <w:rPr>
          <w:rFonts w:ascii="Times New Roman" w:hAnsi="Times New Roman" w:cs="Times New Roman"/>
        </w:rPr>
        <w:fldChar w:fldCharType="begin"/>
      </w:r>
      <w:r w:rsidRPr="00C96D3E">
        <w:rPr>
          <w:rFonts w:ascii="Times New Roman" w:hAnsi="Times New Roman" w:cs="Times New Roman"/>
        </w:rPr>
        <w:instrText xml:space="preserve"> REF _Ref8916181 \h </w:instrText>
      </w:r>
      <w:r w:rsidR="000364C5" w:rsidRPr="00C96D3E">
        <w:rPr>
          <w:rFonts w:ascii="Times New Roman" w:hAnsi="Times New Roman" w:cs="Times New Roman"/>
        </w:rPr>
        <w:instrText xml:space="preserve"> \* MERGEFORMAT </w:instrText>
      </w:r>
      <w:r w:rsidRPr="00C96D3E">
        <w:rPr>
          <w:rFonts w:ascii="Times New Roman" w:hAnsi="Times New Roman" w:cs="Times New Roman"/>
        </w:rPr>
      </w:r>
      <w:r w:rsidRPr="00C96D3E">
        <w:rPr>
          <w:rFonts w:ascii="Times New Roman" w:hAnsi="Times New Roman" w:cs="Times New Roman"/>
        </w:rPr>
        <w:fldChar w:fldCharType="separate"/>
      </w:r>
      <w:r w:rsidR="007F6108" w:rsidRPr="007F6108">
        <w:rPr>
          <w:rFonts w:ascii="Times New Roman" w:hAnsi="Times New Roman" w:cs="Times New Roman"/>
        </w:rPr>
        <w:t xml:space="preserve">Figure </w:t>
      </w:r>
      <w:r w:rsidR="007F6108" w:rsidRPr="007F6108">
        <w:rPr>
          <w:rFonts w:ascii="Times New Roman" w:hAnsi="Times New Roman" w:cs="Times New Roman"/>
          <w:noProof/>
        </w:rPr>
        <w:t>3</w:t>
      </w:r>
      <w:r w:rsidRPr="00C96D3E">
        <w:rPr>
          <w:rFonts w:ascii="Times New Roman" w:hAnsi="Times New Roman" w:cs="Times New Roman"/>
        </w:rPr>
        <w:fldChar w:fldCharType="end"/>
      </w:r>
      <w:r w:rsidR="009879E4">
        <w:rPr>
          <w:rFonts w:ascii="Times New Roman" w:hAnsi="Times New Roman" w:cs="Times New Roman"/>
        </w:rPr>
        <w:t>,</w:t>
      </w:r>
      <w:r w:rsidR="000364C5" w:rsidRPr="00C96D3E">
        <w:rPr>
          <w:rFonts w:ascii="Times New Roman" w:hAnsi="Times New Roman" w:cs="Times New Roman"/>
        </w:rPr>
        <w:t xml:space="preserve"> </w:t>
      </w:r>
      <w:r w:rsidRPr="00C96D3E">
        <w:rPr>
          <w:rFonts w:ascii="Times New Roman" w:hAnsi="Times New Roman" w:cs="Times New Roman"/>
        </w:rPr>
        <w:t>the minimum value of the IND function</w:t>
      </w:r>
      <w:r w:rsidR="000364C5" w:rsidRPr="00C96D3E">
        <w:rPr>
          <w:rFonts w:ascii="Times New Roman" w:hAnsi="Times New Roman" w:cs="Times New Roman"/>
        </w:rPr>
        <w:t xml:space="preserve"> (more precise then IE, as told before)</w:t>
      </w:r>
      <w:r w:rsidRPr="00C96D3E">
        <w:rPr>
          <w:rFonts w:ascii="Times New Roman" w:hAnsi="Times New Roman" w:cs="Times New Roman"/>
        </w:rPr>
        <w:t xml:space="preserve"> and the number of PCs havin</w:t>
      </w:r>
      <w:r>
        <w:rPr>
          <w:rFonts w:ascii="Times New Roman" w:hAnsi="Times New Roman" w:cs="Times New Roman"/>
        </w:rPr>
        <w:t>g a %SL located under a test level fixed to 5% (generally used).</w:t>
      </w:r>
    </w:p>
    <w:p w:rsidR="00371E82" w:rsidRDefault="00371E82" w:rsidP="00371E82">
      <w:pPr>
        <w:keepNext/>
        <w:jc w:val="center"/>
      </w:pPr>
      <w:r w:rsidRPr="00371E82">
        <w:rPr>
          <w:rFonts w:ascii="Times New Roman" w:hAnsi="Times New Roman" w:cs="Times New Roman"/>
          <w:noProof/>
          <w:lang w:eastAsia="en-GB"/>
        </w:rPr>
        <w:drawing>
          <wp:inline distT="0" distB="0" distL="0" distR="0" wp14:anchorId="0AB658E4" wp14:editId="20D738C5">
            <wp:extent cx="2434894" cy="663376"/>
            <wp:effectExtent l="0" t="0" r="381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rotWithShape="1">
                    <a:blip r:embed="rId9"/>
                    <a:srcRect l="18672" t="63252" r="56094" b="23932"/>
                    <a:stretch/>
                  </pic:blipFill>
                  <pic:spPr>
                    <a:xfrm>
                      <a:off x="0" y="0"/>
                      <a:ext cx="2553946" cy="695811"/>
                    </a:xfrm>
                    <a:prstGeom prst="rect">
                      <a:avLst/>
                    </a:prstGeom>
                  </pic:spPr>
                </pic:pic>
              </a:graphicData>
            </a:graphic>
          </wp:inline>
        </w:drawing>
      </w:r>
    </w:p>
    <w:p w:rsidR="00427346" w:rsidRPr="00540ABF" w:rsidRDefault="00371E82" w:rsidP="00371E82">
      <w:pPr>
        <w:pStyle w:val="a4"/>
        <w:jc w:val="both"/>
        <w:rPr>
          <w:rFonts w:ascii="Times New Roman" w:hAnsi="Times New Roman" w:cs="Times New Roman"/>
          <w:i w:val="0"/>
          <w:color w:val="auto"/>
          <w:sz w:val="20"/>
        </w:rPr>
      </w:pPr>
      <w:bookmarkStart w:id="4" w:name="_Ref8916181"/>
      <w:r w:rsidRPr="00540ABF">
        <w:rPr>
          <w:rFonts w:ascii="Times New Roman" w:hAnsi="Times New Roman" w:cs="Times New Roman"/>
          <w:b/>
          <w:i w:val="0"/>
          <w:color w:val="auto"/>
          <w:sz w:val="20"/>
        </w:rPr>
        <w:t xml:space="preserve">Figure </w:t>
      </w:r>
      <w:r w:rsidRPr="00540ABF">
        <w:rPr>
          <w:rFonts w:ascii="Times New Roman" w:hAnsi="Times New Roman" w:cs="Times New Roman"/>
          <w:b/>
          <w:i w:val="0"/>
          <w:color w:val="auto"/>
          <w:sz w:val="20"/>
        </w:rPr>
        <w:fldChar w:fldCharType="begin"/>
      </w:r>
      <w:r w:rsidRPr="00540ABF">
        <w:rPr>
          <w:rFonts w:ascii="Times New Roman" w:hAnsi="Times New Roman" w:cs="Times New Roman"/>
          <w:b/>
          <w:i w:val="0"/>
          <w:color w:val="auto"/>
          <w:sz w:val="20"/>
        </w:rPr>
        <w:instrText xml:space="preserve"> SEQ Figure \* ARABIC </w:instrText>
      </w:r>
      <w:r w:rsidRPr="00540ABF">
        <w:rPr>
          <w:rFonts w:ascii="Times New Roman" w:hAnsi="Times New Roman" w:cs="Times New Roman"/>
          <w:b/>
          <w:i w:val="0"/>
          <w:color w:val="auto"/>
          <w:sz w:val="20"/>
        </w:rPr>
        <w:fldChar w:fldCharType="separate"/>
      </w:r>
      <w:r w:rsidR="007F6108">
        <w:rPr>
          <w:rFonts w:ascii="Times New Roman" w:hAnsi="Times New Roman" w:cs="Times New Roman"/>
          <w:b/>
          <w:i w:val="0"/>
          <w:noProof/>
          <w:color w:val="auto"/>
          <w:sz w:val="20"/>
        </w:rPr>
        <w:t>3</w:t>
      </w:r>
      <w:r w:rsidRPr="00540ABF">
        <w:rPr>
          <w:rFonts w:ascii="Times New Roman" w:hAnsi="Times New Roman" w:cs="Times New Roman"/>
          <w:b/>
          <w:i w:val="0"/>
          <w:color w:val="auto"/>
          <w:sz w:val="20"/>
        </w:rPr>
        <w:fldChar w:fldCharType="end"/>
      </w:r>
      <w:bookmarkEnd w:id="4"/>
      <w:r w:rsidRPr="00540ABF">
        <w:rPr>
          <w:rFonts w:ascii="Times New Roman" w:hAnsi="Times New Roman" w:cs="Times New Roman"/>
          <w:b/>
          <w:i w:val="0"/>
          <w:color w:val="auto"/>
          <w:sz w:val="20"/>
        </w:rPr>
        <w:t>:</w:t>
      </w:r>
      <w:r w:rsidRPr="00540ABF">
        <w:rPr>
          <w:rFonts w:ascii="Times New Roman" w:hAnsi="Times New Roman" w:cs="Times New Roman"/>
          <w:i w:val="0"/>
          <w:color w:val="auto"/>
          <w:sz w:val="20"/>
        </w:rPr>
        <w:t xml:space="preserve"> Output of the</w:t>
      </w:r>
      <w:r w:rsidRPr="00540ABF">
        <w:rPr>
          <w:i w:val="0"/>
          <w:color w:val="auto"/>
          <w:sz w:val="20"/>
        </w:rPr>
        <w:t xml:space="preserve"> </w:t>
      </w:r>
      <w:proofErr w:type="spellStart"/>
      <w:r w:rsidRPr="009879E4">
        <w:rPr>
          <w:rFonts w:ascii="Courier New" w:hAnsi="Courier New" w:cs="Courier New"/>
          <w:b/>
          <w:i w:val="0"/>
          <w:color w:val="auto"/>
          <w:sz w:val="20"/>
        </w:rPr>
        <w:t>recommendPCnumber</w:t>
      </w:r>
      <w:proofErr w:type="spellEnd"/>
      <w:r w:rsidRPr="00540ABF">
        <w:rPr>
          <w:rFonts w:ascii="Courier New" w:hAnsi="Courier New" w:cs="Courier New"/>
          <w:i w:val="0"/>
          <w:color w:val="auto"/>
          <w:sz w:val="20"/>
        </w:rPr>
        <w:t xml:space="preserve"> </w:t>
      </w:r>
      <w:r w:rsidRPr="00540ABF">
        <w:rPr>
          <w:rFonts w:ascii="Times New Roman" w:hAnsi="Times New Roman" w:cs="Times New Roman"/>
          <w:i w:val="0"/>
          <w:color w:val="auto"/>
          <w:sz w:val="20"/>
        </w:rPr>
        <w:t>function.</w:t>
      </w:r>
    </w:p>
    <w:p w:rsidR="00540ABF" w:rsidRPr="00540ABF" w:rsidRDefault="00540ABF" w:rsidP="00540ABF"/>
    <w:p w:rsidR="00540ABF" w:rsidRDefault="00540ABF" w:rsidP="00540ABF">
      <w:pPr>
        <w:pStyle w:val="a3"/>
        <w:numPr>
          <w:ilvl w:val="1"/>
          <w:numId w:val="1"/>
        </w:numPr>
        <w:jc w:val="both"/>
        <w:rPr>
          <w:rFonts w:ascii="Times New Roman" w:hAnsi="Times New Roman" w:cs="Times New Roman"/>
          <w:b/>
        </w:rPr>
      </w:pPr>
      <w:bookmarkStart w:id="5" w:name="_Ref8940977"/>
      <w:r w:rsidRPr="00540ABF">
        <w:rPr>
          <w:rFonts w:ascii="Times New Roman" w:hAnsi="Times New Roman" w:cs="Times New Roman"/>
          <w:b/>
        </w:rPr>
        <w:t>Qualitative estimation of the exact number of PCs</w:t>
      </w:r>
      <w:bookmarkEnd w:id="5"/>
    </w:p>
    <w:p w:rsidR="00540ABF" w:rsidRDefault="00540ABF" w:rsidP="00540ABF">
      <w:pPr>
        <w:jc w:val="both"/>
        <w:rPr>
          <w:rFonts w:ascii="Times New Roman" w:hAnsi="Times New Roman" w:cs="Times New Roman"/>
        </w:rPr>
      </w:pPr>
      <w:r>
        <w:rPr>
          <w:rFonts w:ascii="Times New Roman" w:hAnsi="Times New Roman" w:cs="Times New Roman"/>
        </w:rPr>
        <w:t xml:space="preserve">The qualitative analysis of the PCs extracted by SVD can help to identify the correct number of components related to physical variation of signals. It is </w:t>
      </w:r>
      <w:r w:rsidR="0016253D">
        <w:rPr>
          <w:rFonts w:ascii="Times New Roman" w:hAnsi="Times New Roman" w:cs="Times New Roman"/>
        </w:rPr>
        <w:t xml:space="preserve">worth noting that the number of point characterising each PC is equal to the number of points of the energy column. This fact implies that each PC can be plotted </w:t>
      </w:r>
      <w:r w:rsidR="0016253D" w:rsidRPr="0016253D">
        <w:rPr>
          <w:rFonts w:ascii="Times New Roman" w:hAnsi="Times New Roman" w:cs="Times New Roman"/>
          <w:i/>
        </w:rPr>
        <w:t>vs</w:t>
      </w:r>
      <w:r w:rsidR="0016253D">
        <w:rPr>
          <w:rFonts w:ascii="Times New Roman" w:hAnsi="Times New Roman" w:cs="Times New Roman"/>
        </w:rPr>
        <w:t xml:space="preserve"> the column energy and interpreted as an </w:t>
      </w:r>
      <w:r w:rsidR="0016253D">
        <w:rPr>
          <w:rFonts w:ascii="Times New Roman" w:hAnsi="Times New Roman" w:cs="Times New Roman"/>
          <w:i/>
        </w:rPr>
        <w:t>abstract spectrum</w:t>
      </w:r>
      <w:r w:rsidR="0016253D">
        <w:rPr>
          <w:rFonts w:ascii="Times New Roman" w:hAnsi="Times New Roman" w:cs="Times New Roman"/>
        </w:rPr>
        <w:t xml:space="preserve"> without any chemical/physical meaning. The function </w:t>
      </w:r>
      <w:proofErr w:type="spellStart"/>
      <w:proofErr w:type="gramStart"/>
      <w:r w:rsidR="0016253D" w:rsidRPr="009879E4">
        <w:rPr>
          <w:rFonts w:ascii="Courier New" w:hAnsi="Courier New" w:cs="Courier New"/>
          <w:b/>
        </w:rPr>
        <w:t>plotPCAcomponents</w:t>
      </w:r>
      <w:proofErr w:type="spellEnd"/>
      <w:r w:rsidR="0016253D" w:rsidRPr="009879E4">
        <w:rPr>
          <w:rFonts w:ascii="Courier New" w:hAnsi="Courier New" w:cs="Courier New"/>
          <w:b/>
        </w:rPr>
        <w:t>(</w:t>
      </w:r>
      <w:proofErr w:type="gramEnd"/>
      <w:r w:rsidR="0016253D" w:rsidRPr="009879E4">
        <w:rPr>
          <w:rFonts w:ascii="Courier New" w:hAnsi="Courier New" w:cs="Courier New"/>
          <w:b/>
        </w:rPr>
        <w:t xml:space="preserve">energy, </w:t>
      </w:r>
      <w:proofErr w:type="spellStart"/>
      <w:r w:rsidR="0016253D" w:rsidRPr="009879E4">
        <w:rPr>
          <w:rFonts w:ascii="Courier New" w:hAnsi="Courier New" w:cs="Courier New"/>
          <w:b/>
        </w:rPr>
        <w:t>principal_components</w:t>
      </w:r>
      <w:proofErr w:type="spellEnd"/>
      <w:r w:rsidR="0016253D" w:rsidRPr="009879E4">
        <w:rPr>
          <w:rFonts w:ascii="Courier New" w:hAnsi="Courier New" w:cs="Courier New"/>
          <w:b/>
        </w:rPr>
        <w:t>)</w:t>
      </w:r>
      <w:r w:rsidR="0016253D">
        <w:rPr>
          <w:rFonts w:ascii="Courier New" w:hAnsi="Courier New" w:cs="Courier New"/>
        </w:rPr>
        <w:t xml:space="preserve"> </w:t>
      </w:r>
      <w:r w:rsidR="0016253D">
        <w:rPr>
          <w:rFonts w:ascii="Times New Roman" w:hAnsi="Times New Roman" w:cs="Times New Roman"/>
        </w:rPr>
        <w:t xml:space="preserve">allows to plot each abstract component and test if or not it takes account for the noise contribution. </w:t>
      </w:r>
    </w:p>
    <w:p w:rsidR="0084075A" w:rsidRDefault="0016253D" w:rsidP="0084075A">
      <w:pPr>
        <w:keepNext/>
        <w:jc w:val="center"/>
      </w:pPr>
      <w:r>
        <w:rPr>
          <w:rFonts w:ascii="Times New Roman" w:hAnsi="Times New Roman" w:cs="Times New Roman"/>
          <w:noProof/>
          <w:lang w:eastAsia="en-GB"/>
        </w:rPr>
        <w:drawing>
          <wp:inline distT="0" distB="0" distL="0" distR="0" wp14:anchorId="5E0B3139">
            <wp:extent cx="3740402" cy="322281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951"/>
                    <a:stretch/>
                  </pic:blipFill>
                  <pic:spPr bwMode="auto">
                    <a:xfrm>
                      <a:off x="0" y="0"/>
                      <a:ext cx="3782371" cy="3258973"/>
                    </a:xfrm>
                    <a:prstGeom prst="rect">
                      <a:avLst/>
                    </a:prstGeom>
                    <a:noFill/>
                    <a:ln>
                      <a:noFill/>
                    </a:ln>
                    <a:extLst>
                      <a:ext uri="{53640926-AAD7-44D8-BBD7-CCE9431645EC}">
                        <a14:shadowObscured xmlns:a14="http://schemas.microsoft.com/office/drawing/2010/main"/>
                      </a:ext>
                    </a:extLst>
                  </pic:spPr>
                </pic:pic>
              </a:graphicData>
            </a:graphic>
          </wp:inline>
        </w:drawing>
      </w:r>
    </w:p>
    <w:p w:rsidR="0016253D" w:rsidRPr="00E32021" w:rsidRDefault="0084075A" w:rsidP="00E32021">
      <w:pPr>
        <w:pStyle w:val="a4"/>
        <w:rPr>
          <w:rFonts w:ascii="Times New Roman" w:hAnsi="Times New Roman" w:cs="Times New Roman"/>
          <w:i w:val="0"/>
          <w:color w:val="auto"/>
          <w:sz w:val="20"/>
        </w:rPr>
      </w:pPr>
      <w:bookmarkStart w:id="6" w:name="_Ref8920278"/>
      <w:r w:rsidRPr="00E32021">
        <w:rPr>
          <w:rFonts w:ascii="Times New Roman" w:hAnsi="Times New Roman" w:cs="Times New Roman"/>
          <w:b/>
          <w:i w:val="0"/>
          <w:color w:val="auto"/>
          <w:sz w:val="20"/>
        </w:rPr>
        <w:t xml:space="preserve">Figure </w:t>
      </w:r>
      <w:r w:rsidRPr="00E32021">
        <w:rPr>
          <w:rFonts w:ascii="Times New Roman" w:hAnsi="Times New Roman" w:cs="Times New Roman"/>
          <w:b/>
          <w:i w:val="0"/>
          <w:color w:val="auto"/>
          <w:sz w:val="20"/>
        </w:rPr>
        <w:fldChar w:fldCharType="begin"/>
      </w:r>
      <w:r w:rsidRPr="00E32021">
        <w:rPr>
          <w:rFonts w:ascii="Times New Roman" w:hAnsi="Times New Roman" w:cs="Times New Roman"/>
          <w:b/>
          <w:i w:val="0"/>
          <w:color w:val="auto"/>
          <w:sz w:val="20"/>
        </w:rPr>
        <w:instrText xml:space="preserve"> SEQ Figure \* ARABIC </w:instrText>
      </w:r>
      <w:r w:rsidRPr="00E32021">
        <w:rPr>
          <w:rFonts w:ascii="Times New Roman" w:hAnsi="Times New Roman" w:cs="Times New Roman"/>
          <w:b/>
          <w:i w:val="0"/>
          <w:color w:val="auto"/>
          <w:sz w:val="20"/>
        </w:rPr>
        <w:fldChar w:fldCharType="separate"/>
      </w:r>
      <w:r w:rsidR="007F6108">
        <w:rPr>
          <w:rFonts w:ascii="Times New Roman" w:hAnsi="Times New Roman" w:cs="Times New Roman"/>
          <w:b/>
          <w:i w:val="0"/>
          <w:noProof/>
          <w:color w:val="auto"/>
          <w:sz w:val="20"/>
        </w:rPr>
        <w:t>4</w:t>
      </w:r>
      <w:r w:rsidRPr="00E32021">
        <w:rPr>
          <w:rFonts w:ascii="Times New Roman" w:hAnsi="Times New Roman" w:cs="Times New Roman"/>
          <w:b/>
          <w:i w:val="0"/>
          <w:color w:val="auto"/>
          <w:sz w:val="20"/>
        </w:rPr>
        <w:fldChar w:fldCharType="end"/>
      </w:r>
      <w:bookmarkEnd w:id="6"/>
      <w:r w:rsidR="00E32021" w:rsidRPr="00E32021">
        <w:rPr>
          <w:rFonts w:ascii="Times New Roman" w:hAnsi="Times New Roman" w:cs="Times New Roman"/>
          <w:b/>
          <w:i w:val="0"/>
          <w:color w:val="auto"/>
          <w:sz w:val="20"/>
        </w:rPr>
        <w:t>:</w:t>
      </w:r>
      <w:r w:rsidR="00E32021" w:rsidRPr="00E32021">
        <w:rPr>
          <w:rFonts w:ascii="Times New Roman" w:hAnsi="Times New Roman" w:cs="Times New Roman"/>
          <w:i w:val="0"/>
          <w:color w:val="auto"/>
          <w:sz w:val="20"/>
        </w:rPr>
        <w:t xml:space="preserve"> Abstract Components plot. (a) Not normalized components. (b) Normalized components.</w:t>
      </w:r>
    </w:p>
    <w:p w:rsidR="0099388A" w:rsidRDefault="0084075A" w:rsidP="0099388A">
      <w:pPr>
        <w:rPr>
          <w:rFonts w:ascii="Times New Roman" w:hAnsi="Times New Roman" w:cs="Times New Roman"/>
        </w:rPr>
      </w:pPr>
      <w:r w:rsidRPr="0084075A">
        <w:rPr>
          <w:rFonts w:ascii="Times New Roman" w:hAnsi="Times New Roman" w:cs="Times New Roman"/>
        </w:rPr>
        <w:fldChar w:fldCharType="begin"/>
      </w:r>
      <w:r w:rsidRPr="0084075A">
        <w:rPr>
          <w:rFonts w:ascii="Times New Roman" w:hAnsi="Times New Roman" w:cs="Times New Roman"/>
        </w:rPr>
        <w:instrText xml:space="preserve"> REF _Ref8920278 \h  \* MERGEFORMAT </w:instrText>
      </w:r>
      <w:r w:rsidRPr="0084075A">
        <w:rPr>
          <w:rFonts w:ascii="Times New Roman" w:hAnsi="Times New Roman" w:cs="Times New Roman"/>
        </w:rPr>
      </w:r>
      <w:r w:rsidRPr="0084075A">
        <w:rPr>
          <w:rFonts w:ascii="Times New Roman" w:hAnsi="Times New Roman" w:cs="Times New Roman"/>
        </w:rPr>
        <w:fldChar w:fldCharType="separate"/>
      </w:r>
      <w:r w:rsidR="007F6108" w:rsidRPr="007F6108">
        <w:rPr>
          <w:rFonts w:ascii="Times New Roman" w:hAnsi="Times New Roman" w:cs="Times New Roman"/>
        </w:rPr>
        <w:t xml:space="preserve">Figure </w:t>
      </w:r>
      <w:r w:rsidR="007F6108" w:rsidRPr="007F6108">
        <w:rPr>
          <w:rFonts w:ascii="Times New Roman" w:hAnsi="Times New Roman" w:cs="Times New Roman"/>
          <w:noProof/>
        </w:rPr>
        <w:t>4</w:t>
      </w:r>
      <w:r w:rsidRPr="0084075A">
        <w:rPr>
          <w:rFonts w:ascii="Times New Roman" w:hAnsi="Times New Roman" w:cs="Times New Roman"/>
        </w:rPr>
        <w:fldChar w:fldCharType="end"/>
      </w:r>
      <w:r w:rsidR="00E32021">
        <w:rPr>
          <w:rFonts w:ascii="Times New Roman" w:hAnsi="Times New Roman" w:cs="Times New Roman"/>
        </w:rPr>
        <w:t>(</w:t>
      </w:r>
      <w:proofErr w:type="spellStart"/>
      <w:r w:rsidR="00E32021">
        <w:rPr>
          <w:rFonts w:ascii="Times New Roman" w:hAnsi="Times New Roman" w:cs="Times New Roman"/>
        </w:rPr>
        <w:t>a</w:t>
      </w:r>
      <w:proofErr w:type="gramStart"/>
      <w:r w:rsidR="00E32021">
        <w:rPr>
          <w:rFonts w:ascii="Times New Roman" w:hAnsi="Times New Roman" w:cs="Times New Roman"/>
        </w:rPr>
        <w:t>,b</w:t>
      </w:r>
      <w:proofErr w:type="spellEnd"/>
      <w:proofErr w:type="gramEnd"/>
      <w:r w:rsidR="00E32021">
        <w:rPr>
          <w:rFonts w:ascii="Times New Roman" w:hAnsi="Times New Roman" w:cs="Times New Roman"/>
        </w:rPr>
        <w:t>)</w:t>
      </w:r>
      <w:r>
        <w:rPr>
          <w:rFonts w:ascii="Times New Roman" w:hAnsi="Times New Roman" w:cs="Times New Roman"/>
        </w:rPr>
        <w:t xml:space="preserve"> shows the output of this function. The </w:t>
      </w:r>
      <w:r w:rsidRPr="0084075A">
        <w:rPr>
          <w:rFonts w:ascii="Times New Roman" w:hAnsi="Times New Roman" w:cs="Times New Roman"/>
          <w:i/>
        </w:rPr>
        <w:t>Component</w:t>
      </w:r>
      <w:r>
        <w:rPr>
          <w:rFonts w:ascii="Times New Roman" w:hAnsi="Times New Roman" w:cs="Times New Roman"/>
        </w:rPr>
        <w:t xml:space="preserve"> arrows allow to increment or reduce the number of components visualised while the </w:t>
      </w:r>
      <w:r w:rsidRPr="0084075A">
        <w:rPr>
          <w:rFonts w:ascii="Times New Roman" w:hAnsi="Times New Roman" w:cs="Times New Roman"/>
          <w:i/>
        </w:rPr>
        <w:t xml:space="preserve">Switching </w:t>
      </w:r>
      <w:r>
        <w:rPr>
          <w:rFonts w:ascii="Times New Roman" w:hAnsi="Times New Roman" w:cs="Times New Roman"/>
        </w:rPr>
        <w:t xml:space="preserve">radio button enables to visualise </w:t>
      </w:r>
      <w:r w:rsidR="00EF60B1">
        <w:rPr>
          <w:rFonts w:ascii="Times New Roman" w:hAnsi="Times New Roman" w:cs="Times New Roman"/>
        </w:rPr>
        <w:t>them</w:t>
      </w:r>
      <w:r>
        <w:rPr>
          <w:rFonts w:ascii="Times New Roman" w:hAnsi="Times New Roman" w:cs="Times New Roman"/>
        </w:rPr>
        <w:t xml:space="preserve"> in a normalised form </w:t>
      </w:r>
      <w:r w:rsidR="00EF60B1">
        <w:rPr>
          <w:rFonts w:ascii="Times New Roman" w:hAnsi="Times New Roman" w:cs="Times New Roman"/>
        </w:rPr>
        <w:t>(each abstract spectrum is divided by the area) magnifying their noisy features (see for an example)</w:t>
      </w:r>
    </w:p>
    <w:p w:rsidR="00E32021" w:rsidRDefault="00EF60B1" w:rsidP="00E32021">
      <w:pPr>
        <w:keepNext/>
        <w:jc w:val="center"/>
      </w:pPr>
      <w:r w:rsidRPr="00EF60B1">
        <w:rPr>
          <w:rFonts w:ascii="Times New Roman" w:hAnsi="Times New Roman" w:cs="Times New Roman"/>
          <w:noProof/>
          <w:lang w:eastAsia="en-GB"/>
        </w:rPr>
        <w:lastRenderedPageBreak/>
        <w:drawing>
          <wp:inline distT="0" distB="0" distL="0" distR="0" wp14:anchorId="27317123" wp14:editId="345B7794">
            <wp:extent cx="3451225" cy="1488141"/>
            <wp:effectExtent l="0" t="0" r="0" b="0"/>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rotWithShape="1">
                    <a:blip r:embed="rId11"/>
                    <a:srcRect l="8047" t="32816" r="9453" b="880"/>
                    <a:stretch/>
                  </pic:blipFill>
                  <pic:spPr bwMode="auto">
                    <a:xfrm>
                      <a:off x="0" y="0"/>
                      <a:ext cx="3475864" cy="1498765"/>
                    </a:xfrm>
                    <a:prstGeom prst="rect">
                      <a:avLst/>
                    </a:prstGeom>
                    <a:ln>
                      <a:noFill/>
                    </a:ln>
                    <a:extLst>
                      <a:ext uri="{53640926-AAD7-44D8-BBD7-CCE9431645EC}">
                        <a14:shadowObscured xmlns:a14="http://schemas.microsoft.com/office/drawing/2010/main"/>
                      </a:ext>
                    </a:extLst>
                  </pic:spPr>
                </pic:pic>
              </a:graphicData>
            </a:graphic>
          </wp:inline>
        </w:drawing>
      </w:r>
    </w:p>
    <w:p w:rsidR="00EF60B1" w:rsidRPr="00E32021" w:rsidRDefault="00E32021" w:rsidP="00483277">
      <w:pPr>
        <w:pStyle w:val="a4"/>
        <w:jc w:val="both"/>
        <w:rPr>
          <w:rFonts w:ascii="Times New Roman" w:hAnsi="Times New Roman" w:cs="Times New Roman"/>
          <w:i w:val="0"/>
          <w:color w:val="auto"/>
          <w:sz w:val="20"/>
          <w:vertAlign w:val="superscript"/>
        </w:rPr>
      </w:pPr>
      <w:r w:rsidRPr="00E32021">
        <w:rPr>
          <w:rFonts w:ascii="Times New Roman" w:hAnsi="Times New Roman" w:cs="Times New Roman"/>
          <w:b/>
          <w:i w:val="0"/>
          <w:color w:val="auto"/>
          <w:sz w:val="20"/>
        </w:rPr>
        <w:t xml:space="preserve">Figure </w:t>
      </w:r>
      <w:r w:rsidRPr="00E32021">
        <w:rPr>
          <w:rFonts w:ascii="Times New Roman" w:hAnsi="Times New Roman" w:cs="Times New Roman"/>
          <w:b/>
          <w:i w:val="0"/>
          <w:color w:val="auto"/>
          <w:sz w:val="20"/>
        </w:rPr>
        <w:fldChar w:fldCharType="begin"/>
      </w:r>
      <w:r w:rsidRPr="00E32021">
        <w:rPr>
          <w:rFonts w:ascii="Times New Roman" w:hAnsi="Times New Roman" w:cs="Times New Roman"/>
          <w:b/>
          <w:i w:val="0"/>
          <w:color w:val="auto"/>
          <w:sz w:val="20"/>
        </w:rPr>
        <w:instrText xml:space="preserve"> SEQ Figure \* ARABIC </w:instrText>
      </w:r>
      <w:r w:rsidRPr="00E32021">
        <w:rPr>
          <w:rFonts w:ascii="Times New Roman" w:hAnsi="Times New Roman" w:cs="Times New Roman"/>
          <w:b/>
          <w:i w:val="0"/>
          <w:color w:val="auto"/>
          <w:sz w:val="20"/>
        </w:rPr>
        <w:fldChar w:fldCharType="separate"/>
      </w:r>
      <w:r w:rsidR="007F6108">
        <w:rPr>
          <w:rFonts w:ascii="Times New Roman" w:hAnsi="Times New Roman" w:cs="Times New Roman"/>
          <w:b/>
          <w:i w:val="0"/>
          <w:noProof/>
          <w:color w:val="auto"/>
          <w:sz w:val="20"/>
        </w:rPr>
        <w:t>5</w:t>
      </w:r>
      <w:r w:rsidRPr="00E32021">
        <w:rPr>
          <w:rFonts w:ascii="Times New Roman" w:hAnsi="Times New Roman" w:cs="Times New Roman"/>
          <w:b/>
          <w:i w:val="0"/>
          <w:color w:val="auto"/>
          <w:sz w:val="20"/>
        </w:rPr>
        <w:fldChar w:fldCharType="end"/>
      </w:r>
      <w:r w:rsidRPr="00E32021">
        <w:rPr>
          <w:rFonts w:ascii="Times New Roman" w:hAnsi="Times New Roman" w:cs="Times New Roman"/>
          <w:b/>
          <w:i w:val="0"/>
          <w:color w:val="auto"/>
          <w:sz w:val="20"/>
        </w:rPr>
        <w:t xml:space="preserve">: </w:t>
      </w:r>
      <w:r w:rsidRPr="00483277">
        <w:rPr>
          <w:rFonts w:ascii="Times New Roman" w:hAnsi="Times New Roman" w:cs="Times New Roman"/>
          <w:i w:val="0"/>
          <w:color w:val="auto"/>
          <w:sz w:val="20"/>
        </w:rPr>
        <w:t>Plot of the first five normalized abstract components applying the normalization</w:t>
      </w:r>
      <w:r w:rsidR="00483277" w:rsidRPr="00483277">
        <w:rPr>
          <w:rFonts w:ascii="Times New Roman" w:hAnsi="Times New Roman" w:cs="Times New Roman"/>
          <w:i w:val="0"/>
          <w:color w:val="auto"/>
          <w:sz w:val="20"/>
        </w:rPr>
        <w:t xml:space="preserve"> condition</w:t>
      </w:r>
      <w:r w:rsidRPr="00483277">
        <w:rPr>
          <w:rFonts w:ascii="Times New Roman" w:hAnsi="Times New Roman" w:cs="Times New Roman"/>
          <w:i w:val="0"/>
          <w:color w:val="auto"/>
          <w:sz w:val="20"/>
        </w:rPr>
        <w:t>.</w:t>
      </w:r>
      <w:r>
        <w:rPr>
          <w:rFonts w:ascii="Times New Roman" w:hAnsi="Times New Roman" w:cs="Times New Roman"/>
          <w:b/>
          <w:i w:val="0"/>
          <w:color w:val="auto"/>
          <w:sz w:val="20"/>
        </w:rPr>
        <w:t xml:space="preserve"> </w:t>
      </w:r>
      <w:r>
        <w:rPr>
          <w:rFonts w:ascii="Times New Roman" w:hAnsi="Times New Roman" w:cs="Times New Roman"/>
          <w:i w:val="0"/>
          <w:color w:val="auto"/>
          <w:sz w:val="20"/>
        </w:rPr>
        <w:t xml:space="preserve">While for the third abstract component some physical signal features are present in the range between 11560-11580 </w:t>
      </w:r>
      <w:proofErr w:type="spellStart"/>
      <w:r>
        <w:rPr>
          <w:rFonts w:ascii="Times New Roman" w:hAnsi="Times New Roman" w:cs="Times New Roman"/>
          <w:i w:val="0"/>
          <w:color w:val="auto"/>
          <w:sz w:val="20"/>
        </w:rPr>
        <w:t>eV</w:t>
      </w:r>
      <w:proofErr w:type="spellEnd"/>
      <w:r>
        <w:rPr>
          <w:rFonts w:ascii="Times New Roman" w:hAnsi="Times New Roman" w:cs="Times New Roman"/>
          <w:i w:val="0"/>
          <w:color w:val="auto"/>
          <w:sz w:val="20"/>
        </w:rPr>
        <w:t xml:space="preserve"> </w:t>
      </w:r>
      <w:proofErr w:type="gramStart"/>
      <w:r>
        <w:rPr>
          <w:rFonts w:ascii="Times New Roman" w:hAnsi="Times New Roman" w:cs="Times New Roman"/>
          <w:i w:val="0"/>
          <w:color w:val="auto"/>
          <w:sz w:val="20"/>
        </w:rPr>
        <w:t>( see</w:t>
      </w:r>
      <w:proofErr w:type="gramEnd"/>
      <w:r>
        <w:rPr>
          <w:rFonts w:ascii="Times New Roman" w:hAnsi="Times New Roman" w:cs="Times New Roman"/>
          <w:i w:val="0"/>
          <w:color w:val="auto"/>
          <w:sz w:val="20"/>
        </w:rPr>
        <w:t xml:space="preserve"> </w:t>
      </w:r>
      <w:r>
        <w:rPr>
          <w:rFonts w:ascii="Times New Roman" w:hAnsi="Times New Roman" w:cs="Times New Roman"/>
          <w:i w:val="0"/>
          <w:color w:val="auto"/>
          <w:sz w:val="20"/>
        </w:rPr>
        <w:fldChar w:fldCharType="begin"/>
      </w:r>
      <w:r w:rsidRPr="00E32021">
        <w:rPr>
          <w:rFonts w:ascii="Times New Roman" w:hAnsi="Times New Roman" w:cs="Times New Roman"/>
          <w:i w:val="0"/>
          <w:color w:val="auto"/>
          <w:sz w:val="20"/>
        </w:rPr>
        <w:instrText xml:space="preserve"> REF _Ref8920278 \h </w:instrText>
      </w:r>
      <w:r>
        <w:rPr>
          <w:rFonts w:ascii="Times New Roman" w:hAnsi="Times New Roman" w:cs="Times New Roman"/>
          <w:i w:val="0"/>
          <w:color w:val="auto"/>
          <w:sz w:val="20"/>
        </w:rPr>
        <w:instrText xml:space="preserve"> \* MERGEFORMAT </w:instrText>
      </w:r>
      <w:r>
        <w:rPr>
          <w:rFonts w:ascii="Times New Roman" w:hAnsi="Times New Roman" w:cs="Times New Roman"/>
          <w:i w:val="0"/>
          <w:color w:val="auto"/>
          <w:sz w:val="20"/>
        </w:rPr>
      </w:r>
      <w:r>
        <w:rPr>
          <w:rFonts w:ascii="Times New Roman" w:hAnsi="Times New Roman" w:cs="Times New Roman"/>
          <w:i w:val="0"/>
          <w:color w:val="auto"/>
          <w:sz w:val="20"/>
        </w:rPr>
        <w:fldChar w:fldCharType="separate"/>
      </w:r>
      <w:r w:rsidR="007F6108" w:rsidRPr="007F6108">
        <w:rPr>
          <w:rFonts w:ascii="Times New Roman" w:hAnsi="Times New Roman" w:cs="Times New Roman"/>
          <w:i w:val="0"/>
          <w:color w:val="auto"/>
          <w:sz w:val="20"/>
        </w:rPr>
        <w:t>Figure</w:t>
      </w:r>
      <w:r w:rsidR="007F6108" w:rsidRPr="00E32021">
        <w:rPr>
          <w:rFonts w:ascii="Times New Roman" w:hAnsi="Times New Roman" w:cs="Times New Roman"/>
          <w:b/>
          <w:i w:val="0"/>
          <w:color w:val="auto"/>
          <w:sz w:val="20"/>
        </w:rPr>
        <w:t xml:space="preserve"> </w:t>
      </w:r>
      <w:r w:rsidR="007F6108" w:rsidRPr="007F6108">
        <w:rPr>
          <w:rFonts w:ascii="Times New Roman" w:hAnsi="Times New Roman" w:cs="Times New Roman"/>
          <w:i w:val="0"/>
          <w:noProof/>
          <w:color w:val="auto"/>
          <w:sz w:val="20"/>
        </w:rPr>
        <w:t>4</w:t>
      </w:r>
      <w:r>
        <w:rPr>
          <w:rFonts w:ascii="Times New Roman" w:hAnsi="Times New Roman" w:cs="Times New Roman"/>
          <w:i w:val="0"/>
          <w:color w:val="auto"/>
          <w:sz w:val="20"/>
        </w:rPr>
        <w:fldChar w:fldCharType="end"/>
      </w:r>
      <w:r>
        <w:rPr>
          <w:rFonts w:ascii="Times New Roman" w:hAnsi="Times New Roman" w:cs="Times New Roman"/>
          <w:i w:val="0"/>
          <w:color w:val="auto"/>
          <w:sz w:val="20"/>
        </w:rPr>
        <w:t>(</w:t>
      </w:r>
      <w:proofErr w:type="spellStart"/>
      <w:r>
        <w:rPr>
          <w:rFonts w:ascii="Times New Roman" w:hAnsi="Times New Roman" w:cs="Times New Roman"/>
          <w:i w:val="0"/>
          <w:color w:val="auto"/>
          <w:sz w:val="20"/>
        </w:rPr>
        <w:t>a,b</w:t>
      </w:r>
      <w:proofErr w:type="spellEnd"/>
      <w:r>
        <w:rPr>
          <w:rFonts w:ascii="Times New Roman" w:hAnsi="Times New Roman" w:cs="Times New Roman"/>
          <w:i w:val="0"/>
          <w:color w:val="auto"/>
          <w:sz w:val="20"/>
        </w:rPr>
        <w:t>))</w:t>
      </w:r>
      <w:r w:rsidR="00483277">
        <w:rPr>
          <w:rFonts w:ascii="Times New Roman" w:hAnsi="Times New Roman" w:cs="Times New Roman"/>
          <w:i w:val="0"/>
          <w:color w:val="auto"/>
          <w:sz w:val="20"/>
        </w:rPr>
        <w:t xml:space="preserve">, the forth and the fifth components are completely dominated by noise and they </w:t>
      </w:r>
      <w:proofErr w:type="spellStart"/>
      <w:r w:rsidR="00483277">
        <w:rPr>
          <w:rFonts w:ascii="Times New Roman" w:hAnsi="Times New Roman" w:cs="Times New Roman"/>
          <w:i w:val="0"/>
          <w:color w:val="auto"/>
          <w:sz w:val="20"/>
        </w:rPr>
        <w:t>can not</w:t>
      </w:r>
      <w:proofErr w:type="spellEnd"/>
      <w:r w:rsidR="00483277">
        <w:rPr>
          <w:rFonts w:ascii="Times New Roman" w:hAnsi="Times New Roman" w:cs="Times New Roman"/>
          <w:i w:val="0"/>
          <w:color w:val="auto"/>
          <w:sz w:val="20"/>
        </w:rPr>
        <w:t xml:space="preserve"> be considered physical.</w:t>
      </w:r>
    </w:p>
    <w:p w:rsidR="00427346" w:rsidRPr="00F22C8D" w:rsidRDefault="00483277" w:rsidP="008C5425">
      <w:pPr>
        <w:jc w:val="both"/>
        <w:rPr>
          <w:rFonts w:ascii="Times New Roman" w:hAnsi="Times New Roman" w:cs="Times New Roman"/>
        </w:rPr>
      </w:pPr>
      <w:r>
        <w:rPr>
          <w:rFonts w:ascii="Times New Roman" w:hAnsi="Times New Roman" w:cs="Times New Roman"/>
        </w:rPr>
        <w:t>Finally</w:t>
      </w:r>
      <w:r w:rsidR="00F22C8D">
        <w:rPr>
          <w:rFonts w:ascii="Times New Roman" w:hAnsi="Times New Roman" w:cs="Times New Roman"/>
        </w:rPr>
        <w:t>,</w:t>
      </w:r>
      <w:r>
        <w:rPr>
          <w:rFonts w:ascii="Times New Roman" w:hAnsi="Times New Roman" w:cs="Times New Roman"/>
        </w:rPr>
        <w:t xml:space="preserve"> the </w:t>
      </w:r>
      <w:proofErr w:type="spellStart"/>
      <w:proofErr w:type="gramStart"/>
      <w:r w:rsidRPr="009879E4">
        <w:rPr>
          <w:rFonts w:ascii="Courier New" w:hAnsi="Courier New" w:cs="Courier New"/>
          <w:b/>
        </w:rPr>
        <w:t>PCAcomparison</w:t>
      </w:r>
      <w:proofErr w:type="spellEnd"/>
      <w:r w:rsidRPr="009879E4">
        <w:rPr>
          <w:rFonts w:ascii="Courier New" w:hAnsi="Courier New" w:cs="Courier New"/>
          <w:b/>
        </w:rPr>
        <w:t>(</w:t>
      </w:r>
      <w:proofErr w:type="spellStart"/>
      <w:proofErr w:type="gramEnd"/>
      <w:r w:rsidRPr="009879E4">
        <w:rPr>
          <w:rFonts w:ascii="Courier New" w:hAnsi="Courier New" w:cs="Courier New"/>
          <w:b/>
        </w:rPr>
        <w:t>energy,data</w:t>
      </w:r>
      <w:proofErr w:type="spellEnd"/>
      <w:r w:rsidRPr="009879E4">
        <w:rPr>
          <w:rFonts w:ascii="Courier New" w:hAnsi="Courier New" w:cs="Courier New"/>
          <w:b/>
        </w:rPr>
        <w:t>)</w:t>
      </w:r>
      <w:r>
        <w:rPr>
          <w:rFonts w:ascii="Times New Roman" w:hAnsi="Times New Roman" w:cs="Times New Roman"/>
        </w:rPr>
        <w:t xml:space="preserve"> function can be used to identify the proper number of PCs. It creates the plot showed in</w:t>
      </w:r>
      <w:r w:rsidR="00796E5A">
        <w:rPr>
          <w:rFonts w:ascii="Times New Roman" w:hAnsi="Times New Roman" w:cs="Times New Roman"/>
        </w:rPr>
        <w:t xml:space="preserve"> </w:t>
      </w:r>
      <w:r w:rsidR="00796E5A" w:rsidRPr="00796E5A">
        <w:rPr>
          <w:rFonts w:ascii="Times New Roman" w:hAnsi="Times New Roman" w:cs="Times New Roman"/>
        </w:rPr>
        <w:fldChar w:fldCharType="begin"/>
      </w:r>
      <w:r w:rsidR="00796E5A" w:rsidRPr="00796E5A">
        <w:rPr>
          <w:rFonts w:ascii="Times New Roman" w:hAnsi="Times New Roman" w:cs="Times New Roman"/>
        </w:rPr>
        <w:instrText xml:space="preserve"> REF _Ref8940448 \h  \* MERGEFORMAT </w:instrText>
      </w:r>
      <w:r w:rsidR="00796E5A" w:rsidRPr="00796E5A">
        <w:rPr>
          <w:rFonts w:ascii="Times New Roman" w:hAnsi="Times New Roman" w:cs="Times New Roman"/>
        </w:rPr>
      </w:r>
      <w:r w:rsidR="00796E5A" w:rsidRPr="00796E5A">
        <w:rPr>
          <w:rFonts w:ascii="Times New Roman" w:hAnsi="Times New Roman" w:cs="Times New Roman"/>
        </w:rPr>
        <w:fldChar w:fldCharType="separate"/>
      </w:r>
      <w:r w:rsidR="007F6108" w:rsidRPr="007F6108">
        <w:rPr>
          <w:rFonts w:ascii="Times New Roman" w:hAnsi="Times New Roman" w:cs="Times New Roman"/>
        </w:rPr>
        <w:t xml:space="preserve">Figure </w:t>
      </w:r>
      <w:r w:rsidR="007F6108" w:rsidRPr="007F6108">
        <w:rPr>
          <w:rFonts w:ascii="Times New Roman" w:hAnsi="Times New Roman" w:cs="Times New Roman"/>
          <w:noProof/>
        </w:rPr>
        <w:t>6</w:t>
      </w:r>
      <w:r w:rsidR="00796E5A" w:rsidRPr="00796E5A">
        <w:rPr>
          <w:rFonts w:ascii="Times New Roman" w:hAnsi="Times New Roman" w:cs="Times New Roman"/>
        </w:rPr>
        <w:fldChar w:fldCharType="end"/>
      </w:r>
      <w:r w:rsidR="00796E5A" w:rsidRPr="00796E5A">
        <w:rPr>
          <w:rFonts w:ascii="Times New Roman" w:hAnsi="Times New Roman" w:cs="Times New Roman"/>
        </w:rPr>
        <w:t>(</w:t>
      </w:r>
      <w:proofErr w:type="spellStart"/>
      <w:r w:rsidR="00796E5A" w:rsidRPr="00796E5A">
        <w:rPr>
          <w:rFonts w:ascii="Times New Roman" w:hAnsi="Times New Roman" w:cs="Times New Roman"/>
        </w:rPr>
        <w:t>a</w:t>
      </w:r>
      <w:proofErr w:type="gramStart"/>
      <w:r w:rsidR="00796E5A" w:rsidRPr="00796E5A">
        <w:rPr>
          <w:rFonts w:ascii="Times New Roman" w:hAnsi="Times New Roman" w:cs="Times New Roman"/>
        </w:rPr>
        <w:t>,b</w:t>
      </w:r>
      <w:proofErr w:type="spellEnd"/>
      <w:proofErr w:type="gramEnd"/>
      <w:r w:rsidR="00796E5A" w:rsidRPr="00796E5A">
        <w:rPr>
          <w:rFonts w:ascii="Times New Roman" w:hAnsi="Times New Roman" w:cs="Times New Roman"/>
        </w:rPr>
        <w:t>)</w:t>
      </w:r>
      <w:r>
        <w:rPr>
          <w:rFonts w:ascii="Times New Roman" w:hAnsi="Times New Roman" w:cs="Times New Roman"/>
        </w:rPr>
        <w:t>.</w:t>
      </w:r>
      <w:r w:rsidR="00F22C8D">
        <w:rPr>
          <w:rFonts w:ascii="Times New Roman" w:hAnsi="Times New Roman" w:cs="Times New Roman"/>
        </w:rPr>
        <w:t xml:space="preserve"> </w:t>
      </w:r>
    </w:p>
    <w:p w:rsidR="00796E5A" w:rsidRDefault="00483277" w:rsidP="00796E5A">
      <w:pPr>
        <w:keepNext/>
        <w:jc w:val="center"/>
      </w:pPr>
      <w:r>
        <w:rPr>
          <w:rFonts w:ascii="Times New Roman" w:hAnsi="Times New Roman" w:cs="Times New Roman"/>
          <w:noProof/>
          <w:lang w:eastAsia="en-GB"/>
        </w:rPr>
        <w:drawing>
          <wp:inline distT="0" distB="0" distL="0" distR="0" wp14:anchorId="1B8DBBB7">
            <wp:extent cx="3189133" cy="265090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1711" cy="2669669"/>
                    </a:xfrm>
                    <a:prstGeom prst="rect">
                      <a:avLst/>
                    </a:prstGeom>
                    <a:noFill/>
                  </pic:spPr>
                </pic:pic>
              </a:graphicData>
            </a:graphic>
          </wp:inline>
        </w:drawing>
      </w:r>
    </w:p>
    <w:p w:rsidR="00483277" w:rsidRPr="00796E5A" w:rsidRDefault="00796E5A" w:rsidP="00796E5A">
      <w:pPr>
        <w:pStyle w:val="a4"/>
        <w:jc w:val="both"/>
        <w:rPr>
          <w:rFonts w:ascii="Times New Roman" w:hAnsi="Times New Roman" w:cs="Times New Roman"/>
          <w:i w:val="0"/>
          <w:color w:val="auto"/>
          <w:sz w:val="20"/>
        </w:rPr>
      </w:pPr>
      <w:bookmarkStart w:id="7" w:name="_Ref8940448"/>
      <w:r w:rsidRPr="00796E5A">
        <w:rPr>
          <w:rFonts w:ascii="Times New Roman" w:hAnsi="Times New Roman" w:cs="Times New Roman"/>
          <w:b/>
          <w:i w:val="0"/>
          <w:color w:val="auto"/>
          <w:sz w:val="20"/>
        </w:rPr>
        <w:t xml:space="preserve">Figure </w:t>
      </w:r>
      <w:r w:rsidRPr="00796E5A">
        <w:rPr>
          <w:rFonts w:ascii="Times New Roman" w:hAnsi="Times New Roman" w:cs="Times New Roman"/>
          <w:b/>
          <w:i w:val="0"/>
          <w:color w:val="auto"/>
          <w:sz w:val="20"/>
        </w:rPr>
        <w:fldChar w:fldCharType="begin"/>
      </w:r>
      <w:r w:rsidRPr="00796E5A">
        <w:rPr>
          <w:rFonts w:ascii="Times New Roman" w:hAnsi="Times New Roman" w:cs="Times New Roman"/>
          <w:b/>
          <w:i w:val="0"/>
          <w:color w:val="auto"/>
          <w:sz w:val="20"/>
        </w:rPr>
        <w:instrText xml:space="preserve"> SEQ Figure \* ARABIC </w:instrText>
      </w:r>
      <w:r w:rsidRPr="00796E5A">
        <w:rPr>
          <w:rFonts w:ascii="Times New Roman" w:hAnsi="Times New Roman" w:cs="Times New Roman"/>
          <w:b/>
          <w:i w:val="0"/>
          <w:color w:val="auto"/>
          <w:sz w:val="20"/>
        </w:rPr>
        <w:fldChar w:fldCharType="separate"/>
      </w:r>
      <w:r w:rsidR="007F6108">
        <w:rPr>
          <w:rFonts w:ascii="Times New Roman" w:hAnsi="Times New Roman" w:cs="Times New Roman"/>
          <w:b/>
          <w:i w:val="0"/>
          <w:noProof/>
          <w:color w:val="auto"/>
          <w:sz w:val="20"/>
        </w:rPr>
        <w:t>6</w:t>
      </w:r>
      <w:r w:rsidRPr="00796E5A">
        <w:rPr>
          <w:rFonts w:ascii="Times New Roman" w:hAnsi="Times New Roman" w:cs="Times New Roman"/>
          <w:b/>
          <w:i w:val="0"/>
          <w:color w:val="auto"/>
          <w:sz w:val="20"/>
        </w:rPr>
        <w:fldChar w:fldCharType="end"/>
      </w:r>
      <w:bookmarkEnd w:id="7"/>
      <w:r w:rsidRPr="00796E5A">
        <w:rPr>
          <w:rFonts w:ascii="Times New Roman" w:hAnsi="Times New Roman" w:cs="Times New Roman"/>
          <w:b/>
          <w:i w:val="0"/>
          <w:color w:val="auto"/>
          <w:sz w:val="20"/>
        </w:rPr>
        <w:t>:</w:t>
      </w:r>
      <w:r w:rsidRPr="00796E5A">
        <w:rPr>
          <w:rFonts w:ascii="Times New Roman" w:hAnsi="Times New Roman" w:cs="Times New Roman"/>
          <w:i w:val="0"/>
          <w:color w:val="auto"/>
          <w:sz w:val="20"/>
        </w:rPr>
        <w:t xml:space="preserve"> (a) Reconstruction of the first spectrum of the dataset using 1 PC. How it is possible to see the residual plot shows traces of signal features between 11555 and 11580 eV. (b) Reconstruction of the same spectrum using 3 PCs. In this case the residual plot is characterized only by noise features.</w:t>
      </w:r>
    </w:p>
    <w:p w:rsidR="00F22C8D" w:rsidRDefault="00F22C8D" w:rsidP="00F22C8D">
      <w:pPr>
        <w:jc w:val="both"/>
        <w:rPr>
          <w:rFonts w:ascii="Times New Roman" w:hAnsi="Times New Roman" w:cs="Times New Roman"/>
        </w:rPr>
      </w:pPr>
      <w:r>
        <w:rPr>
          <w:rFonts w:ascii="Times New Roman" w:hAnsi="Times New Roman" w:cs="Times New Roman"/>
        </w:rPr>
        <w:t xml:space="preserve">User can select a determined spectrum in the dataset </w:t>
      </w:r>
      <w:r w:rsidR="00796E5A">
        <w:rPr>
          <w:rFonts w:ascii="Times New Roman" w:hAnsi="Times New Roman" w:cs="Times New Roman"/>
        </w:rPr>
        <w:t>and then,</w:t>
      </w:r>
      <w:r>
        <w:rPr>
          <w:rFonts w:ascii="Times New Roman" w:hAnsi="Times New Roman" w:cs="Times New Roman"/>
        </w:rPr>
        <w:t xml:space="preserve"> by means of command </w:t>
      </w:r>
      <w:r>
        <w:rPr>
          <w:rFonts w:ascii="Times New Roman" w:hAnsi="Times New Roman" w:cs="Times New Roman"/>
          <w:i/>
        </w:rPr>
        <w:t xml:space="preserve">Component, </w:t>
      </w:r>
      <w:r w:rsidRPr="00F22C8D">
        <w:rPr>
          <w:rFonts w:ascii="Times New Roman" w:hAnsi="Times New Roman" w:cs="Times New Roman"/>
        </w:rPr>
        <w:t>he can reconstruct the spectrum increasing progressively the number of components. The inset in the main plot shows the residual plot.</w:t>
      </w:r>
      <w:r>
        <w:rPr>
          <w:rFonts w:ascii="Times New Roman" w:hAnsi="Times New Roman" w:cs="Times New Roman"/>
          <w:i/>
        </w:rPr>
        <w:t xml:space="preserve"> </w:t>
      </w:r>
      <w:r w:rsidRPr="00796E5A">
        <w:rPr>
          <w:rFonts w:ascii="Times New Roman" w:hAnsi="Times New Roman" w:cs="Times New Roman"/>
        </w:rPr>
        <w:t xml:space="preserve">The correct number of PCs </w:t>
      </w:r>
      <w:r w:rsidR="00796E5A">
        <w:rPr>
          <w:rFonts w:ascii="Times New Roman" w:hAnsi="Times New Roman" w:cs="Times New Roman"/>
        </w:rPr>
        <w:t>must</w:t>
      </w:r>
      <w:r w:rsidRPr="00796E5A">
        <w:rPr>
          <w:rFonts w:ascii="Times New Roman" w:hAnsi="Times New Roman" w:cs="Times New Roman"/>
        </w:rPr>
        <w:t xml:space="preserve"> correspond to the</w:t>
      </w:r>
      <w:r>
        <w:rPr>
          <w:rFonts w:ascii="Times New Roman" w:hAnsi="Times New Roman" w:cs="Times New Roman"/>
          <w:i/>
        </w:rPr>
        <w:t xml:space="preserve"> </w:t>
      </w:r>
      <w:r w:rsidR="00796E5A">
        <w:rPr>
          <w:rFonts w:ascii="Times New Roman" w:hAnsi="Times New Roman" w:cs="Times New Roman"/>
        </w:rPr>
        <w:t xml:space="preserve">minimum number of components able to report in the residual plot only noise features, as represented in </w:t>
      </w:r>
      <w:r w:rsidR="00796E5A" w:rsidRPr="00796E5A">
        <w:rPr>
          <w:rFonts w:ascii="Times New Roman" w:hAnsi="Times New Roman" w:cs="Times New Roman"/>
        </w:rPr>
        <w:fldChar w:fldCharType="begin"/>
      </w:r>
      <w:r w:rsidR="00796E5A" w:rsidRPr="00796E5A">
        <w:rPr>
          <w:rFonts w:ascii="Times New Roman" w:hAnsi="Times New Roman" w:cs="Times New Roman"/>
        </w:rPr>
        <w:instrText xml:space="preserve"> REF _Ref8940448 \h </w:instrText>
      </w:r>
      <w:r w:rsidR="00796E5A">
        <w:rPr>
          <w:rFonts w:ascii="Times New Roman" w:hAnsi="Times New Roman" w:cs="Times New Roman"/>
        </w:rPr>
        <w:instrText xml:space="preserve"> \* MERGEFORMAT </w:instrText>
      </w:r>
      <w:r w:rsidR="00796E5A" w:rsidRPr="00796E5A">
        <w:rPr>
          <w:rFonts w:ascii="Times New Roman" w:hAnsi="Times New Roman" w:cs="Times New Roman"/>
        </w:rPr>
      </w:r>
      <w:r w:rsidR="00796E5A" w:rsidRPr="00796E5A">
        <w:rPr>
          <w:rFonts w:ascii="Times New Roman" w:hAnsi="Times New Roman" w:cs="Times New Roman"/>
        </w:rPr>
        <w:fldChar w:fldCharType="separate"/>
      </w:r>
      <w:r w:rsidR="007F6108" w:rsidRPr="007F6108">
        <w:rPr>
          <w:rFonts w:ascii="Times New Roman" w:hAnsi="Times New Roman" w:cs="Times New Roman"/>
        </w:rPr>
        <w:t xml:space="preserve">Figure </w:t>
      </w:r>
      <w:r w:rsidR="007F6108" w:rsidRPr="007F6108">
        <w:rPr>
          <w:rFonts w:ascii="Times New Roman" w:hAnsi="Times New Roman" w:cs="Times New Roman"/>
          <w:noProof/>
        </w:rPr>
        <w:t>6</w:t>
      </w:r>
      <w:r w:rsidR="00796E5A" w:rsidRPr="00796E5A">
        <w:rPr>
          <w:rFonts w:ascii="Times New Roman" w:hAnsi="Times New Roman" w:cs="Times New Roman"/>
        </w:rPr>
        <w:fldChar w:fldCharType="end"/>
      </w:r>
      <w:r w:rsidR="00796E5A">
        <w:rPr>
          <w:rFonts w:ascii="Times New Roman" w:hAnsi="Times New Roman" w:cs="Times New Roman"/>
        </w:rPr>
        <w:t>(b)</w:t>
      </w:r>
      <w:r w:rsidR="00B0478A">
        <w:rPr>
          <w:rFonts w:ascii="Times New Roman" w:hAnsi="Times New Roman" w:cs="Times New Roman"/>
        </w:rPr>
        <w:t>.</w:t>
      </w:r>
    </w:p>
    <w:p w:rsidR="00B0478A" w:rsidRDefault="00B0478A" w:rsidP="00B0478A">
      <w:pPr>
        <w:pStyle w:val="a3"/>
        <w:numPr>
          <w:ilvl w:val="0"/>
          <w:numId w:val="1"/>
        </w:numPr>
        <w:jc w:val="both"/>
        <w:rPr>
          <w:rFonts w:ascii="Times New Roman" w:hAnsi="Times New Roman" w:cs="Times New Roman"/>
          <w:b/>
        </w:rPr>
      </w:pPr>
      <w:r w:rsidRPr="00EE18AA">
        <w:rPr>
          <w:rFonts w:ascii="Times New Roman" w:hAnsi="Times New Roman" w:cs="Times New Roman"/>
          <w:b/>
        </w:rPr>
        <w:t xml:space="preserve">Spectral decomposition of the experimental </w:t>
      </w:r>
      <w:r w:rsidR="00EE18AA" w:rsidRPr="00EE18AA">
        <w:rPr>
          <w:rFonts w:ascii="Times New Roman" w:hAnsi="Times New Roman" w:cs="Times New Roman"/>
          <w:b/>
        </w:rPr>
        <w:t>dataset</w:t>
      </w:r>
    </w:p>
    <w:p w:rsidR="00525734" w:rsidRDefault="00525734" w:rsidP="00525734">
      <w:pPr>
        <w:pStyle w:val="a3"/>
        <w:numPr>
          <w:ilvl w:val="1"/>
          <w:numId w:val="1"/>
        </w:numPr>
        <w:jc w:val="both"/>
        <w:rPr>
          <w:rFonts w:ascii="Times New Roman" w:hAnsi="Times New Roman" w:cs="Times New Roman"/>
          <w:b/>
        </w:rPr>
      </w:pPr>
      <w:bookmarkStart w:id="8" w:name="_Ref8944620"/>
      <w:r>
        <w:rPr>
          <w:rFonts w:ascii="Times New Roman" w:hAnsi="Times New Roman" w:cs="Times New Roman"/>
          <w:b/>
        </w:rPr>
        <w:t>Data pre-treatment</w:t>
      </w:r>
      <w:bookmarkEnd w:id="8"/>
    </w:p>
    <w:p w:rsidR="00EE18AA" w:rsidRPr="006158E8" w:rsidRDefault="00EE18AA" w:rsidP="00EE18AA">
      <w:pPr>
        <w:jc w:val="both"/>
        <w:rPr>
          <w:rFonts w:ascii="Times New Roman" w:hAnsi="Times New Roman" w:cs="Times New Roman"/>
        </w:rPr>
      </w:pPr>
      <w:r w:rsidRPr="006158E8">
        <w:rPr>
          <w:rFonts w:ascii="Times New Roman" w:hAnsi="Times New Roman" w:cs="Times New Roman"/>
        </w:rPr>
        <w:t xml:space="preserve">In order to </w:t>
      </w:r>
      <w:r w:rsidR="006158E8" w:rsidRPr="006158E8">
        <w:rPr>
          <w:rFonts w:ascii="Times New Roman" w:hAnsi="Times New Roman" w:cs="Times New Roman"/>
        </w:rPr>
        <w:t>perform</w:t>
      </w:r>
      <w:r w:rsidRPr="006158E8">
        <w:rPr>
          <w:rFonts w:ascii="Times New Roman" w:hAnsi="Times New Roman" w:cs="Times New Roman"/>
        </w:rPr>
        <w:t xml:space="preserve"> a correct decomposition of the </w:t>
      </w:r>
      <w:r w:rsidR="001D057F" w:rsidRPr="006158E8">
        <w:rPr>
          <w:rFonts w:ascii="Times New Roman" w:hAnsi="Times New Roman" w:cs="Times New Roman"/>
        </w:rPr>
        <w:t>input</w:t>
      </w:r>
      <w:r w:rsidRPr="006158E8">
        <w:rPr>
          <w:rFonts w:ascii="Times New Roman" w:hAnsi="Times New Roman" w:cs="Times New Roman"/>
        </w:rPr>
        <w:t xml:space="preserve"> dataset in a reduced set of </w:t>
      </w:r>
      <w:r w:rsidRPr="006158E8">
        <w:rPr>
          <w:rFonts w:ascii="Times New Roman" w:hAnsi="Times New Roman" w:cs="Times New Roman"/>
          <w:i/>
        </w:rPr>
        <w:t>pure</w:t>
      </w:r>
      <w:r w:rsidRPr="006158E8">
        <w:rPr>
          <w:rFonts w:ascii="Times New Roman" w:hAnsi="Times New Roman" w:cs="Times New Roman"/>
        </w:rPr>
        <w:t xml:space="preserve"> independent spectra, </w:t>
      </w:r>
      <w:r w:rsidR="001D057F" w:rsidRPr="006158E8">
        <w:rPr>
          <w:rFonts w:ascii="Times New Roman" w:hAnsi="Times New Roman" w:cs="Times New Roman"/>
        </w:rPr>
        <w:t xml:space="preserve">each experimental spectrum </w:t>
      </w:r>
      <m:oMath>
        <m:sSub>
          <m:sSubPr>
            <m:ctrlPr>
              <w:rPr>
                <w:rFonts w:ascii="Cambria Math" w:hAnsi="Cambria Math" w:cs="Times New Roman"/>
              </w:rPr>
            </m:ctrlPr>
          </m:sSubPr>
          <m:e>
            <m:r>
              <m:rPr>
                <m:sty m:val="bi"/>
              </m:rPr>
              <w:rPr>
                <w:rFonts w:ascii="Cambria Math" w:hAnsi="Cambria Math" w:cs="Times New Roman"/>
              </w:rPr>
              <m:t>μ</m:t>
            </m:r>
          </m:e>
          <m:sub>
            <m:r>
              <w:rPr>
                <w:rFonts w:ascii="Cambria Math" w:hAnsi="Cambria Math" w:cs="Times New Roman"/>
              </w:rPr>
              <m:t>i</m:t>
            </m:r>
          </m:sub>
        </m:sSub>
      </m:oMath>
      <w:r w:rsidR="001D057F" w:rsidRPr="006158E8">
        <w:rPr>
          <w:rFonts w:ascii="Times New Roman" w:hAnsi="Times New Roman" w:cs="Times New Roman"/>
        </w:rPr>
        <w:t xml:space="preserve"> must be normalised using the following scale factor:</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9072"/>
        <w:gridCol w:w="277"/>
      </w:tblGrid>
      <w:tr w:rsidR="001D057F" w:rsidRPr="006158E8" w:rsidTr="001D057F">
        <w:tc>
          <w:tcPr>
            <w:tcW w:w="279" w:type="dxa"/>
          </w:tcPr>
          <w:p w:rsidR="001D057F" w:rsidRPr="006158E8" w:rsidRDefault="001D057F" w:rsidP="00EE18AA">
            <w:pPr>
              <w:jc w:val="both"/>
              <w:rPr>
                <w:rFonts w:ascii="Times New Roman" w:hAnsi="Times New Roman" w:cs="Times New Roman"/>
              </w:rPr>
            </w:pPr>
          </w:p>
        </w:tc>
        <w:tc>
          <w:tcPr>
            <w:tcW w:w="9072" w:type="dxa"/>
          </w:tcPr>
          <w:p w:rsidR="001D057F" w:rsidRPr="006158E8" w:rsidRDefault="00AE498B" w:rsidP="00EE18AA">
            <w:pPr>
              <w:jc w:val="both"/>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i</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m:rPr>
                                <m:sty m:val="p"/>
                              </m:rP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m:rPr>
                                <m:sty m:val="p"/>
                              </m:rPr>
                              <w:rPr>
                                <w:rFonts w:ascii="Cambria Math" w:eastAsiaTheme="minorEastAsia" w:hAnsi="Cambria Math" w:cs="Times New Roman"/>
                              </w:rPr>
                              <m:t>min</m:t>
                            </m:r>
                          </m:sub>
                        </m:sSub>
                        <m:r>
                          <w:rPr>
                            <w:rFonts w:ascii="Cambria Math" w:eastAsiaTheme="minorEastAsia" w:hAnsi="Cambria Math" w:cs="Times New Roman"/>
                          </w:rPr>
                          <m:t>)</m:t>
                        </m:r>
                      </m:den>
                    </m:f>
                    <m:nary>
                      <m:naryPr>
                        <m:limLoc m:val="undOvr"/>
                        <m:ctrlPr>
                          <w:rPr>
                            <w:rFonts w:ascii="Cambria Math" w:eastAsiaTheme="minorEastAsia" w:hAnsi="Cambria Math" w:cs="Times New Roman"/>
                            <w:i/>
                          </w:rPr>
                        </m:ctrlPr>
                      </m:naryPr>
                      <m:sub>
                        <m:sSub>
                          <m:sSubPr>
                            <m:ctrlPr>
                              <w:rPr>
                                <w:rFonts w:ascii="Cambria Math" w:eastAsiaTheme="minorEastAsia" w:hAnsi="Cambria Math" w:cs="Times New Roman"/>
                                <w:i/>
                              </w:rPr>
                            </m:ctrlPr>
                          </m:sSubPr>
                          <m:e>
                            <m:r>
                              <w:rPr>
                                <w:rFonts w:ascii="Cambria Math" w:eastAsiaTheme="minorEastAsia" w:hAnsi="Cambria Math" w:cs="Times New Roman"/>
                              </w:rPr>
                              <m:t>E</m:t>
                            </m:r>
                          </m:e>
                          <m:sub>
                            <m:r>
                              <m:rPr>
                                <m:sty m:val="p"/>
                              </m:rPr>
                              <w:rPr>
                                <w:rFonts w:ascii="Cambria Math" w:eastAsiaTheme="minorEastAsia" w:hAnsi="Cambria Math" w:cs="Times New Roman"/>
                              </w:rPr>
                              <m:t>min</m:t>
                            </m:r>
                          </m:sub>
                        </m:sSub>
                      </m:sub>
                      <m:sup>
                        <m:sSub>
                          <m:sSubPr>
                            <m:ctrlPr>
                              <w:rPr>
                                <w:rFonts w:ascii="Cambria Math" w:eastAsiaTheme="minorEastAsia" w:hAnsi="Cambria Math" w:cs="Times New Roman"/>
                                <w:i/>
                              </w:rPr>
                            </m:ctrlPr>
                          </m:sSubPr>
                          <m:e>
                            <m:r>
                              <w:rPr>
                                <w:rFonts w:ascii="Cambria Math" w:eastAsiaTheme="minorEastAsia" w:hAnsi="Cambria Math" w:cs="Times New Roman"/>
                              </w:rPr>
                              <m:t>E</m:t>
                            </m:r>
                          </m:e>
                          <m:sub>
                            <m:r>
                              <m:rPr>
                                <m:sty m:val="p"/>
                              </m:rPr>
                              <w:rPr>
                                <w:rFonts w:ascii="Cambria Math" w:eastAsiaTheme="minorEastAsia" w:hAnsi="Cambria Math" w:cs="Times New Roman"/>
                              </w:rPr>
                              <m:t>max</m:t>
                            </m:r>
                          </m:sub>
                        </m:sSub>
                      </m:sup>
                      <m:e>
                        <m:r>
                          <w:rPr>
                            <w:rFonts w:ascii="Cambria Math" w:eastAsiaTheme="minorEastAsia" w:hAnsi="Cambria Math" w:cs="Times New Roman"/>
                          </w:rPr>
                          <m:t>dE</m:t>
                        </m:r>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hAnsi="Cambria Math" w:cs="Times New Roman"/>
                                  </w:rPr>
                                </m:ctrlPr>
                              </m:sSubPr>
                              <m:e>
                                <m:r>
                                  <m:rPr>
                                    <m:sty m:val="bi"/>
                                  </m:rPr>
                                  <w:rPr>
                                    <w:rFonts w:ascii="Cambria Math" w:hAnsi="Cambria Math" w:cs="Times New Roman"/>
                                  </w:rPr>
                                  <m:t>μ</m:t>
                                </m:r>
                              </m:e>
                              <m:sub>
                                <m:r>
                                  <w:rPr>
                                    <w:rFonts w:ascii="Cambria Math"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e>
                          <m:sup>
                            <m:r>
                              <w:rPr>
                                <w:rFonts w:ascii="Cambria Math" w:eastAsiaTheme="minorEastAsia" w:hAnsi="Cambria Math" w:cs="Times New Roman"/>
                              </w:rPr>
                              <m:t>2</m:t>
                            </m:r>
                          </m:sup>
                        </m:sSup>
                      </m:e>
                    </m:nary>
                  </m:e>
                </m:rad>
              </m:oMath>
            </m:oMathPara>
          </w:p>
        </w:tc>
        <w:tc>
          <w:tcPr>
            <w:tcW w:w="277" w:type="dxa"/>
          </w:tcPr>
          <w:p w:rsidR="001D057F" w:rsidRPr="006158E8" w:rsidRDefault="001D057F" w:rsidP="00EE18AA">
            <w:pPr>
              <w:jc w:val="both"/>
              <w:rPr>
                <w:rFonts w:ascii="Times New Roman" w:hAnsi="Times New Roman" w:cs="Times New Roman"/>
              </w:rPr>
            </w:pPr>
          </w:p>
        </w:tc>
      </w:tr>
    </w:tbl>
    <w:p w:rsidR="001D057F" w:rsidRDefault="001D057F" w:rsidP="00EE18AA">
      <w:pPr>
        <w:jc w:val="both"/>
        <w:rPr>
          <w:rFonts w:ascii="Times New Roman" w:eastAsiaTheme="minorEastAsia" w:hAnsi="Times New Roman" w:cs="Times New Roman"/>
        </w:rPr>
      </w:pPr>
      <w:r w:rsidRPr="006158E8">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m:rPr>
                <m:sty m:val="p"/>
              </m:rPr>
              <w:rPr>
                <w:rFonts w:ascii="Cambria Math" w:eastAsiaTheme="minorEastAsia" w:hAnsi="Cambria Math" w:cs="Times New Roman"/>
              </w:rPr>
              <m:t>min</m:t>
            </m:r>
          </m:sub>
        </m:sSub>
      </m:oMath>
      <w:r w:rsidRPr="006158E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m:rPr>
                <m:sty m:val="p"/>
              </m:rPr>
              <w:rPr>
                <w:rFonts w:ascii="Cambria Math" w:eastAsiaTheme="minorEastAsia" w:hAnsi="Cambria Math" w:cs="Times New Roman"/>
              </w:rPr>
              <m:t>max</m:t>
            </m:r>
          </m:sub>
        </m:sSub>
      </m:oMath>
      <w:r w:rsidRPr="006158E8">
        <w:rPr>
          <w:rFonts w:ascii="Times New Roman" w:eastAsiaTheme="minorEastAsia" w:hAnsi="Times New Roman" w:cs="Times New Roman"/>
        </w:rPr>
        <w:t xml:space="preserve"> are the minimum and maximum values of the energy range where spectra are defined</w:t>
      </w:r>
      <w:r w:rsidR="006158E8" w:rsidRPr="006158E8">
        <w:rPr>
          <w:rFonts w:ascii="Times New Roman" w:eastAsiaTheme="minorEastAsia" w:hAnsi="Times New Roman" w:cs="Times New Roman"/>
        </w:rPr>
        <w:t xml:space="preserve">. This step is realised by the command </w:t>
      </w:r>
      <w:proofErr w:type="gramStart"/>
      <w:r w:rsidR="006158E8" w:rsidRPr="009879E4">
        <w:rPr>
          <w:rFonts w:ascii="Courier New" w:eastAsiaTheme="minorEastAsia" w:hAnsi="Courier New" w:cs="Courier New"/>
          <w:b/>
        </w:rPr>
        <w:t>normalization(</w:t>
      </w:r>
      <w:proofErr w:type="spellStart"/>
      <w:proofErr w:type="gramEnd"/>
      <w:r w:rsidR="006158E8" w:rsidRPr="009879E4">
        <w:rPr>
          <w:rFonts w:ascii="Courier New" w:eastAsiaTheme="minorEastAsia" w:hAnsi="Courier New" w:cs="Courier New"/>
          <w:b/>
        </w:rPr>
        <w:t>energy,data</w:t>
      </w:r>
      <w:proofErr w:type="spellEnd"/>
      <w:r w:rsidR="006158E8" w:rsidRPr="009879E4">
        <w:rPr>
          <w:rFonts w:ascii="Courier New" w:eastAsiaTheme="minorEastAsia" w:hAnsi="Courier New" w:cs="Courier New"/>
          <w:b/>
        </w:rPr>
        <w:t>)</w:t>
      </w:r>
      <w:r w:rsidR="006158E8" w:rsidRPr="006158E8">
        <w:rPr>
          <w:rFonts w:ascii="Times New Roman" w:eastAsiaTheme="minorEastAsia" w:hAnsi="Times New Roman" w:cs="Times New Roman"/>
        </w:rPr>
        <w:t xml:space="preserve"> </w:t>
      </w:r>
      <w:r w:rsidR="006158E8">
        <w:rPr>
          <w:rFonts w:ascii="Times New Roman" w:eastAsiaTheme="minorEastAsia" w:hAnsi="Times New Roman" w:cs="Times New Roman"/>
        </w:rPr>
        <w:t xml:space="preserve">and it is mandatory. It can be </w:t>
      </w:r>
      <w:r w:rsidR="006158E8" w:rsidRPr="006158E8">
        <w:rPr>
          <w:rFonts w:ascii="Times New Roman" w:eastAsiaTheme="minorEastAsia" w:hAnsi="Times New Roman" w:cs="Times New Roman"/>
        </w:rPr>
        <w:t>realised at the beginning of the analysis (</w:t>
      </w:r>
      <w:r w:rsidR="006158E8">
        <w:rPr>
          <w:rFonts w:ascii="Times New Roman" w:eastAsiaTheme="minorEastAsia" w:hAnsi="Times New Roman" w:cs="Times New Roman"/>
        </w:rPr>
        <w:t xml:space="preserve">i.e. before the statistical analysis, </w:t>
      </w:r>
      <w:r w:rsidR="006158E8" w:rsidRPr="006158E8">
        <w:rPr>
          <w:rFonts w:ascii="Times New Roman" w:eastAsiaTheme="minorEastAsia" w:hAnsi="Times New Roman" w:cs="Times New Roman"/>
        </w:rPr>
        <w:t xml:space="preserve">moving the </w:t>
      </w:r>
      <w:r w:rsidR="006158E8">
        <w:rPr>
          <w:rFonts w:ascii="Times New Roman" w:eastAsiaTheme="minorEastAsia" w:hAnsi="Times New Roman" w:cs="Times New Roman"/>
        </w:rPr>
        <w:t>command in the first cells</w:t>
      </w:r>
      <w:r w:rsidR="00525734">
        <w:rPr>
          <w:rFonts w:ascii="Times New Roman" w:eastAsiaTheme="minorEastAsia" w:hAnsi="Times New Roman" w:cs="Times New Roman"/>
        </w:rPr>
        <w:t xml:space="preserve"> before the </w:t>
      </w:r>
      <w:proofErr w:type="spellStart"/>
      <w:r w:rsidR="00525734" w:rsidRPr="009879E4">
        <w:rPr>
          <w:rFonts w:ascii="Courier New" w:hAnsi="Courier New" w:cs="Courier New"/>
          <w:b/>
        </w:rPr>
        <w:t>plot_data</w:t>
      </w:r>
      <w:proofErr w:type="spellEnd"/>
      <w:r w:rsidR="00525734">
        <w:rPr>
          <w:rFonts w:ascii="Courier New" w:hAnsi="Courier New" w:cs="Courier New"/>
        </w:rPr>
        <w:t xml:space="preserve"> </w:t>
      </w:r>
      <w:r w:rsidR="00525734">
        <w:rPr>
          <w:rFonts w:ascii="Times New Roman" w:hAnsi="Times New Roman" w:cs="Times New Roman"/>
        </w:rPr>
        <w:t>function</w:t>
      </w:r>
      <w:r w:rsidR="006158E8">
        <w:rPr>
          <w:rFonts w:ascii="Times New Roman" w:eastAsiaTheme="minorEastAsia" w:hAnsi="Times New Roman" w:cs="Times New Roman"/>
        </w:rPr>
        <w:t xml:space="preserve">) or just before the </w:t>
      </w:r>
      <w:r w:rsidR="006158E8" w:rsidRPr="006158E8">
        <w:rPr>
          <w:rFonts w:ascii="Times New Roman" w:eastAsiaTheme="minorEastAsia" w:hAnsi="Times New Roman" w:cs="Times New Roman"/>
          <w:i/>
        </w:rPr>
        <w:t>Target Transformation</w:t>
      </w:r>
      <w:r w:rsidR="006158E8">
        <w:rPr>
          <w:rFonts w:ascii="Times New Roman" w:eastAsiaTheme="minorEastAsia" w:hAnsi="Times New Roman" w:cs="Times New Roman"/>
        </w:rPr>
        <w:t xml:space="preserve"> procedure. It is worth </w:t>
      </w:r>
      <w:r w:rsidR="006158E8">
        <w:rPr>
          <w:rFonts w:ascii="Times New Roman" w:eastAsiaTheme="minorEastAsia" w:hAnsi="Times New Roman" w:cs="Times New Roman"/>
        </w:rPr>
        <w:lastRenderedPageBreak/>
        <w:t>noting that higher will be the number of points characterizing each experimental spectrum, more accurate will be the normalization result. For this reason, before this step, user can interpolate the experimental spectra with a finer sampling interval</w:t>
      </w:r>
      <w:r w:rsidR="00525734">
        <w:rPr>
          <w:rFonts w:ascii="Times New Roman" w:eastAsiaTheme="minorEastAsia" w:hAnsi="Times New Roman" w:cs="Times New Roman"/>
        </w:rPr>
        <w:t xml:space="preserve"> changing the </w:t>
      </w:r>
      <w:r w:rsidR="00525734" w:rsidRPr="009879E4">
        <w:rPr>
          <w:rFonts w:ascii="Courier New" w:eastAsiaTheme="minorEastAsia" w:hAnsi="Courier New" w:cs="Courier New"/>
          <w:b/>
        </w:rPr>
        <w:t>step</w:t>
      </w:r>
      <w:r w:rsidR="00525734">
        <w:rPr>
          <w:rFonts w:ascii="Times New Roman" w:eastAsiaTheme="minorEastAsia" w:hAnsi="Times New Roman" w:cs="Times New Roman"/>
        </w:rPr>
        <w:t xml:space="preserve"> parameter in the function:</w:t>
      </w:r>
      <w:r w:rsidR="00525734" w:rsidRPr="00525734">
        <w:rPr>
          <w:rFonts w:ascii="Times New Roman" w:eastAsiaTheme="minorEastAsia" w:hAnsi="Times New Roman" w:cs="Times New Roman"/>
        </w:rPr>
        <w:t xml:space="preserve"> </w:t>
      </w:r>
      <w:proofErr w:type="gramStart"/>
      <w:r w:rsidR="00525734" w:rsidRPr="009879E4">
        <w:rPr>
          <w:rFonts w:ascii="Courier New" w:eastAsiaTheme="minorEastAsia" w:hAnsi="Courier New" w:cs="Courier New"/>
          <w:b/>
        </w:rPr>
        <w:t>interpolation(</w:t>
      </w:r>
      <w:proofErr w:type="spellStart"/>
      <w:proofErr w:type="gramEnd"/>
      <w:r w:rsidR="00525734" w:rsidRPr="009879E4">
        <w:rPr>
          <w:rFonts w:ascii="Courier New" w:eastAsiaTheme="minorEastAsia" w:hAnsi="Courier New" w:cs="Courier New"/>
          <w:b/>
        </w:rPr>
        <w:t>energy,data,step</w:t>
      </w:r>
      <w:proofErr w:type="spellEnd"/>
      <w:r w:rsidR="00525734" w:rsidRPr="009879E4">
        <w:rPr>
          <w:rFonts w:ascii="Courier New" w:eastAsiaTheme="minorEastAsia" w:hAnsi="Courier New" w:cs="Courier New"/>
          <w:b/>
        </w:rPr>
        <w:t>=0.05)</w:t>
      </w:r>
      <w:r w:rsidR="00525734">
        <w:rPr>
          <w:rFonts w:ascii="Times New Roman" w:eastAsiaTheme="minorEastAsia" w:hAnsi="Times New Roman" w:cs="Times New Roman"/>
        </w:rPr>
        <w:t>.</w:t>
      </w:r>
      <w:r w:rsidR="003A7D54">
        <w:rPr>
          <w:rFonts w:ascii="Times New Roman" w:eastAsiaTheme="minorEastAsia" w:hAnsi="Times New Roman" w:cs="Times New Roman"/>
        </w:rPr>
        <w:t xml:space="preserve"> The new energy values can be saved through the command: </w:t>
      </w:r>
      <w:proofErr w:type="spellStart"/>
      <w:proofErr w:type="gramStart"/>
      <w:r w:rsidR="003A7D54" w:rsidRPr="003A7D54">
        <w:rPr>
          <w:rFonts w:ascii="Courier New" w:eastAsiaTheme="minorEastAsia" w:hAnsi="Courier New" w:cs="Courier New"/>
          <w:b/>
        </w:rPr>
        <w:t>np.savetxt</w:t>
      </w:r>
      <w:proofErr w:type="spellEnd"/>
      <w:r w:rsidR="003A7D54" w:rsidRPr="003A7D54">
        <w:rPr>
          <w:rFonts w:ascii="Courier New" w:eastAsiaTheme="minorEastAsia" w:hAnsi="Courier New" w:cs="Courier New"/>
          <w:b/>
        </w:rPr>
        <w:t>(</w:t>
      </w:r>
      <w:proofErr w:type="gramEnd"/>
      <w:r w:rsidR="003A7D54" w:rsidRPr="003A7D54">
        <w:rPr>
          <w:rFonts w:ascii="Courier New" w:eastAsiaTheme="minorEastAsia" w:hAnsi="Courier New" w:cs="Courier New"/>
          <w:b/>
        </w:rPr>
        <w:t>‘Energy.</w:t>
      </w:r>
      <w:proofErr w:type="spellStart"/>
      <w:r w:rsidR="003A7D54" w:rsidRPr="003A7D54">
        <w:rPr>
          <w:rFonts w:ascii="Courier New" w:eastAsiaTheme="minorEastAsia" w:hAnsi="Courier New" w:cs="Courier New"/>
          <w:b/>
        </w:rPr>
        <w:t>dat</w:t>
      </w:r>
      <w:proofErr w:type="spellEnd"/>
      <w:r w:rsidR="003A7D54" w:rsidRPr="003A7D54">
        <w:rPr>
          <w:rFonts w:ascii="Courier New" w:eastAsiaTheme="minorEastAsia" w:hAnsi="Courier New" w:cs="Courier New"/>
          <w:b/>
        </w:rPr>
        <w:t>’,energy)</w:t>
      </w:r>
      <w:r w:rsidR="003A7D54">
        <w:rPr>
          <w:rFonts w:ascii="Times New Roman" w:eastAsiaTheme="minorEastAsia" w:hAnsi="Times New Roman" w:cs="Times New Roman"/>
        </w:rPr>
        <w:t xml:space="preserve">. </w:t>
      </w:r>
      <w:r w:rsidR="00525734">
        <w:rPr>
          <w:rFonts w:ascii="Times New Roman" w:eastAsiaTheme="minorEastAsia" w:hAnsi="Times New Roman" w:cs="Times New Roman"/>
        </w:rPr>
        <w:t>Clearly, as for the normalization function, also this command can be moved in the upper cells.</w:t>
      </w:r>
    </w:p>
    <w:p w:rsidR="00525734" w:rsidRDefault="00525734" w:rsidP="00525734">
      <w:pPr>
        <w:pStyle w:val="a3"/>
        <w:numPr>
          <w:ilvl w:val="1"/>
          <w:numId w:val="1"/>
        </w:numPr>
        <w:jc w:val="both"/>
        <w:rPr>
          <w:rFonts w:ascii="Times New Roman" w:hAnsi="Times New Roman" w:cs="Times New Roman"/>
          <w:b/>
        </w:rPr>
      </w:pPr>
      <w:r w:rsidRPr="00525734">
        <w:rPr>
          <w:rFonts w:ascii="Times New Roman" w:hAnsi="Times New Roman" w:cs="Times New Roman"/>
          <w:b/>
        </w:rPr>
        <w:t>The Target Transformation Function</w:t>
      </w:r>
    </w:p>
    <w:p w:rsidR="00E554CE" w:rsidRDefault="00525734" w:rsidP="00525734">
      <w:pPr>
        <w:jc w:val="both"/>
        <w:rPr>
          <w:rFonts w:ascii="Times New Roman" w:hAnsi="Times New Roman" w:cs="Times New Roman"/>
        </w:rPr>
      </w:pPr>
      <w:r>
        <w:rPr>
          <w:rFonts w:ascii="Times New Roman" w:hAnsi="Times New Roman" w:cs="Times New Roman"/>
        </w:rPr>
        <w:t xml:space="preserve">The </w:t>
      </w:r>
      <w:proofErr w:type="spellStart"/>
      <w:r w:rsidRPr="009879E4">
        <w:rPr>
          <w:rFonts w:ascii="Courier New" w:hAnsi="Courier New" w:cs="Courier New"/>
          <w:b/>
        </w:rPr>
        <w:t>targetTransformationPCA</w:t>
      </w:r>
      <w:proofErr w:type="spellEnd"/>
      <w:r w:rsidRPr="00525734">
        <w:rPr>
          <w:rFonts w:ascii="Times New Roman" w:hAnsi="Times New Roman" w:cs="Times New Roman"/>
        </w:rPr>
        <w:t xml:space="preserve"> </w:t>
      </w:r>
      <w:r>
        <w:rPr>
          <w:rFonts w:ascii="Times New Roman" w:hAnsi="Times New Roman" w:cs="Times New Roman"/>
        </w:rPr>
        <w:t>function</w:t>
      </w:r>
      <w:r w:rsidRPr="00525734">
        <w:rPr>
          <w:rFonts w:ascii="Times New Roman" w:hAnsi="Times New Roman" w:cs="Times New Roman"/>
        </w:rPr>
        <w:t xml:space="preserve"> allow to retrieve, from the experimental dataset, a set of pure spectra and their related concentration profiles having a </w:t>
      </w:r>
      <w:proofErr w:type="spellStart"/>
      <w:r w:rsidRPr="00525734">
        <w:rPr>
          <w:rFonts w:ascii="Times New Roman" w:hAnsi="Times New Roman" w:cs="Times New Roman"/>
        </w:rPr>
        <w:t>well defined</w:t>
      </w:r>
      <w:proofErr w:type="spellEnd"/>
      <w:r w:rsidRPr="00525734">
        <w:rPr>
          <w:rFonts w:ascii="Times New Roman" w:hAnsi="Times New Roman" w:cs="Times New Roman"/>
        </w:rPr>
        <w:t xml:space="preserve"> physical/chemical meaning. This </w:t>
      </w:r>
      <w:r w:rsidR="00C4362E" w:rsidRPr="00525734">
        <w:rPr>
          <w:rFonts w:ascii="Times New Roman" w:hAnsi="Times New Roman" w:cs="Times New Roman"/>
        </w:rPr>
        <w:t>techni</w:t>
      </w:r>
      <w:r w:rsidR="00C4362E">
        <w:rPr>
          <w:rFonts w:ascii="Times New Roman" w:hAnsi="Times New Roman" w:cs="Times New Roman"/>
        </w:rPr>
        <w:t>que</w:t>
      </w:r>
      <w:r w:rsidRPr="00525734">
        <w:rPr>
          <w:rFonts w:ascii="Times New Roman" w:hAnsi="Times New Roman" w:cs="Times New Roman"/>
        </w:rPr>
        <w:t xml:space="preserve"> foresees the usage of a </w:t>
      </w:r>
      <w:r w:rsidR="00C4362E">
        <w:rPr>
          <w:rFonts w:ascii="Times New Roman" w:hAnsi="Times New Roman" w:cs="Times New Roman"/>
        </w:rPr>
        <w:t>transformation</w:t>
      </w:r>
      <w:r w:rsidRPr="00525734">
        <w:rPr>
          <w:rFonts w:ascii="Times New Roman" w:hAnsi="Times New Roman" w:cs="Times New Roman"/>
        </w:rPr>
        <w:t xml:space="preserve"> matrix whose elements can be </w:t>
      </w:r>
      <w:r w:rsidR="00C4362E" w:rsidRPr="00525734">
        <w:rPr>
          <w:rFonts w:ascii="Times New Roman" w:hAnsi="Times New Roman" w:cs="Times New Roman"/>
        </w:rPr>
        <w:t>directly</w:t>
      </w:r>
      <w:r w:rsidRPr="00525734">
        <w:rPr>
          <w:rFonts w:ascii="Times New Roman" w:hAnsi="Times New Roman" w:cs="Times New Roman"/>
        </w:rPr>
        <w:t xml:space="preserve"> modified by user moving some sliders</w:t>
      </w:r>
      <w:r w:rsidR="006A42BE">
        <w:rPr>
          <w:rFonts w:ascii="Times New Roman" w:hAnsi="Times New Roman" w:cs="Times New Roman"/>
        </w:rPr>
        <w:t>, see</w:t>
      </w:r>
      <w:r w:rsidR="009879E4">
        <w:rPr>
          <w:rFonts w:ascii="Times New Roman" w:hAnsi="Times New Roman" w:cs="Times New Roman"/>
        </w:rPr>
        <w:t xml:space="preserve"> </w:t>
      </w:r>
      <w:r w:rsidR="009879E4" w:rsidRPr="009879E4">
        <w:rPr>
          <w:rFonts w:ascii="Times New Roman" w:hAnsi="Times New Roman" w:cs="Times New Roman"/>
        </w:rPr>
        <w:fldChar w:fldCharType="begin"/>
      </w:r>
      <w:r w:rsidR="009879E4" w:rsidRPr="009879E4">
        <w:rPr>
          <w:rFonts w:ascii="Times New Roman" w:hAnsi="Times New Roman" w:cs="Times New Roman"/>
        </w:rPr>
        <w:instrText xml:space="preserve"> REF _Ref8983878 \h  \* MERGEFORMAT </w:instrText>
      </w:r>
      <w:r w:rsidR="009879E4" w:rsidRPr="009879E4">
        <w:rPr>
          <w:rFonts w:ascii="Times New Roman" w:hAnsi="Times New Roman" w:cs="Times New Roman"/>
        </w:rPr>
      </w:r>
      <w:r w:rsidR="009879E4" w:rsidRPr="009879E4">
        <w:rPr>
          <w:rFonts w:ascii="Times New Roman" w:hAnsi="Times New Roman" w:cs="Times New Roman"/>
        </w:rPr>
        <w:fldChar w:fldCharType="separate"/>
      </w:r>
      <w:r w:rsidR="007F6108" w:rsidRPr="007F6108">
        <w:rPr>
          <w:rFonts w:ascii="Times New Roman" w:hAnsi="Times New Roman" w:cs="Times New Roman"/>
        </w:rPr>
        <w:t xml:space="preserve">Figure </w:t>
      </w:r>
      <w:r w:rsidR="007F6108" w:rsidRPr="007F6108">
        <w:rPr>
          <w:rFonts w:ascii="Times New Roman" w:hAnsi="Times New Roman" w:cs="Times New Roman"/>
          <w:noProof/>
        </w:rPr>
        <w:t>7</w:t>
      </w:r>
      <w:r w:rsidR="009879E4" w:rsidRPr="009879E4">
        <w:rPr>
          <w:rFonts w:ascii="Times New Roman" w:hAnsi="Times New Roman" w:cs="Times New Roman"/>
        </w:rPr>
        <w:fldChar w:fldCharType="end"/>
      </w:r>
      <w:r w:rsidR="006A42BE">
        <w:rPr>
          <w:rFonts w:ascii="Times New Roman" w:hAnsi="Times New Roman" w:cs="Times New Roman"/>
        </w:rPr>
        <w:t xml:space="preserve"> </w:t>
      </w:r>
      <w:r w:rsidRPr="00525734">
        <w:rPr>
          <w:rFonts w:ascii="Times New Roman" w:hAnsi="Times New Roman" w:cs="Times New Roman"/>
        </w:rPr>
        <w:t>. Once that the number of PCs has been identified, two working configuration are avai</w:t>
      </w:r>
      <w:r w:rsidR="00030892">
        <w:rPr>
          <w:rFonts w:ascii="Times New Roman" w:hAnsi="Times New Roman" w:cs="Times New Roman"/>
        </w:rPr>
        <w:t>la</w:t>
      </w:r>
      <w:r w:rsidRPr="00525734">
        <w:rPr>
          <w:rFonts w:ascii="Times New Roman" w:hAnsi="Times New Roman" w:cs="Times New Roman"/>
        </w:rPr>
        <w:t xml:space="preserve">ble. </w:t>
      </w:r>
    </w:p>
    <w:p w:rsidR="00297437" w:rsidRDefault="00525734" w:rsidP="00E554CE">
      <w:pPr>
        <w:pStyle w:val="a3"/>
        <w:numPr>
          <w:ilvl w:val="0"/>
          <w:numId w:val="6"/>
        </w:numPr>
        <w:jc w:val="both"/>
        <w:rPr>
          <w:rFonts w:ascii="Times New Roman" w:hAnsi="Times New Roman" w:cs="Times New Roman"/>
        </w:rPr>
      </w:pPr>
      <w:r w:rsidRPr="000C0472">
        <w:rPr>
          <w:rFonts w:ascii="Times New Roman" w:hAnsi="Times New Roman" w:cs="Times New Roman"/>
          <w:b/>
        </w:rPr>
        <w:t>Ca</w:t>
      </w:r>
      <w:r w:rsidR="00E554CE" w:rsidRPr="000C0472">
        <w:rPr>
          <w:rFonts w:ascii="Times New Roman" w:hAnsi="Times New Roman" w:cs="Times New Roman"/>
          <w:b/>
        </w:rPr>
        <w:t>se: 1</w:t>
      </w:r>
      <w:r w:rsidRPr="000C0472">
        <w:rPr>
          <w:rFonts w:ascii="Times New Roman" w:hAnsi="Times New Roman" w:cs="Times New Roman"/>
          <w:b/>
        </w:rPr>
        <w:t>:</w:t>
      </w:r>
      <w:r w:rsidRPr="00E554CE">
        <w:rPr>
          <w:rFonts w:ascii="Times New Roman" w:hAnsi="Times New Roman" w:cs="Times New Roman"/>
        </w:rPr>
        <w:t xml:space="preserve"> The "pure" spectral profiles are not normalized.</w:t>
      </w:r>
      <w:r w:rsidR="00E554CE">
        <w:rPr>
          <w:rFonts w:ascii="Times New Roman" w:hAnsi="Times New Roman" w:cs="Times New Roman"/>
        </w:rPr>
        <w:t xml:space="preserve"> </w:t>
      </w:r>
      <w:r w:rsidR="00297437">
        <w:rPr>
          <w:rFonts w:ascii="Times New Roman" w:hAnsi="Times New Roman" w:cs="Times New Roman"/>
        </w:rPr>
        <w:t>Herein, user can choose between four options:</w:t>
      </w:r>
    </w:p>
    <w:p w:rsidR="00297437" w:rsidRDefault="00297437" w:rsidP="00297437">
      <w:pPr>
        <w:pStyle w:val="a3"/>
        <w:numPr>
          <w:ilvl w:val="1"/>
          <w:numId w:val="6"/>
        </w:numPr>
        <w:jc w:val="both"/>
        <w:rPr>
          <w:rFonts w:ascii="Times New Roman" w:hAnsi="Times New Roman" w:cs="Times New Roman"/>
        </w:rPr>
      </w:pPr>
      <w:r w:rsidRPr="000C0472">
        <w:rPr>
          <w:rFonts w:ascii="Times New Roman" w:hAnsi="Times New Roman" w:cs="Times New Roman"/>
          <w:u w:val="single"/>
        </w:rPr>
        <w:t>No Constraints:</w:t>
      </w:r>
      <w:r>
        <w:rPr>
          <w:rFonts w:ascii="Times New Roman" w:hAnsi="Times New Roman" w:cs="Times New Roman"/>
        </w:rPr>
        <w:t xml:space="preserve"> No constraints are fixed. </w:t>
      </w:r>
    </w:p>
    <w:p w:rsidR="00297437" w:rsidRPr="000612AC" w:rsidRDefault="000612AC" w:rsidP="000612AC">
      <w:pPr>
        <w:pStyle w:val="a3"/>
        <w:numPr>
          <w:ilvl w:val="1"/>
          <w:numId w:val="6"/>
        </w:numPr>
        <w:jc w:val="both"/>
        <w:rPr>
          <w:rFonts w:ascii="Times New Roman" w:hAnsi="Times New Roman" w:cs="Times New Roman"/>
        </w:rPr>
      </w:pPr>
      <w:r w:rsidRPr="000C0472">
        <w:rPr>
          <w:rFonts w:ascii="Times New Roman" w:hAnsi="Times New Roman" w:cs="Times New Roman"/>
          <w:u w:val="single"/>
        </w:rPr>
        <w:t>1</w:t>
      </w:r>
      <w:r w:rsidRPr="000C0472">
        <w:rPr>
          <w:rFonts w:ascii="Times New Roman" w:hAnsi="Times New Roman" w:cs="Times New Roman"/>
          <w:u w:val="single"/>
          <w:vertAlign w:val="superscript"/>
        </w:rPr>
        <w:t>st</w:t>
      </w:r>
      <w:r w:rsidRPr="000C0472">
        <w:rPr>
          <w:rFonts w:ascii="Times New Roman" w:hAnsi="Times New Roman" w:cs="Times New Roman"/>
          <w:u w:val="single"/>
        </w:rPr>
        <w:t xml:space="preserve"> s</w:t>
      </w:r>
      <w:r w:rsidR="000C0472" w:rsidRPr="000C0472">
        <w:rPr>
          <w:rFonts w:ascii="Times New Roman" w:hAnsi="Times New Roman" w:cs="Times New Roman"/>
          <w:u w:val="single"/>
        </w:rPr>
        <w:t>pectrum f</w:t>
      </w:r>
      <w:r w:rsidR="00297437" w:rsidRPr="000C0472">
        <w:rPr>
          <w:rFonts w:ascii="Times New Roman" w:hAnsi="Times New Roman" w:cs="Times New Roman"/>
          <w:u w:val="single"/>
        </w:rPr>
        <w:t>ixed:</w:t>
      </w:r>
      <w:r w:rsidR="00297437">
        <w:rPr>
          <w:rFonts w:ascii="Times New Roman" w:hAnsi="Times New Roman" w:cs="Times New Roman"/>
        </w:rPr>
        <w:t xml:space="preserve"> The first column of the transformation matrix is defined in order to fix as a </w:t>
      </w:r>
      <w:r w:rsidR="00297437" w:rsidRPr="00297437">
        <w:rPr>
          <w:rFonts w:ascii="Times New Roman" w:hAnsi="Times New Roman" w:cs="Times New Roman"/>
          <w:i/>
        </w:rPr>
        <w:t>pure spectrum</w:t>
      </w:r>
      <w:r w:rsidR="00297437">
        <w:rPr>
          <w:rFonts w:ascii="Times New Roman" w:hAnsi="Times New Roman" w:cs="Times New Roman"/>
        </w:rPr>
        <w:t xml:space="preserve"> the first experimental spectrum in the dataset.</w:t>
      </w:r>
      <w:r>
        <w:rPr>
          <w:rFonts w:ascii="Times New Roman" w:hAnsi="Times New Roman" w:cs="Times New Roman"/>
        </w:rPr>
        <w:t xml:space="preserve"> </w:t>
      </w:r>
    </w:p>
    <w:p w:rsidR="000612AC" w:rsidRDefault="000C0472" w:rsidP="00297437">
      <w:pPr>
        <w:pStyle w:val="a3"/>
        <w:numPr>
          <w:ilvl w:val="1"/>
          <w:numId w:val="6"/>
        </w:numPr>
        <w:jc w:val="both"/>
        <w:rPr>
          <w:rFonts w:ascii="Times New Roman" w:hAnsi="Times New Roman" w:cs="Times New Roman"/>
        </w:rPr>
      </w:pPr>
      <w:r w:rsidRPr="000C0472">
        <w:rPr>
          <w:rFonts w:ascii="Times New Roman" w:hAnsi="Times New Roman" w:cs="Times New Roman"/>
          <w:u w:val="single"/>
        </w:rPr>
        <w:t>Last Spectrum f</w:t>
      </w:r>
      <w:r w:rsidR="00297437" w:rsidRPr="000C0472">
        <w:rPr>
          <w:rFonts w:ascii="Times New Roman" w:hAnsi="Times New Roman" w:cs="Times New Roman"/>
          <w:u w:val="single"/>
        </w:rPr>
        <w:t>ixed:</w:t>
      </w:r>
      <w:r w:rsidR="00297437" w:rsidRPr="000612AC">
        <w:rPr>
          <w:rFonts w:ascii="Times New Roman" w:hAnsi="Times New Roman" w:cs="Times New Roman"/>
        </w:rPr>
        <w:t xml:space="preserve"> The last column of the transformation matrix is defined in order to fix as a </w:t>
      </w:r>
      <w:r w:rsidR="00297437" w:rsidRPr="000612AC">
        <w:rPr>
          <w:rFonts w:ascii="Times New Roman" w:hAnsi="Times New Roman" w:cs="Times New Roman"/>
          <w:i/>
        </w:rPr>
        <w:t>pure spectrum</w:t>
      </w:r>
      <w:r w:rsidR="00297437" w:rsidRPr="000612AC">
        <w:rPr>
          <w:rFonts w:ascii="Times New Roman" w:hAnsi="Times New Roman" w:cs="Times New Roman"/>
        </w:rPr>
        <w:t xml:space="preserve"> the last experimental spectrum in the dataset.</w:t>
      </w:r>
      <w:r w:rsidR="000612AC" w:rsidRPr="000612AC">
        <w:rPr>
          <w:rFonts w:ascii="Times New Roman" w:hAnsi="Times New Roman" w:cs="Times New Roman"/>
        </w:rPr>
        <w:t xml:space="preserve"> </w:t>
      </w:r>
    </w:p>
    <w:p w:rsidR="00297437" w:rsidRPr="000612AC" w:rsidRDefault="000612AC" w:rsidP="00297437">
      <w:pPr>
        <w:pStyle w:val="a3"/>
        <w:numPr>
          <w:ilvl w:val="1"/>
          <w:numId w:val="6"/>
        </w:numPr>
        <w:jc w:val="both"/>
        <w:rPr>
          <w:rFonts w:ascii="Times New Roman" w:hAnsi="Times New Roman" w:cs="Times New Roman"/>
        </w:rPr>
      </w:pPr>
      <w:r w:rsidRPr="000C0472">
        <w:rPr>
          <w:rFonts w:ascii="Times New Roman" w:hAnsi="Times New Roman" w:cs="Times New Roman"/>
          <w:u w:val="single"/>
        </w:rPr>
        <w:t>1</w:t>
      </w:r>
      <w:r w:rsidRPr="000C0472">
        <w:rPr>
          <w:rFonts w:ascii="Times New Roman" w:hAnsi="Times New Roman" w:cs="Times New Roman"/>
          <w:u w:val="single"/>
          <w:vertAlign w:val="superscript"/>
        </w:rPr>
        <w:t>st</w:t>
      </w:r>
      <w:r w:rsidR="00297437" w:rsidRPr="000C0472">
        <w:rPr>
          <w:rFonts w:ascii="Times New Roman" w:hAnsi="Times New Roman" w:cs="Times New Roman"/>
          <w:u w:val="single"/>
        </w:rPr>
        <w:t xml:space="preserve"> and </w:t>
      </w:r>
      <w:proofErr w:type="gramStart"/>
      <w:r w:rsidR="00297437" w:rsidRPr="000C0472">
        <w:rPr>
          <w:rFonts w:ascii="Times New Roman" w:hAnsi="Times New Roman" w:cs="Times New Roman"/>
          <w:u w:val="single"/>
        </w:rPr>
        <w:t>Last</w:t>
      </w:r>
      <w:proofErr w:type="gramEnd"/>
      <w:r w:rsidR="00297437" w:rsidRPr="000C0472">
        <w:rPr>
          <w:rFonts w:ascii="Times New Roman" w:hAnsi="Times New Roman" w:cs="Times New Roman"/>
          <w:u w:val="single"/>
        </w:rPr>
        <w:t xml:space="preserve"> spectrum fixed:</w:t>
      </w:r>
      <w:r w:rsidR="00297437" w:rsidRPr="000612AC">
        <w:rPr>
          <w:rFonts w:ascii="Times New Roman" w:hAnsi="Times New Roman" w:cs="Times New Roman"/>
        </w:rPr>
        <w:t xml:space="preserve"> The firs and the last columns of the transformation matrix are defined in order to fix as a </w:t>
      </w:r>
      <w:r w:rsidR="00297437" w:rsidRPr="000612AC">
        <w:rPr>
          <w:rFonts w:ascii="Times New Roman" w:hAnsi="Times New Roman" w:cs="Times New Roman"/>
          <w:i/>
        </w:rPr>
        <w:t>pure spectra</w:t>
      </w:r>
      <w:r w:rsidR="00297437" w:rsidRPr="000612AC">
        <w:rPr>
          <w:rFonts w:ascii="Times New Roman" w:hAnsi="Times New Roman" w:cs="Times New Roman"/>
        </w:rPr>
        <w:t xml:space="preserve"> the first and the last experimental spectrum in the dataset.</w:t>
      </w:r>
    </w:p>
    <w:p w:rsidR="00483277" w:rsidRDefault="00297437" w:rsidP="008C5425">
      <w:pPr>
        <w:pStyle w:val="a3"/>
        <w:numPr>
          <w:ilvl w:val="0"/>
          <w:numId w:val="6"/>
        </w:numPr>
        <w:jc w:val="both"/>
        <w:rPr>
          <w:rFonts w:ascii="Times New Roman" w:hAnsi="Times New Roman" w:cs="Times New Roman"/>
        </w:rPr>
      </w:pPr>
      <w:r w:rsidRPr="000C0472">
        <w:rPr>
          <w:rFonts w:ascii="Times New Roman" w:hAnsi="Times New Roman" w:cs="Times New Roman"/>
          <w:b/>
        </w:rPr>
        <w:t>Case 2:</w:t>
      </w:r>
      <w:r w:rsidRPr="000612AC">
        <w:rPr>
          <w:rFonts w:ascii="Times New Roman" w:hAnsi="Times New Roman" w:cs="Times New Roman"/>
        </w:rPr>
        <w:t xml:space="preserve"> </w:t>
      </w:r>
      <w:r w:rsidR="000612AC" w:rsidRPr="000612AC">
        <w:rPr>
          <w:rFonts w:ascii="Times New Roman" w:hAnsi="Times New Roman" w:cs="Times New Roman"/>
        </w:rPr>
        <w:t xml:space="preserve">The Normalization is imposed as a constraint. </w:t>
      </w:r>
      <w:r w:rsidR="00E554CE" w:rsidRPr="000612AC">
        <w:rPr>
          <w:rFonts w:ascii="Times New Roman" w:hAnsi="Times New Roman" w:cs="Times New Roman"/>
        </w:rPr>
        <w:t>For</w:t>
      </w:r>
      <w:r w:rsidR="00234809" w:rsidRPr="000612AC">
        <w:rPr>
          <w:rFonts w:ascii="Times New Roman" w:hAnsi="Times New Roman" w:cs="Times New Roman"/>
        </w:rPr>
        <w:t xml:space="preserve"> a detailed d</w:t>
      </w:r>
      <w:r w:rsidR="000612AC" w:rsidRPr="000612AC">
        <w:rPr>
          <w:rFonts w:ascii="Times New Roman" w:hAnsi="Times New Roman" w:cs="Times New Roman"/>
        </w:rPr>
        <w:t>escription of this kind of constrain</w:t>
      </w:r>
      <w:r w:rsidR="00234809" w:rsidRPr="000612AC">
        <w:rPr>
          <w:rFonts w:ascii="Times New Roman" w:hAnsi="Times New Roman" w:cs="Times New Roman"/>
        </w:rPr>
        <w:t>, user can refer to</w:t>
      </w:r>
      <w:r w:rsidR="00FB177B">
        <w:rPr>
          <w:rFonts w:ascii="Times New Roman" w:hAnsi="Times New Roman" w:cs="Times New Roman"/>
        </w:rPr>
        <w:t xml:space="preserve"> the Supporting information of [5]</w:t>
      </w:r>
      <w:r w:rsidR="00234809" w:rsidRPr="000612AC">
        <w:rPr>
          <w:rFonts w:ascii="Times New Roman" w:hAnsi="Times New Roman" w:cs="Times New Roman"/>
        </w:rPr>
        <w:t>.</w:t>
      </w:r>
      <w:r w:rsidR="00525734" w:rsidRPr="000612AC">
        <w:rPr>
          <w:rFonts w:ascii="Times New Roman" w:hAnsi="Times New Roman" w:cs="Times New Roman"/>
        </w:rPr>
        <w:t xml:space="preserve"> </w:t>
      </w:r>
      <w:r w:rsidR="000612AC" w:rsidRPr="000612AC">
        <w:rPr>
          <w:rFonts w:ascii="Times New Roman" w:hAnsi="Times New Roman" w:cs="Times New Roman"/>
        </w:rPr>
        <w:t xml:space="preserve">As for Case 1, user can require that the first or the last (or both) experimental spectrum/a in the input dataset could be considered as a </w:t>
      </w:r>
      <w:r w:rsidR="000612AC" w:rsidRPr="000612AC">
        <w:rPr>
          <w:rFonts w:ascii="Times New Roman" w:hAnsi="Times New Roman" w:cs="Times New Roman"/>
          <w:i/>
        </w:rPr>
        <w:t>pure</w:t>
      </w:r>
      <w:r w:rsidR="000612AC" w:rsidRPr="000612AC">
        <w:rPr>
          <w:rFonts w:ascii="Times New Roman" w:hAnsi="Times New Roman" w:cs="Times New Roman"/>
        </w:rPr>
        <w:t xml:space="preserve"> </w:t>
      </w:r>
      <w:r w:rsidR="000612AC" w:rsidRPr="000612AC">
        <w:rPr>
          <w:rFonts w:ascii="Times New Roman" w:hAnsi="Times New Roman" w:cs="Times New Roman"/>
          <w:i/>
        </w:rPr>
        <w:t>spectrum/a</w:t>
      </w:r>
      <w:r w:rsidR="000612AC" w:rsidRPr="000612AC">
        <w:rPr>
          <w:rFonts w:ascii="Times New Roman" w:hAnsi="Times New Roman" w:cs="Times New Roman"/>
        </w:rPr>
        <w:t xml:space="preserve">. </w:t>
      </w:r>
      <w:r w:rsidR="000612AC">
        <w:rPr>
          <w:rFonts w:ascii="Times New Roman" w:hAnsi="Times New Roman" w:cs="Times New Roman"/>
        </w:rPr>
        <w:t>The radio buttons in this case assume the following name:</w:t>
      </w:r>
    </w:p>
    <w:p w:rsidR="000612AC" w:rsidRDefault="000612AC" w:rsidP="000612AC">
      <w:pPr>
        <w:pStyle w:val="a3"/>
        <w:numPr>
          <w:ilvl w:val="1"/>
          <w:numId w:val="6"/>
        </w:numPr>
        <w:jc w:val="both"/>
        <w:rPr>
          <w:rFonts w:ascii="Times New Roman" w:hAnsi="Times New Roman" w:cs="Times New Roman"/>
        </w:rPr>
      </w:pPr>
      <w:r w:rsidRPr="000C0472">
        <w:rPr>
          <w:rFonts w:ascii="Times New Roman" w:hAnsi="Times New Roman" w:cs="Times New Roman"/>
          <w:u w:val="single"/>
        </w:rPr>
        <w:t>Normalization:</w:t>
      </w:r>
      <w:r>
        <w:rPr>
          <w:rFonts w:ascii="Times New Roman" w:hAnsi="Times New Roman" w:cs="Times New Roman"/>
        </w:rPr>
        <w:t xml:space="preserve"> only the normalization constraint is fixed.</w:t>
      </w:r>
    </w:p>
    <w:p w:rsidR="000612AC" w:rsidRDefault="000612AC" w:rsidP="000612AC">
      <w:pPr>
        <w:pStyle w:val="a3"/>
        <w:numPr>
          <w:ilvl w:val="1"/>
          <w:numId w:val="6"/>
        </w:numPr>
        <w:jc w:val="both"/>
        <w:rPr>
          <w:rFonts w:ascii="Times New Roman" w:hAnsi="Times New Roman" w:cs="Times New Roman"/>
        </w:rPr>
      </w:pPr>
      <w:r w:rsidRPr="000C0472">
        <w:rPr>
          <w:rFonts w:ascii="Times New Roman" w:hAnsi="Times New Roman" w:cs="Times New Roman"/>
          <w:u w:val="single"/>
        </w:rPr>
        <w:t xml:space="preserve">Norm. </w:t>
      </w:r>
      <w:proofErr w:type="gramStart"/>
      <w:r w:rsidRPr="000C0472">
        <w:rPr>
          <w:rFonts w:ascii="Times New Roman" w:hAnsi="Times New Roman" w:cs="Times New Roman"/>
          <w:u w:val="single"/>
        </w:rPr>
        <w:t>and</w:t>
      </w:r>
      <w:proofErr w:type="gramEnd"/>
      <w:r w:rsidRPr="000C0472">
        <w:rPr>
          <w:rFonts w:ascii="Times New Roman" w:hAnsi="Times New Roman" w:cs="Times New Roman"/>
          <w:u w:val="single"/>
        </w:rPr>
        <w:t xml:space="preserve"> 1</w:t>
      </w:r>
      <w:r w:rsidRPr="000C0472">
        <w:rPr>
          <w:rFonts w:ascii="Times New Roman" w:hAnsi="Times New Roman" w:cs="Times New Roman"/>
          <w:u w:val="single"/>
          <w:vertAlign w:val="superscript"/>
        </w:rPr>
        <w:t>st</w:t>
      </w:r>
      <w:r w:rsidRPr="000C0472">
        <w:rPr>
          <w:rFonts w:ascii="Times New Roman" w:hAnsi="Times New Roman" w:cs="Times New Roman"/>
          <w:u w:val="single"/>
        </w:rPr>
        <w:t xml:space="preserve"> spectrum:</w:t>
      </w:r>
      <w:r>
        <w:rPr>
          <w:rFonts w:ascii="Times New Roman" w:hAnsi="Times New Roman" w:cs="Times New Roman"/>
        </w:rPr>
        <w:t xml:space="preserve"> normalization of the pure spectral profiles</w:t>
      </w:r>
      <w:r w:rsidR="006B20A3">
        <w:rPr>
          <w:rFonts w:ascii="Times New Roman" w:hAnsi="Times New Roman" w:cs="Times New Roman"/>
        </w:rPr>
        <w:t xml:space="preserve"> is fixed</w:t>
      </w:r>
      <w:r>
        <w:rPr>
          <w:rFonts w:ascii="Times New Roman" w:hAnsi="Times New Roman" w:cs="Times New Roman"/>
        </w:rPr>
        <w:t xml:space="preserve"> together </w:t>
      </w:r>
      <w:r w:rsidR="006B20A3">
        <w:rPr>
          <w:rFonts w:ascii="Times New Roman" w:hAnsi="Times New Roman" w:cs="Times New Roman"/>
        </w:rPr>
        <w:t xml:space="preserve">with the request that the first spectrum is considered </w:t>
      </w:r>
      <w:r w:rsidR="006B20A3" w:rsidRPr="006B20A3">
        <w:rPr>
          <w:rFonts w:ascii="Times New Roman" w:hAnsi="Times New Roman" w:cs="Times New Roman"/>
          <w:i/>
        </w:rPr>
        <w:t>pure</w:t>
      </w:r>
      <w:r w:rsidR="006B20A3">
        <w:rPr>
          <w:rFonts w:ascii="Times New Roman" w:hAnsi="Times New Roman" w:cs="Times New Roman"/>
        </w:rPr>
        <w:t>.</w:t>
      </w:r>
    </w:p>
    <w:p w:rsidR="006B20A3" w:rsidRDefault="006B20A3" w:rsidP="000612AC">
      <w:pPr>
        <w:pStyle w:val="a3"/>
        <w:numPr>
          <w:ilvl w:val="1"/>
          <w:numId w:val="6"/>
        </w:numPr>
        <w:jc w:val="both"/>
        <w:rPr>
          <w:rFonts w:ascii="Times New Roman" w:hAnsi="Times New Roman" w:cs="Times New Roman"/>
        </w:rPr>
      </w:pPr>
      <w:r w:rsidRPr="000C0472">
        <w:rPr>
          <w:rFonts w:ascii="Times New Roman" w:hAnsi="Times New Roman" w:cs="Times New Roman"/>
          <w:u w:val="single"/>
        </w:rPr>
        <w:t xml:space="preserve">Norm. </w:t>
      </w:r>
      <w:proofErr w:type="gramStart"/>
      <w:r w:rsidRPr="000C0472">
        <w:rPr>
          <w:rFonts w:ascii="Times New Roman" w:hAnsi="Times New Roman" w:cs="Times New Roman"/>
          <w:u w:val="single"/>
        </w:rPr>
        <w:t>and</w:t>
      </w:r>
      <w:proofErr w:type="gramEnd"/>
      <w:r w:rsidRPr="000C0472">
        <w:rPr>
          <w:rFonts w:ascii="Times New Roman" w:hAnsi="Times New Roman" w:cs="Times New Roman"/>
          <w:u w:val="single"/>
        </w:rPr>
        <w:t xml:space="preserve"> last spectrum:</w:t>
      </w:r>
      <w:r>
        <w:rPr>
          <w:rFonts w:ascii="Times New Roman" w:hAnsi="Times New Roman" w:cs="Times New Roman"/>
        </w:rPr>
        <w:t xml:space="preserve"> normalization of the pure spectral profiles is fixed together with the request that the last spectra is considered </w:t>
      </w:r>
      <w:r w:rsidRPr="006B20A3">
        <w:rPr>
          <w:rFonts w:ascii="Times New Roman" w:hAnsi="Times New Roman" w:cs="Times New Roman"/>
          <w:i/>
        </w:rPr>
        <w:t>pure</w:t>
      </w:r>
      <w:r>
        <w:rPr>
          <w:rFonts w:ascii="Times New Roman" w:hAnsi="Times New Roman" w:cs="Times New Roman"/>
        </w:rPr>
        <w:t>.</w:t>
      </w:r>
    </w:p>
    <w:p w:rsidR="006B20A3" w:rsidRDefault="006B20A3" w:rsidP="006B20A3">
      <w:pPr>
        <w:pStyle w:val="a3"/>
        <w:numPr>
          <w:ilvl w:val="1"/>
          <w:numId w:val="6"/>
        </w:numPr>
        <w:jc w:val="both"/>
        <w:rPr>
          <w:rFonts w:ascii="Times New Roman" w:hAnsi="Times New Roman" w:cs="Times New Roman"/>
        </w:rPr>
      </w:pPr>
      <w:r w:rsidRPr="000C0472">
        <w:rPr>
          <w:rFonts w:ascii="Times New Roman" w:hAnsi="Times New Roman" w:cs="Times New Roman"/>
          <w:u w:val="single"/>
        </w:rPr>
        <w:t>Norm., 1</w:t>
      </w:r>
      <w:r w:rsidRPr="000C0472">
        <w:rPr>
          <w:rFonts w:ascii="Times New Roman" w:hAnsi="Times New Roman" w:cs="Times New Roman"/>
          <w:u w:val="single"/>
          <w:vertAlign w:val="superscript"/>
        </w:rPr>
        <w:t>st</w:t>
      </w:r>
      <w:r w:rsidRPr="000C0472">
        <w:rPr>
          <w:rFonts w:ascii="Times New Roman" w:hAnsi="Times New Roman" w:cs="Times New Roman"/>
          <w:u w:val="single"/>
        </w:rPr>
        <w:t xml:space="preserve"> and last spectrum:</w:t>
      </w:r>
      <w:r>
        <w:rPr>
          <w:rFonts w:ascii="Times New Roman" w:hAnsi="Times New Roman" w:cs="Times New Roman"/>
        </w:rPr>
        <w:t xml:space="preserve"> normalization of the pure spectral profiles is fixed together with the request that the first and last spectra are considered </w:t>
      </w:r>
      <w:r w:rsidRPr="006B20A3">
        <w:rPr>
          <w:rFonts w:ascii="Times New Roman" w:hAnsi="Times New Roman" w:cs="Times New Roman"/>
          <w:i/>
        </w:rPr>
        <w:t>pure</w:t>
      </w:r>
      <w:r>
        <w:rPr>
          <w:rFonts w:ascii="Times New Roman" w:hAnsi="Times New Roman" w:cs="Times New Roman"/>
        </w:rPr>
        <w:t>.</w:t>
      </w:r>
    </w:p>
    <w:p w:rsidR="00292B91" w:rsidRDefault="00292B91" w:rsidP="006B20A3">
      <w:pPr>
        <w:jc w:val="both"/>
        <w:rPr>
          <w:rFonts w:ascii="Times New Roman" w:hAnsi="Times New Roman" w:cs="Times New Roman"/>
        </w:rPr>
      </w:pPr>
      <w:r>
        <w:rPr>
          <w:rFonts w:ascii="Times New Roman" w:hAnsi="Times New Roman" w:cs="Times New Roman"/>
        </w:rPr>
        <w:t xml:space="preserve">Clearly if user wants to fix as a </w:t>
      </w:r>
      <w:r w:rsidRPr="00292B91">
        <w:rPr>
          <w:rFonts w:ascii="Times New Roman" w:hAnsi="Times New Roman" w:cs="Times New Roman"/>
          <w:i/>
        </w:rPr>
        <w:t>pure spectrum</w:t>
      </w:r>
      <w:r>
        <w:rPr>
          <w:rFonts w:ascii="Times New Roman" w:hAnsi="Times New Roman" w:cs="Times New Roman"/>
        </w:rPr>
        <w:t xml:space="preserve"> any other spectrum in the dataset, he can put it at the beginning or at the end of the data matrix and execute the function.</w:t>
      </w:r>
    </w:p>
    <w:p w:rsidR="00CA6958" w:rsidRDefault="00CA6958" w:rsidP="006B20A3">
      <w:pPr>
        <w:jc w:val="both"/>
        <w:rPr>
          <w:rFonts w:ascii="Times New Roman" w:hAnsi="Times New Roman" w:cs="Times New Roman"/>
        </w:rPr>
      </w:pPr>
      <w:r>
        <w:rPr>
          <w:rFonts w:ascii="Times New Roman" w:hAnsi="Times New Roman" w:cs="Times New Roman"/>
        </w:rPr>
        <w:t>Keep</w:t>
      </w:r>
      <w:r w:rsidR="005E1B80">
        <w:rPr>
          <w:rFonts w:ascii="Times New Roman" w:hAnsi="Times New Roman" w:cs="Times New Roman"/>
        </w:rPr>
        <w:t xml:space="preserve">ing account of all this variety of constraints, the </w:t>
      </w:r>
      <w:proofErr w:type="gramStart"/>
      <w:r w:rsidR="005E1B80">
        <w:rPr>
          <w:rFonts w:ascii="Times New Roman" w:hAnsi="Times New Roman" w:cs="Times New Roman"/>
        </w:rPr>
        <w:t>number of sliders that can be accessible</w:t>
      </w:r>
      <w:r w:rsidR="000C0472">
        <w:rPr>
          <w:rFonts w:ascii="Times New Roman" w:hAnsi="Times New Roman" w:cs="Times New Roman"/>
        </w:rPr>
        <w:t xml:space="preserve"> by users</w:t>
      </w:r>
      <w:r w:rsidR="005E1B80">
        <w:rPr>
          <w:rFonts w:ascii="Times New Roman" w:hAnsi="Times New Roman" w:cs="Times New Roman"/>
        </w:rPr>
        <w:t xml:space="preserve"> are</w:t>
      </w:r>
      <w:proofErr w:type="gramEnd"/>
      <w:r w:rsidR="005E1B80">
        <w:rPr>
          <w:rFonts w:ascii="Times New Roman" w:hAnsi="Times New Roman" w:cs="Times New Roman"/>
        </w:rPr>
        <w:t xml:space="preserve"> given by the following equation:</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76"/>
        <w:gridCol w:w="573"/>
      </w:tblGrid>
      <w:tr w:rsidR="006A42BE" w:rsidRPr="00070D57" w:rsidTr="00080905">
        <w:tc>
          <w:tcPr>
            <w:tcW w:w="279" w:type="dxa"/>
          </w:tcPr>
          <w:p w:rsidR="006A42BE" w:rsidRPr="00DC62A7" w:rsidRDefault="006A42BE" w:rsidP="00080905">
            <w:pPr>
              <w:spacing w:line="276" w:lineRule="auto"/>
              <w:jc w:val="both"/>
              <w:rPr>
                <w:rFonts w:ascii="Times New Roman" w:eastAsiaTheme="minorEastAsia" w:hAnsi="Times New Roman" w:cs="Times New Roman"/>
                <w:sz w:val="24"/>
                <w:szCs w:val="24"/>
              </w:rPr>
            </w:pPr>
          </w:p>
        </w:tc>
        <w:tc>
          <w:tcPr>
            <w:tcW w:w="8776" w:type="dxa"/>
          </w:tcPr>
          <w:p w:rsidR="006A42BE" w:rsidRPr="00DC62A7" w:rsidRDefault="00AE498B" w:rsidP="006A42BE">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Cs w:val="24"/>
                      </w:rPr>
                    </m:ctrlPr>
                  </m:sSubPr>
                  <m:e>
                    <m:r>
                      <w:rPr>
                        <w:rFonts w:ascii="Cambria Math" w:eastAsiaTheme="minorEastAsia" w:hAnsi="Cambria Math" w:cs="Times New Roman"/>
                        <w:szCs w:val="24"/>
                      </w:rPr>
                      <m:t>N</m:t>
                    </m:r>
                  </m:e>
                  <m:sub>
                    <m:r>
                      <m:rPr>
                        <m:sty m:val="p"/>
                      </m:rPr>
                      <w:rPr>
                        <w:rFonts w:ascii="Cambria Math" w:eastAsiaTheme="minorEastAsia" w:hAnsi="Cambria Math" w:cs="Times New Roman"/>
                        <w:szCs w:val="24"/>
                      </w:rPr>
                      <m:t>sliders</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objDist m:val="1"/>
                        <m:ctrlPr>
                          <w:rPr>
                            <w:rFonts w:ascii="Cambria Math" w:eastAsiaTheme="minorEastAsia" w:hAnsi="Cambria Math" w:cs="Times New Roman"/>
                            <w:i/>
                            <w:szCs w:val="24"/>
                          </w:rPr>
                        </m:ctrlPr>
                      </m:eqArrPr>
                      <m:e>
                        <m:sSup>
                          <m:sSupPr>
                            <m:ctrlPr>
                              <w:rPr>
                                <w:rFonts w:ascii="Cambria Math" w:eastAsiaTheme="minorEastAsia" w:hAnsi="Cambria Math" w:cs="Times New Roman"/>
                                <w:i/>
                                <w:szCs w:val="24"/>
                              </w:rPr>
                            </m:ctrlPr>
                          </m:sSupPr>
                          <m:e>
                            <m:r>
                              <m:rPr>
                                <m:sty m:val="p"/>
                              </m:rPr>
                              <w:rPr>
                                <w:rFonts w:ascii="Cambria Math" w:eastAsiaTheme="minorEastAsia" w:hAnsi="Cambria Math" w:cs="Times New Roman"/>
                                <w:szCs w:val="24"/>
                              </w:rPr>
                              <m:t>N</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r>
                          <m:rPr>
                            <m:sty m:val="p"/>
                          </m:rPr>
                          <w:rPr>
                            <w:rFonts w:ascii="Cambria Math" w:eastAsiaTheme="minorEastAsia" w:hAnsi="Cambria Math" w:cs="Times New Roman"/>
                            <w:szCs w:val="24"/>
                          </w:rPr>
                          <m:t>N</m:t>
                        </m:r>
                        <m:r>
                          <w:rPr>
                            <w:rFonts w:ascii="Cambria Math" w:eastAsiaTheme="minorEastAsia" w:hAnsi="Cambria Math" w:cs="Times New Roman"/>
                            <w:szCs w:val="24"/>
                          </w:rPr>
                          <m:t xml:space="preserve"> : </m:t>
                        </m:r>
                        <m:r>
                          <m:rPr>
                            <m:sty m:val="p"/>
                          </m:rPr>
                          <w:rPr>
                            <w:rFonts w:ascii="Cambria Math" w:eastAsiaTheme="minorEastAsia" w:hAnsi="Cambria Math" w:cs="Times New Roman"/>
                            <w:szCs w:val="24"/>
                          </w:rPr>
                          <m:t>Normalization imposed;</m:t>
                        </m:r>
                      </m:e>
                      <m:e>
                        <m:sSup>
                          <m:sSupPr>
                            <m:ctrlPr>
                              <w:rPr>
                                <w:rFonts w:ascii="Cambria Math" w:eastAsiaTheme="minorEastAsia" w:hAnsi="Cambria Math" w:cs="Times New Roman"/>
                                <w:i/>
                                <w:szCs w:val="24"/>
                              </w:rPr>
                            </m:ctrlPr>
                          </m:sSupPr>
                          <m:e>
                            <m:r>
                              <m:rPr>
                                <m:sty m:val="p"/>
                              </m:rPr>
                              <w:rPr>
                                <w:rFonts w:ascii="Cambria Math" w:eastAsiaTheme="minorEastAsia" w:hAnsi="Cambria Math" w:cs="Times New Roman"/>
                                <w:szCs w:val="24"/>
                              </w:rPr>
                              <m:t>N</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r>
                          <m:rPr>
                            <m:sty m:val="p"/>
                          </m:rPr>
                          <w:rPr>
                            <w:rFonts w:ascii="Cambria Math" w:eastAsiaTheme="minorEastAsia" w:hAnsi="Cambria Math" w:cs="Times New Roman"/>
                            <w:szCs w:val="24"/>
                          </w:rPr>
                          <m:t>N</m:t>
                        </m:r>
                        <m:r>
                          <w:rPr>
                            <w:rFonts w:ascii="Cambria Math" w:eastAsiaTheme="minorEastAsia" w:hAnsi="Cambria Math" w:cs="Times New Roman"/>
                            <w:szCs w:val="24"/>
                          </w:rPr>
                          <m:t xml:space="preserve">+1 : </m:t>
                        </m:r>
                        <m:r>
                          <m:rPr>
                            <m:sty m:val="p"/>
                          </m:rPr>
                          <w:rPr>
                            <w:rFonts w:ascii="Cambria Math" w:eastAsiaTheme="minorEastAsia" w:hAnsi="Cambria Math" w:cs="Times New Roman"/>
                            <w:szCs w:val="24"/>
                          </w:rPr>
                          <m:t>Normalization imposed and first/ last spectrum fixed;</m:t>
                        </m:r>
                        <m:r>
                          <w:rPr>
                            <w:rFonts w:ascii="Cambria Math" w:eastAsiaTheme="minorEastAsia" w:hAnsi="Cambria Math" w:cs="Times New Roman"/>
                            <w:szCs w:val="24"/>
                          </w:rPr>
                          <m:t xml:space="preserve"> </m:t>
                        </m:r>
                      </m:e>
                      <m:e>
                        <m:sSup>
                          <m:sSupPr>
                            <m:ctrlPr>
                              <w:rPr>
                                <w:rFonts w:ascii="Cambria Math" w:eastAsiaTheme="minorEastAsia" w:hAnsi="Cambria Math" w:cs="Times New Roman"/>
                                <w:i/>
                                <w:szCs w:val="24"/>
                              </w:rPr>
                            </m:ctrlPr>
                          </m:sSupPr>
                          <m:e>
                            <m:r>
                              <m:rPr>
                                <m:sty m:val="p"/>
                              </m:rPr>
                              <w:rPr>
                                <w:rFonts w:ascii="Cambria Math" w:eastAsiaTheme="minorEastAsia" w:hAnsi="Cambria Math" w:cs="Times New Roman"/>
                                <w:szCs w:val="24"/>
                              </w:rPr>
                              <m:t>N</m:t>
                            </m:r>
                          </m:e>
                          <m:sup>
                            <m:r>
                              <w:rPr>
                                <w:rFonts w:ascii="Cambria Math" w:eastAsiaTheme="minorEastAsia" w:hAnsi="Cambria Math" w:cs="Times New Roman"/>
                                <w:szCs w:val="24"/>
                              </w:rPr>
                              <m:t>2</m:t>
                            </m:r>
                          </m:sup>
                        </m:sSup>
                        <m:r>
                          <w:rPr>
                            <w:rFonts w:ascii="Cambria Math" w:eastAsiaTheme="minorEastAsia" w:hAnsi="Cambria Math" w:cs="Times New Roman"/>
                            <w:szCs w:val="24"/>
                          </w:rPr>
                          <m:t>-3</m:t>
                        </m:r>
                        <m:r>
                          <m:rPr>
                            <m:sty m:val="p"/>
                          </m:rPr>
                          <w:rPr>
                            <w:rFonts w:ascii="Cambria Math" w:eastAsiaTheme="minorEastAsia" w:hAnsi="Cambria Math" w:cs="Times New Roman"/>
                            <w:szCs w:val="24"/>
                          </w:rPr>
                          <m:t>N</m:t>
                        </m:r>
                        <m:r>
                          <w:rPr>
                            <w:rFonts w:ascii="Cambria Math" w:eastAsiaTheme="minorEastAsia" w:hAnsi="Cambria Math" w:cs="Times New Roman"/>
                            <w:szCs w:val="24"/>
                          </w:rPr>
                          <m:t xml:space="preserve">+2 : </m:t>
                        </m:r>
                        <m:r>
                          <m:rPr>
                            <m:sty m:val="p"/>
                          </m:rPr>
                          <w:rPr>
                            <w:rFonts w:ascii="Cambria Math" w:eastAsiaTheme="minorEastAsia" w:hAnsi="Cambria Math" w:cs="Times New Roman"/>
                            <w:szCs w:val="24"/>
                          </w:rPr>
                          <m:t>Normalization imposed and both first and last spectrum fixed;</m:t>
                        </m:r>
                      </m:e>
                    </m:eqArr>
                  </m:e>
                </m:d>
              </m:oMath>
            </m:oMathPara>
          </w:p>
        </w:tc>
        <w:tc>
          <w:tcPr>
            <w:tcW w:w="573" w:type="dxa"/>
            <w:vAlign w:val="center"/>
          </w:tcPr>
          <w:p w:rsidR="006A42BE" w:rsidRPr="00DC62A7" w:rsidRDefault="006A42BE" w:rsidP="00080905">
            <w:pPr>
              <w:spacing w:line="276" w:lineRule="auto"/>
              <w:jc w:val="right"/>
              <w:rPr>
                <w:rFonts w:ascii="Times New Roman" w:eastAsiaTheme="minorEastAsia" w:hAnsi="Times New Roman" w:cs="Times New Roman"/>
                <w:sz w:val="24"/>
                <w:szCs w:val="24"/>
              </w:rPr>
            </w:pPr>
          </w:p>
        </w:tc>
      </w:tr>
    </w:tbl>
    <w:p w:rsidR="005E1B80" w:rsidRDefault="005E1B80" w:rsidP="006B20A3">
      <w:pPr>
        <w:jc w:val="both"/>
        <w:rPr>
          <w:rFonts w:ascii="Times New Roman" w:hAnsi="Times New Roman" w:cs="Times New Roman"/>
        </w:rPr>
      </w:pPr>
    </w:p>
    <w:p w:rsidR="006B20A3" w:rsidRDefault="006B20A3" w:rsidP="006B20A3">
      <w:pPr>
        <w:jc w:val="both"/>
        <w:rPr>
          <w:rFonts w:ascii="Times New Roman" w:hAnsi="Times New Roman" w:cs="Times New Roman"/>
        </w:rPr>
      </w:pPr>
      <w:r>
        <w:rPr>
          <w:rFonts w:ascii="Times New Roman" w:hAnsi="Times New Roman" w:cs="Times New Roman"/>
        </w:rPr>
        <w:t xml:space="preserve">The </w:t>
      </w:r>
      <w:proofErr w:type="spellStart"/>
      <w:r w:rsidRPr="009879E4">
        <w:rPr>
          <w:rFonts w:ascii="Courier New" w:hAnsi="Courier New" w:cs="Courier New"/>
          <w:b/>
        </w:rPr>
        <w:t>targetTransformationPCA</w:t>
      </w:r>
      <w:proofErr w:type="spellEnd"/>
      <w:r>
        <w:rPr>
          <w:rFonts w:ascii="Courier New" w:hAnsi="Courier New" w:cs="Courier New"/>
        </w:rPr>
        <w:t xml:space="preserve"> </w:t>
      </w:r>
      <w:r>
        <w:rPr>
          <w:rFonts w:ascii="Times New Roman" w:hAnsi="Times New Roman" w:cs="Times New Roman"/>
        </w:rPr>
        <w:t xml:space="preserve">functions reads the following inputs: </w:t>
      </w:r>
      <w:r w:rsidRPr="009879E4">
        <w:rPr>
          <w:rFonts w:ascii="Courier New" w:hAnsi="Courier New" w:cs="Courier New"/>
          <w:b/>
        </w:rPr>
        <w:t>(</w:t>
      </w:r>
      <w:proofErr w:type="spellStart"/>
      <w:r w:rsidRPr="009879E4">
        <w:rPr>
          <w:rFonts w:ascii="Courier New" w:hAnsi="Courier New" w:cs="Courier New"/>
          <w:b/>
        </w:rPr>
        <w:t>energy,data,sign</w:t>
      </w:r>
      <w:proofErr w:type="spellEnd"/>
      <w:r w:rsidRPr="009879E4">
        <w:rPr>
          <w:rFonts w:ascii="Courier New" w:hAnsi="Courier New" w:cs="Courier New"/>
          <w:b/>
        </w:rPr>
        <w:t>=-1,min_val=-5,max_val=5,step_val=0.05)</w:t>
      </w:r>
      <w:r w:rsidR="00B92909">
        <w:rPr>
          <w:rFonts w:ascii="Times New Roman" w:hAnsi="Times New Roman" w:cs="Times New Roman"/>
        </w:rPr>
        <w:t xml:space="preserve">. The </w:t>
      </w:r>
      <w:proofErr w:type="spellStart"/>
      <w:r w:rsidR="00B92909">
        <w:rPr>
          <w:rFonts w:ascii="Times New Roman" w:hAnsi="Times New Roman" w:cs="Times New Roman"/>
        </w:rPr>
        <w:t>min_val</w:t>
      </w:r>
      <w:proofErr w:type="spellEnd"/>
      <w:r w:rsidR="00B92909">
        <w:rPr>
          <w:rFonts w:ascii="Times New Roman" w:hAnsi="Times New Roman" w:cs="Times New Roman"/>
        </w:rPr>
        <w:t xml:space="preserve"> and </w:t>
      </w:r>
      <w:proofErr w:type="spellStart"/>
      <w:r w:rsidR="00B92909">
        <w:rPr>
          <w:rFonts w:ascii="Times New Roman" w:hAnsi="Times New Roman" w:cs="Times New Roman"/>
        </w:rPr>
        <w:t>max_val</w:t>
      </w:r>
      <w:proofErr w:type="spellEnd"/>
      <w:r w:rsidR="00B92909">
        <w:rPr>
          <w:rFonts w:ascii="Times New Roman" w:hAnsi="Times New Roman" w:cs="Times New Roman"/>
        </w:rPr>
        <w:t xml:space="preserve"> provide the range of variation of each slider, while </w:t>
      </w:r>
      <w:proofErr w:type="spellStart"/>
      <w:r w:rsidR="00B92909">
        <w:rPr>
          <w:rFonts w:ascii="Times New Roman" w:hAnsi="Times New Roman" w:cs="Times New Roman"/>
        </w:rPr>
        <w:t>step_val</w:t>
      </w:r>
      <w:proofErr w:type="spellEnd"/>
      <w:r w:rsidR="00B92909">
        <w:rPr>
          <w:rFonts w:ascii="Times New Roman" w:hAnsi="Times New Roman" w:cs="Times New Roman"/>
        </w:rPr>
        <w:t xml:space="preserve"> the related step of variation. Finally</w:t>
      </w:r>
      <w:r w:rsidR="00CA6958">
        <w:rPr>
          <w:rFonts w:ascii="Times New Roman" w:hAnsi="Times New Roman" w:cs="Times New Roman"/>
        </w:rPr>
        <w:t xml:space="preserve"> the </w:t>
      </w:r>
      <w:r w:rsidR="00CA6958" w:rsidRPr="009879E4">
        <w:rPr>
          <w:rFonts w:ascii="Courier New" w:hAnsi="Courier New" w:cs="Courier New"/>
          <w:b/>
        </w:rPr>
        <w:t>sign=-1</w:t>
      </w:r>
      <w:r w:rsidR="00CA6958">
        <w:rPr>
          <w:rFonts w:ascii="Courier New" w:hAnsi="Courier New" w:cs="Courier New"/>
        </w:rPr>
        <w:t xml:space="preserve"> </w:t>
      </w:r>
      <w:r w:rsidR="00CA6958" w:rsidRPr="00CA6958">
        <w:rPr>
          <w:rFonts w:ascii="Times New Roman" w:hAnsi="Times New Roman" w:cs="Times New Roman"/>
        </w:rPr>
        <w:t>prevent</w:t>
      </w:r>
      <w:r w:rsidR="00CA6958">
        <w:rPr>
          <w:rFonts w:ascii="Times New Roman" w:hAnsi="Times New Roman" w:cs="Times New Roman"/>
        </w:rPr>
        <w:t>s</w:t>
      </w:r>
      <w:r w:rsidR="00CA6958" w:rsidRPr="00CA6958">
        <w:rPr>
          <w:rFonts w:ascii="Times New Roman" w:hAnsi="Times New Roman" w:cs="Times New Roman"/>
        </w:rPr>
        <w:t xml:space="preserve"> </w:t>
      </w:r>
      <w:r w:rsidR="00CA6958">
        <w:rPr>
          <w:rFonts w:ascii="Times New Roman" w:hAnsi="Times New Roman" w:cs="Times New Roman"/>
        </w:rPr>
        <w:t xml:space="preserve">the </w:t>
      </w:r>
      <w:r w:rsidR="00CA6958" w:rsidRPr="00CA6958">
        <w:rPr>
          <w:rFonts w:ascii="Times New Roman" w:hAnsi="Times New Roman" w:cs="Times New Roman"/>
        </w:rPr>
        <w:t>reversal of the</w:t>
      </w:r>
      <w:r w:rsidR="00CA6958">
        <w:rPr>
          <w:rFonts w:ascii="Times New Roman" w:hAnsi="Times New Roman" w:cs="Times New Roman"/>
        </w:rPr>
        <w:t xml:space="preserve"> </w:t>
      </w:r>
      <w:proofErr w:type="spellStart"/>
      <w:r w:rsidR="00CA6958">
        <w:rPr>
          <w:rFonts w:ascii="Times New Roman" w:hAnsi="Times New Roman" w:cs="Times New Roman"/>
        </w:rPr>
        <w:t>retreived</w:t>
      </w:r>
      <w:proofErr w:type="spellEnd"/>
      <w:r w:rsidR="00CA6958" w:rsidRPr="00CA6958">
        <w:rPr>
          <w:rFonts w:ascii="Times New Roman" w:hAnsi="Times New Roman" w:cs="Times New Roman"/>
        </w:rPr>
        <w:t xml:space="preserve"> </w:t>
      </w:r>
      <w:r w:rsidR="00CA6958" w:rsidRPr="00CA6958">
        <w:rPr>
          <w:rFonts w:ascii="Times New Roman" w:hAnsi="Times New Roman" w:cs="Times New Roman"/>
          <w:i/>
        </w:rPr>
        <w:t>pure component</w:t>
      </w:r>
      <w:r w:rsidR="00CA6958">
        <w:rPr>
          <w:rFonts w:ascii="Times New Roman" w:hAnsi="Times New Roman" w:cs="Times New Roman"/>
          <w:i/>
        </w:rPr>
        <w:t>s</w:t>
      </w:r>
      <w:r w:rsidR="00CA6958">
        <w:rPr>
          <w:rFonts w:ascii="Times New Roman" w:hAnsi="Times New Roman" w:cs="Times New Roman"/>
        </w:rPr>
        <w:t xml:space="preserve"> due to the SVD algorithm in presence of the normalisation constraint. In case </w:t>
      </w:r>
      <w:r w:rsidR="009879E4">
        <w:rPr>
          <w:rFonts w:ascii="Times New Roman" w:hAnsi="Times New Roman" w:cs="Times New Roman"/>
        </w:rPr>
        <w:t>those spectra</w:t>
      </w:r>
      <w:r w:rsidR="005E1B80">
        <w:rPr>
          <w:rFonts w:ascii="Times New Roman" w:hAnsi="Times New Roman" w:cs="Times New Roman"/>
        </w:rPr>
        <w:t xml:space="preserve"> are affected by this problem, user must change the </w:t>
      </w:r>
      <w:r w:rsidR="005E1B80" w:rsidRPr="009879E4">
        <w:rPr>
          <w:rFonts w:ascii="Courier New" w:hAnsi="Courier New" w:cs="Courier New"/>
          <w:b/>
        </w:rPr>
        <w:t>sign</w:t>
      </w:r>
      <w:r w:rsidR="005E1B80">
        <w:rPr>
          <w:rFonts w:ascii="Courier New" w:hAnsi="Courier New" w:cs="Courier New"/>
        </w:rPr>
        <w:t xml:space="preserve"> </w:t>
      </w:r>
      <w:r w:rsidR="005E1B80">
        <w:rPr>
          <w:rFonts w:ascii="Times New Roman" w:hAnsi="Times New Roman" w:cs="Times New Roman"/>
        </w:rPr>
        <w:t>value from -1 to +1.</w:t>
      </w:r>
    </w:p>
    <w:p w:rsidR="00292B91" w:rsidRDefault="00292B91" w:rsidP="006B20A3">
      <w:pPr>
        <w:jc w:val="both"/>
        <w:rPr>
          <w:rFonts w:ascii="Times New Roman" w:hAnsi="Times New Roman" w:cs="Times New Roman"/>
        </w:rPr>
      </w:pPr>
      <w:r>
        <w:rPr>
          <w:rFonts w:ascii="Times New Roman" w:hAnsi="Times New Roman" w:cs="Times New Roman"/>
        </w:rPr>
        <w:lastRenderedPageBreak/>
        <w:t>Finally, it is worth to mention that this technique foresees the usage of a transformation square matrix. When the function is called for the first time, the output is a blank plot near a null matrix of dimension N</w:t>
      </w:r>
      <w:r>
        <w:rPr>
          <w:rFonts w:ascii="Times New Roman" w:hAnsi="Times New Roman" w:cs="Times New Roman"/>
          <w:vertAlign w:val="superscript"/>
        </w:rPr>
        <w:t>2</w:t>
      </w:r>
      <w:r>
        <w:rPr>
          <w:rFonts w:ascii="Times New Roman" w:hAnsi="Times New Roman" w:cs="Times New Roman"/>
        </w:rPr>
        <w:t xml:space="preserve">. When user starts to move the matrix elements by sliders or impose some constraints plots appear. However, it is worth noting that when transformation matrix is a singular matrix the Penrose pseudoinverse approach is applied allowing </w:t>
      </w:r>
      <w:r w:rsidR="00AA7DC3">
        <w:rPr>
          <w:rFonts w:ascii="Times New Roman" w:hAnsi="Times New Roman" w:cs="Times New Roman"/>
        </w:rPr>
        <w:t>an approximate solution of the problem. Any time that</w:t>
      </w:r>
      <w:r w:rsidR="00DA3D91">
        <w:rPr>
          <w:rFonts w:ascii="Times New Roman" w:hAnsi="Times New Roman" w:cs="Times New Roman"/>
        </w:rPr>
        <w:t xml:space="preserve"> a singular matrix is encountered the matrix rank is always lower than the number of PCs chosen.</w:t>
      </w:r>
    </w:p>
    <w:p w:rsidR="00292B91" w:rsidRPr="005E1B80" w:rsidRDefault="00292B91" w:rsidP="006B20A3">
      <w:pPr>
        <w:jc w:val="both"/>
        <w:rPr>
          <w:rFonts w:ascii="Times New Roman" w:hAnsi="Times New Roman" w:cs="Times New Roman"/>
        </w:rPr>
      </w:pPr>
    </w:p>
    <w:p w:rsidR="006B20A3" w:rsidRPr="006B20A3" w:rsidRDefault="006B20A3" w:rsidP="006B20A3">
      <w:pPr>
        <w:jc w:val="both"/>
        <w:rPr>
          <w:rFonts w:ascii="Times New Roman" w:hAnsi="Times New Roman" w:cs="Times New Roman"/>
        </w:rPr>
      </w:pPr>
    </w:p>
    <w:p w:rsidR="006A42BE" w:rsidRDefault="006B20A3" w:rsidP="006A42BE">
      <w:pPr>
        <w:keepNext/>
        <w:jc w:val="center"/>
      </w:pPr>
      <w:r>
        <w:rPr>
          <w:rFonts w:ascii="Times New Roman" w:hAnsi="Times New Roman" w:cs="Times New Roman"/>
          <w:noProof/>
          <w:lang w:eastAsia="en-GB"/>
        </w:rPr>
        <w:drawing>
          <wp:inline distT="0" distB="0" distL="0" distR="0" wp14:anchorId="6CD0FB77">
            <wp:extent cx="4354749" cy="2391933"/>
            <wp:effectExtent l="0" t="0" r="825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4749" cy="2391933"/>
                    </a:xfrm>
                    <a:prstGeom prst="rect">
                      <a:avLst/>
                    </a:prstGeom>
                    <a:noFill/>
                  </pic:spPr>
                </pic:pic>
              </a:graphicData>
            </a:graphic>
          </wp:inline>
        </w:drawing>
      </w:r>
    </w:p>
    <w:p w:rsidR="006B20A3" w:rsidRDefault="006A42BE" w:rsidP="006A42BE">
      <w:pPr>
        <w:pStyle w:val="a4"/>
        <w:jc w:val="both"/>
        <w:rPr>
          <w:rFonts w:ascii="Times New Roman" w:hAnsi="Times New Roman" w:cs="Times New Roman"/>
          <w:i w:val="0"/>
          <w:color w:val="auto"/>
          <w:sz w:val="20"/>
        </w:rPr>
      </w:pPr>
      <w:bookmarkStart w:id="9" w:name="_Ref8983878"/>
      <w:r w:rsidRPr="006A42BE">
        <w:rPr>
          <w:rFonts w:ascii="Times New Roman" w:hAnsi="Times New Roman" w:cs="Times New Roman"/>
          <w:b/>
          <w:i w:val="0"/>
          <w:color w:val="auto"/>
          <w:sz w:val="20"/>
        </w:rPr>
        <w:t xml:space="preserve">Figure </w:t>
      </w:r>
      <w:r w:rsidRPr="006A42BE">
        <w:rPr>
          <w:rFonts w:ascii="Times New Roman" w:hAnsi="Times New Roman" w:cs="Times New Roman"/>
          <w:b/>
          <w:i w:val="0"/>
          <w:color w:val="auto"/>
          <w:sz w:val="20"/>
        </w:rPr>
        <w:fldChar w:fldCharType="begin"/>
      </w:r>
      <w:r w:rsidRPr="006A42BE">
        <w:rPr>
          <w:rFonts w:ascii="Times New Roman" w:hAnsi="Times New Roman" w:cs="Times New Roman"/>
          <w:b/>
          <w:i w:val="0"/>
          <w:color w:val="auto"/>
          <w:sz w:val="20"/>
        </w:rPr>
        <w:instrText xml:space="preserve"> SEQ Figure \* ARABIC </w:instrText>
      </w:r>
      <w:r w:rsidRPr="006A42BE">
        <w:rPr>
          <w:rFonts w:ascii="Times New Roman" w:hAnsi="Times New Roman" w:cs="Times New Roman"/>
          <w:b/>
          <w:i w:val="0"/>
          <w:color w:val="auto"/>
          <w:sz w:val="20"/>
        </w:rPr>
        <w:fldChar w:fldCharType="separate"/>
      </w:r>
      <w:r w:rsidR="007F6108">
        <w:rPr>
          <w:rFonts w:ascii="Times New Roman" w:hAnsi="Times New Roman" w:cs="Times New Roman"/>
          <w:b/>
          <w:i w:val="0"/>
          <w:noProof/>
          <w:color w:val="auto"/>
          <w:sz w:val="20"/>
        </w:rPr>
        <w:t>7</w:t>
      </w:r>
      <w:r w:rsidRPr="006A42BE">
        <w:rPr>
          <w:rFonts w:ascii="Times New Roman" w:hAnsi="Times New Roman" w:cs="Times New Roman"/>
          <w:b/>
          <w:i w:val="0"/>
          <w:color w:val="auto"/>
          <w:sz w:val="20"/>
        </w:rPr>
        <w:fldChar w:fldCharType="end"/>
      </w:r>
      <w:bookmarkEnd w:id="9"/>
      <w:r w:rsidRPr="006A42BE">
        <w:rPr>
          <w:rFonts w:ascii="Times New Roman" w:hAnsi="Times New Roman" w:cs="Times New Roman"/>
          <w:b/>
          <w:i w:val="0"/>
          <w:color w:val="auto"/>
          <w:sz w:val="20"/>
        </w:rPr>
        <w:t>:</w:t>
      </w:r>
      <w:r w:rsidRPr="006A42BE">
        <w:rPr>
          <w:rFonts w:ascii="Times New Roman" w:hAnsi="Times New Roman" w:cs="Times New Roman"/>
          <w:i w:val="0"/>
          <w:color w:val="auto"/>
          <w:sz w:val="20"/>
        </w:rPr>
        <w:t xml:space="preserve"> Pure Spectral and Concentration profiles obtained modifying by sliders the transformation matrix showed on the right.</w:t>
      </w:r>
    </w:p>
    <w:p w:rsidR="002E225A" w:rsidRPr="00826906" w:rsidRDefault="00826906" w:rsidP="00826906">
      <w:pPr>
        <w:pStyle w:val="a3"/>
        <w:numPr>
          <w:ilvl w:val="0"/>
          <w:numId w:val="1"/>
        </w:numPr>
        <w:rPr>
          <w:rFonts w:ascii="Times New Roman" w:hAnsi="Times New Roman" w:cs="Times New Roman"/>
          <w:b/>
        </w:rPr>
      </w:pPr>
      <w:r w:rsidRPr="00826906">
        <w:rPr>
          <w:rFonts w:ascii="Times New Roman" w:hAnsi="Times New Roman" w:cs="Times New Roman"/>
          <w:b/>
        </w:rPr>
        <w:t>Saving Data and Images</w:t>
      </w:r>
    </w:p>
    <w:p w:rsidR="00826906" w:rsidRDefault="00826906" w:rsidP="00826906">
      <w:pPr>
        <w:pStyle w:val="a3"/>
        <w:ind w:left="360"/>
        <w:rPr>
          <w:rFonts w:ascii="Times New Roman" w:hAnsi="Times New Roman" w:cs="Times New Roman"/>
        </w:rPr>
      </w:pPr>
      <w:r>
        <w:rPr>
          <w:rFonts w:ascii="Times New Roman" w:hAnsi="Times New Roman" w:cs="Times New Roman"/>
        </w:rPr>
        <w:t xml:space="preserve">The pure spectra and their concentration values are saved, in the default folder </w:t>
      </w:r>
      <w:r w:rsidRPr="00826906">
        <w:rPr>
          <w:rFonts w:ascii="Times New Roman" w:hAnsi="Times New Roman" w:cs="Times New Roman"/>
          <w:i/>
        </w:rPr>
        <w:t>results</w:t>
      </w:r>
      <w:r>
        <w:rPr>
          <w:rFonts w:ascii="Times New Roman" w:hAnsi="Times New Roman" w:cs="Times New Roman"/>
        </w:rPr>
        <w:t xml:space="preserve"> in </w:t>
      </w:r>
      <w:r w:rsidRPr="00826906">
        <w:rPr>
          <w:rFonts w:ascii="Times New Roman" w:hAnsi="Times New Roman" w:cs="Times New Roman"/>
          <w:i/>
        </w:rPr>
        <w:t>PCA</w:t>
      </w:r>
      <w:r>
        <w:rPr>
          <w:rFonts w:ascii="Times New Roman" w:hAnsi="Times New Roman" w:cs="Times New Roman"/>
        </w:rPr>
        <w:t>, by means of the following commands:</w:t>
      </w:r>
    </w:p>
    <w:p w:rsidR="00826906" w:rsidRPr="00E37894" w:rsidRDefault="00826906" w:rsidP="00826906">
      <w:pPr>
        <w:pStyle w:val="a3"/>
        <w:numPr>
          <w:ilvl w:val="0"/>
          <w:numId w:val="7"/>
        </w:numPr>
        <w:rPr>
          <w:rFonts w:ascii="Times New Roman" w:hAnsi="Times New Roman" w:cs="Times New Roman"/>
        </w:rPr>
      </w:pPr>
      <w:proofErr w:type="spellStart"/>
      <w:proofErr w:type="gramStart"/>
      <w:r w:rsidRPr="009879E4">
        <w:rPr>
          <w:rFonts w:ascii="Courier New" w:hAnsi="Courier New" w:cs="Courier New"/>
          <w:b/>
        </w:rPr>
        <w:t>saveToFile</w:t>
      </w:r>
      <w:proofErr w:type="spellEnd"/>
      <w:r w:rsidRPr="009879E4">
        <w:rPr>
          <w:rFonts w:ascii="Courier New" w:hAnsi="Courier New" w:cs="Courier New"/>
          <w:b/>
        </w:rPr>
        <w:t>(</w:t>
      </w:r>
      <w:proofErr w:type="gramEnd"/>
      <w:r w:rsidRPr="009879E4">
        <w:rPr>
          <w:rFonts w:ascii="Courier New" w:hAnsi="Courier New" w:cs="Courier New"/>
          <w:b/>
        </w:rPr>
        <w:t xml:space="preserve">'results/params.txt', </w:t>
      </w:r>
      <w:proofErr w:type="spellStart"/>
      <w:r w:rsidRPr="009879E4">
        <w:rPr>
          <w:rFonts w:ascii="Courier New" w:hAnsi="Courier New" w:cs="Courier New"/>
          <w:b/>
        </w:rPr>
        <w:t>pcaResult.params</w:t>
      </w:r>
      <w:proofErr w:type="spellEnd"/>
      <w:r w:rsidRPr="009879E4">
        <w:rPr>
          <w:rFonts w:ascii="Courier New" w:hAnsi="Courier New" w:cs="Courier New"/>
          <w:b/>
        </w:rPr>
        <w:t>)</w:t>
      </w:r>
      <w:r w:rsidRPr="00E37894">
        <w:rPr>
          <w:rFonts w:ascii="Times New Roman" w:hAnsi="Times New Roman" w:cs="Times New Roman"/>
        </w:rPr>
        <w:t>: saves the elements of the transformation matrix.</w:t>
      </w:r>
    </w:p>
    <w:p w:rsidR="00826906" w:rsidRPr="00E37894" w:rsidRDefault="00826906" w:rsidP="00826906">
      <w:pPr>
        <w:pStyle w:val="a3"/>
        <w:numPr>
          <w:ilvl w:val="0"/>
          <w:numId w:val="7"/>
        </w:numPr>
        <w:rPr>
          <w:rFonts w:ascii="Times New Roman" w:hAnsi="Times New Roman" w:cs="Times New Roman"/>
        </w:rPr>
      </w:pPr>
      <w:proofErr w:type="spellStart"/>
      <w:proofErr w:type="gramStart"/>
      <w:r w:rsidRPr="009879E4">
        <w:rPr>
          <w:rFonts w:ascii="Courier New" w:hAnsi="Courier New" w:cs="Courier New"/>
          <w:b/>
        </w:rPr>
        <w:t>saveToFile</w:t>
      </w:r>
      <w:proofErr w:type="spellEnd"/>
      <w:r w:rsidRPr="009879E4">
        <w:rPr>
          <w:rFonts w:ascii="Courier New" w:hAnsi="Courier New" w:cs="Courier New"/>
          <w:b/>
        </w:rPr>
        <w:t>(</w:t>
      </w:r>
      <w:proofErr w:type="gramEnd"/>
      <w:r w:rsidRPr="009879E4">
        <w:rPr>
          <w:rFonts w:ascii="Courier New" w:hAnsi="Courier New" w:cs="Courier New"/>
          <w:b/>
        </w:rPr>
        <w:t xml:space="preserve">'results/Pure Spectra.txt', </w:t>
      </w:r>
      <w:proofErr w:type="spellStart"/>
      <w:r w:rsidRPr="009879E4">
        <w:rPr>
          <w:rFonts w:ascii="Courier New" w:hAnsi="Courier New" w:cs="Courier New"/>
          <w:b/>
        </w:rPr>
        <w:t>pcaResult.pureSpectra</w:t>
      </w:r>
      <w:proofErr w:type="spellEnd"/>
      <w:r w:rsidRPr="009879E4">
        <w:rPr>
          <w:rFonts w:ascii="Courier New" w:hAnsi="Courier New" w:cs="Courier New"/>
          <w:b/>
        </w:rPr>
        <w:t>)</w:t>
      </w:r>
      <w:r w:rsidRPr="00E37894">
        <w:rPr>
          <w:rFonts w:ascii="Times New Roman" w:hAnsi="Times New Roman" w:cs="Times New Roman"/>
        </w:rPr>
        <w:t>: saves the pure spectral profiles.</w:t>
      </w:r>
    </w:p>
    <w:p w:rsidR="00826906" w:rsidRPr="00E37894" w:rsidRDefault="00826906" w:rsidP="00826906">
      <w:pPr>
        <w:pStyle w:val="a3"/>
        <w:numPr>
          <w:ilvl w:val="0"/>
          <w:numId w:val="7"/>
        </w:numPr>
        <w:rPr>
          <w:rFonts w:ascii="Times New Roman" w:hAnsi="Times New Roman" w:cs="Times New Roman"/>
        </w:rPr>
      </w:pPr>
      <w:proofErr w:type="spellStart"/>
      <w:proofErr w:type="gramStart"/>
      <w:r w:rsidRPr="009879E4">
        <w:rPr>
          <w:rFonts w:ascii="Courier New" w:hAnsi="Courier New" w:cs="Courier New"/>
          <w:b/>
        </w:rPr>
        <w:t>saveToFile</w:t>
      </w:r>
      <w:proofErr w:type="spellEnd"/>
      <w:r w:rsidRPr="009879E4">
        <w:rPr>
          <w:rFonts w:ascii="Courier New" w:hAnsi="Courier New" w:cs="Courier New"/>
          <w:b/>
        </w:rPr>
        <w:t>(</w:t>
      </w:r>
      <w:proofErr w:type="gramEnd"/>
      <w:r w:rsidRPr="009879E4">
        <w:rPr>
          <w:rFonts w:ascii="Courier New" w:hAnsi="Courier New" w:cs="Courier New"/>
          <w:b/>
        </w:rPr>
        <w:t xml:space="preserve">'results/Pure Concentrations.txt', </w:t>
      </w:r>
      <w:proofErr w:type="spellStart"/>
      <w:r w:rsidRPr="009879E4">
        <w:rPr>
          <w:rFonts w:ascii="Courier New" w:hAnsi="Courier New" w:cs="Courier New"/>
          <w:b/>
        </w:rPr>
        <w:t>pcaResult.pureConcentrations</w:t>
      </w:r>
      <w:proofErr w:type="spellEnd"/>
      <w:r w:rsidRPr="009879E4">
        <w:rPr>
          <w:rFonts w:ascii="Courier New" w:hAnsi="Courier New" w:cs="Courier New"/>
          <w:b/>
        </w:rPr>
        <w:t>)</w:t>
      </w:r>
      <w:r w:rsidRPr="009879E4">
        <w:rPr>
          <w:rFonts w:ascii="Times New Roman" w:hAnsi="Times New Roman" w:cs="Times New Roman"/>
          <w:b/>
        </w:rPr>
        <w:t>:</w:t>
      </w:r>
      <w:r w:rsidRPr="00E37894">
        <w:rPr>
          <w:rFonts w:ascii="Times New Roman" w:hAnsi="Times New Roman" w:cs="Times New Roman"/>
        </w:rPr>
        <w:t xml:space="preserve"> saves the pure concentration profiles.</w:t>
      </w:r>
    </w:p>
    <w:p w:rsidR="00826906" w:rsidRPr="001D4058" w:rsidRDefault="00E37894" w:rsidP="00E37894">
      <w:pPr>
        <w:pStyle w:val="a3"/>
        <w:numPr>
          <w:ilvl w:val="0"/>
          <w:numId w:val="7"/>
        </w:numPr>
        <w:rPr>
          <w:rFonts w:ascii="Courier New" w:hAnsi="Courier New" w:cs="Courier New"/>
        </w:rPr>
      </w:pPr>
      <w:proofErr w:type="spellStart"/>
      <w:proofErr w:type="gramStart"/>
      <w:r w:rsidRPr="009879E4">
        <w:rPr>
          <w:rFonts w:ascii="Courier New" w:hAnsi="Courier New" w:cs="Courier New"/>
          <w:b/>
        </w:rPr>
        <w:t>pcaResult.fig.savefig</w:t>
      </w:r>
      <w:proofErr w:type="spellEnd"/>
      <w:r w:rsidRPr="009879E4">
        <w:rPr>
          <w:rFonts w:ascii="Courier New" w:hAnsi="Courier New" w:cs="Courier New"/>
          <w:b/>
        </w:rPr>
        <w:t>(</w:t>
      </w:r>
      <w:proofErr w:type="gramEnd"/>
      <w:r w:rsidRPr="009879E4">
        <w:rPr>
          <w:rFonts w:ascii="Courier New" w:hAnsi="Courier New" w:cs="Courier New"/>
          <w:b/>
        </w:rPr>
        <w:t>'results/image.png', dpi=200)</w:t>
      </w:r>
      <w:r>
        <w:rPr>
          <w:rFonts w:ascii="Times New Roman" w:hAnsi="Times New Roman" w:cs="Times New Roman"/>
        </w:rPr>
        <w:t xml:space="preserve">: saves the plot produced by the </w:t>
      </w:r>
      <w:proofErr w:type="spellStart"/>
      <w:r w:rsidRPr="009879E4">
        <w:rPr>
          <w:rFonts w:ascii="Courier New" w:hAnsi="Courier New" w:cs="Courier New"/>
          <w:b/>
        </w:rPr>
        <w:t>targetTransformationPCA</w:t>
      </w:r>
      <w:proofErr w:type="spellEnd"/>
      <w:r>
        <w:rPr>
          <w:rFonts w:ascii="Courier New" w:hAnsi="Courier New" w:cs="Courier New"/>
        </w:rPr>
        <w:t xml:space="preserve"> </w:t>
      </w:r>
      <w:r>
        <w:rPr>
          <w:rFonts w:ascii="Times New Roman" w:hAnsi="Times New Roman" w:cs="Times New Roman"/>
        </w:rPr>
        <w:t>function.</w:t>
      </w:r>
    </w:p>
    <w:p w:rsidR="001D4058" w:rsidRPr="001D4058" w:rsidRDefault="001D4058" w:rsidP="001D4058">
      <w:pPr>
        <w:rPr>
          <w:rFonts w:ascii="Times New Roman" w:hAnsi="Times New Roman" w:cs="Times New Roman"/>
          <w:b/>
        </w:rPr>
      </w:pPr>
      <w:r w:rsidRPr="001D4058">
        <w:rPr>
          <w:rFonts w:ascii="Times New Roman" w:hAnsi="Times New Roman" w:cs="Times New Roman"/>
          <w:b/>
        </w:rPr>
        <w:t>Bibliography:</w:t>
      </w:r>
    </w:p>
    <w:p w:rsidR="009879E4" w:rsidRPr="00FB177B" w:rsidRDefault="00393216" w:rsidP="009879E4">
      <w:pPr>
        <w:pStyle w:val="EndNoteBibliography"/>
        <w:spacing w:after="0"/>
        <w:rPr>
          <w:rFonts w:ascii="Times New Roman" w:hAnsi="Times New Roman" w:cs="Times New Roman"/>
        </w:rPr>
      </w:pPr>
      <w:r w:rsidRPr="00FB177B">
        <w:rPr>
          <w:rFonts w:ascii="Times New Roman" w:hAnsi="Times New Roman" w:cs="Times New Roman"/>
        </w:rPr>
        <w:fldChar w:fldCharType="begin"/>
      </w:r>
      <w:r w:rsidRPr="00FB177B">
        <w:rPr>
          <w:rFonts w:ascii="Times New Roman" w:hAnsi="Times New Roman" w:cs="Times New Roman"/>
        </w:rPr>
        <w:instrText xml:space="preserve"> ADDIN EN.REFLIST </w:instrText>
      </w:r>
      <w:r w:rsidRPr="00FB177B">
        <w:rPr>
          <w:rFonts w:ascii="Times New Roman" w:hAnsi="Times New Roman" w:cs="Times New Roman"/>
        </w:rPr>
        <w:fldChar w:fldCharType="separate"/>
      </w:r>
      <w:bookmarkStart w:id="10" w:name="_ENREF_1"/>
      <w:r w:rsidR="009879E4" w:rsidRPr="00FB177B">
        <w:rPr>
          <w:rFonts w:ascii="Times New Roman" w:hAnsi="Times New Roman" w:cs="Times New Roman"/>
        </w:rPr>
        <w:t>[1] B. Ravel, M. Newville, ATHENA, ARTEMIS, HEPHAESTUS: data analysis for X-ray absorption spectroscopy using IFEFFIT, J. Synchrot. Radiat., 12 (2005) 537-541.</w:t>
      </w:r>
      <w:bookmarkEnd w:id="10"/>
    </w:p>
    <w:p w:rsidR="009879E4" w:rsidRPr="00FB177B" w:rsidRDefault="009879E4" w:rsidP="009879E4">
      <w:pPr>
        <w:pStyle w:val="EndNoteBibliography"/>
        <w:spacing w:after="0"/>
        <w:rPr>
          <w:rFonts w:ascii="Times New Roman" w:hAnsi="Times New Roman" w:cs="Times New Roman"/>
        </w:rPr>
      </w:pPr>
      <w:bookmarkStart w:id="11" w:name="_ENREF_2"/>
      <w:r w:rsidRPr="00FB177B">
        <w:rPr>
          <w:rFonts w:ascii="Times New Roman" w:hAnsi="Times New Roman" w:cs="Times New Roman"/>
        </w:rPr>
        <w:t>[2] R.G. Brereton, Chemometrics: data analysis for the laboratory and chemical plant, John Wiley &amp; Sons, 2003.</w:t>
      </w:r>
      <w:bookmarkEnd w:id="11"/>
    </w:p>
    <w:p w:rsidR="009879E4" w:rsidRPr="00FB177B" w:rsidRDefault="009879E4" w:rsidP="009879E4">
      <w:pPr>
        <w:pStyle w:val="EndNoteBibliography"/>
        <w:spacing w:after="0"/>
        <w:rPr>
          <w:rFonts w:ascii="Times New Roman" w:hAnsi="Times New Roman" w:cs="Times New Roman"/>
        </w:rPr>
      </w:pPr>
      <w:bookmarkStart w:id="12" w:name="_ENREF_3"/>
      <w:r w:rsidRPr="00FB177B">
        <w:rPr>
          <w:rFonts w:ascii="Times New Roman" w:hAnsi="Times New Roman" w:cs="Times New Roman"/>
        </w:rPr>
        <w:t>[3] E.R. Malinowski, Factor analysis in chemistry, Wiley, 2002.</w:t>
      </w:r>
      <w:bookmarkEnd w:id="12"/>
    </w:p>
    <w:p w:rsidR="009879E4" w:rsidRPr="00FB177B" w:rsidRDefault="009879E4" w:rsidP="00122EBD">
      <w:pPr>
        <w:pStyle w:val="EndNoteBibliography"/>
        <w:spacing w:after="0"/>
        <w:rPr>
          <w:rFonts w:ascii="Times New Roman" w:hAnsi="Times New Roman" w:cs="Times New Roman"/>
        </w:rPr>
      </w:pPr>
      <w:bookmarkStart w:id="13" w:name="_ENREF_4"/>
      <w:r w:rsidRPr="00FB177B">
        <w:rPr>
          <w:rFonts w:ascii="Times New Roman" w:hAnsi="Times New Roman" w:cs="Times New Roman"/>
        </w:rPr>
        <w:t>[4] E.R. Malinowski, Determination of the number of factors and the experimental error in a data matrix, Anal. Chem., 49 (1977) 612-617.</w:t>
      </w:r>
      <w:bookmarkEnd w:id="13"/>
    </w:p>
    <w:p w:rsidR="00FB177B" w:rsidRPr="00FB177B" w:rsidRDefault="00FB177B" w:rsidP="009879E4">
      <w:pPr>
        <w:pStyle w:val="EndNoteBibliography"/>
        <w:rPr>
          <w:rFonts w:ascii="Times New Roman" w:hAnsi="Times New Roman" w:cs="Times New Roman"/>
        </w:rPr>
      </w:pPr>
      <w:r w:rsidRPr="00FB177B">
        <w:rPr>
          <w:rFonts w:ascii="Times New Roman" w:hAnsi="Times New Roman" w:cs="Times New Roman"/>
        </w:rPr>
        <w:t xml:space="preserve">[5] A. Martini et at., </w:t>
      </w:r>
      <w:r w:rsidRPr="00FB177B">
        <w:rPr>
          <w:rFonts w:ascii="Times New Roman" w:hAnsi="Times New Roman" w:cs="Times New Roman"/>
          <w:szCs w:val="24"/>
        </w:rPr>
        <w:t>PyFitit: the software for quantitative analysis of XANES spectra using machine-learning algorithms, Submitted in Computer Physics Communications.</w:t>
      </w:r>
    </w:p>
    <w:p w:rsidR="00EC3910" w:rsidRPr="00EC3910" w:rsidRDefault="00393216" w:rsidP="00393216">
      <w:pPr>
        <w:rPr>
          <w:rFonts w:ascii="Times New Roman" w:hAnsi="Times New Roman" w:cs="Times New Roman"/>
        </w:rPr>
      </w:pPr>
      <w:r w:rsidRPr="00FB177B">
        <w:rPr>
          <w:rFonts w:ascii="Times New Roman" w:hAnsi="Times New Roman" w:cs="Times New Roman"/>
        </w:rPr>
        <w:fldChar w:fldCharType="end"/>
      </w:r>
    </w:p>
    <w:sectPr w:rsidR="00EC3910" w:rsidRPr="00EC391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800022EF" w:usb1="C000205A" w:usb2="00000008" w:usb3="00000000" w:csb0="00000057"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94948"/>
    <w:multiLevelType w:val="hybridMultilevel"/>
    <w:tmpl w:val="DAAA5D52"/>
    <w:lvl w:ilvl="0" w:tplc="04100001">
      <w:start w:val="1"/>
      <w:numFmt w:val="bullet"/>
      <w:lvlText w:val=""/>
      <w:lvlJc w:val="left"/>
      <w:pPr>
        <w:ind w:left="720" w:hanging="360"/>
      </w:pPr>
      <w:rPr>
        <w:rFonts w:ascii="Symbol" w:hAnsi="Symbol" w:hint="default"/>
      </w:rPr>
    </w:lvl>
    <w:lvl w:ilvl="1" w:tplc="0410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71E2D3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19E7A2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7640FE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7237EAC"/>
    <w:multiLevelType w:val="hybridMultilevel"/>
    <w:tmpl w:val="0716589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0F95761"/>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745074F1"/>
    <w:multiLevelType w:val="hybridMultilevel"/>
    <w:tmpl w:val="049A0BAC"/>
    <w:lvl w:ilvl="0" w:tplc="0410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Catalysi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vfdx0a98awftqep50i5srp0sxeadpfftx2a&quot;&gt;PyFitit_Com_Phys_Com_final&lt;record-ids&gt;&lt;item&gt;21&lt;/item&gt;&lt;item&gt;34&lt;/item&gt;&lt;item&gt;35&lt;/item&gt;&lt;item&gt;63&lt;/item&gt;&lt;/record-ids&gt;&lt;/item&gt;&lt;/Libraries&gt;"/>
  </w:docVars>
  <w:rsids>
    <w:rsidRoot w:val="00BC4C1C"/>
    <w:rsid w:val="00030892"/>
    <w:rsid w:val="000364C5"/>
    <w:rsid w:val="000479CA"/>
    <w:rsid w:val="000612AC"/>
    <w:rsid w:val="000C0472"/>
    <w:rsid w:val="00122EBD"/>
    <w:rsid w:val="00127A47"/>
    <w:rsid w:val="001417BB"/>
    <w:rsid w:val="0016253D"/>
    <w:rsid w:val="001A74DF"/>
    <w:rsid w:val="001D057F"/>
    <w:rsid w:val="001D4058"/>
    <w:rsid w:val="00234809"/>
    <w:rsid w:val="002703AA"/>
    <w:rsid w:val="00292B91"/>
    <w:rsid w:val="00297437"/>
    <w:rsid w:val="002A324B"/>
    <w:rsid w:val="002A3DB5"/>
    <w:rsid w:val="002E225A"/>
    <w:rsid w:val="003114A9"/>
    <w:rsid w:val="00341A39"/>
    <w:rsid w:val="003665F0"/>
    <w:rsid w:val="00371E82"/>
    <w:rsid w:val="0039170A"/>
    <w:rsid w:val="00393216"/>
    <w:rsid w:val="003A7D54"/>
    <w:rsid w:val="00413C06"/>
    <w:rsid w:val="00427346"/>
    <w:rsid w:val="00483277"/>
    <w:rsid w:val="00485B3E"/>
    <w:rsid w:val="00525734"/>
    <w:rsid w:val="00540ABF"/>
    <w:rsid w:val="00550955"/>
    <w:rsid w:val="00592CE8"/>
    <w:rsid w:val="00597B04"/>
    <w:rsid w:val="005E1B80"/>
    <w:rsid w:val="006158E8"/>
    <w:rsid w:val="006310F6"/>
    <w:rsid w:val="00687CC9"/>
    <w:rsid w:val="006A42BE"/>
    <w:rsid w:val="006B20A3"/>
    <w:rsid w:val="006E5ECF"/>
    <w:rsid w:val="00770543"/>
    <w:rsid w:val="00793A94"/>
    <w:rsid w:val="00796E5A"/>
    <w:rsid w:val="007F6108"/>
    <w:rsid w:val="00821CD0"/>
    <w:rsid w:val="00826906"/>
    <w:rsid w:val="0084075A"/>
    <w:rsid w:val="008C5425"/>
    <w:rsid w:val="008D07D3"/>
    <w:rsid w:val="008E3D17"/>
    <w:rsid w:val="008F1307"/>
    <w:rsid w:val="009879E4"/>
    <w:rsid w:val="0099388A"/>
    <w:rsid w:val="00A0179C"/>
    <w:rsid w:val="00AA7DC3"/>
    <w:rsid w:val="00AE498B"/>
    <w:rsid w:val="00B036D5"/>
    <w:rsid w:val="00B0478A"/>
    <w:rsid w:val="00B14A9C"/>
    <w:rsid w:val="00B53688"/>
    <w:rsid w:val="00B92909"/>
    <w:rsid w:val="00BA182A"/>
    <w:rsid w:val="00BC4C1C"/>
    <w:rsid w:val="00C4362E"/>
    <w:rsid w:val="00C96D3E"/>
    <w:rsid w:val="00CA6958"/>
    <w:rsid w:val="00CC4545"/>
    <w:rsid w:val="00CF5DC1"/>
    <w:rsid w:val="00DA3D91"/>
    <w:rsid w:val="00E32021"/>
    <w:rsid w:val="00E37894"/>
    <w:rsid w:val="00E44A7D"/>
    <w:rsid w:val="00E519FA"/>
    <w:rsid w:val="00E54CF3"/>
    <w:rsid w:val="00E554CE"/>
    <w:rsid w:val="00EC3910"/>
    <w:rsid w:val="00ED3301"/>
    <w:rsid w:val="00EE18AA"/>
    <w:rsid w:val="00EF60B1"/>
    <w:rsid w:val="00F22C8D"/>
    <w:rsid w:val="00FB177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C1C"/>
    <w:pPr>
      <w:ind w:left="720"/>
      <w:contextualSpacing/>
    </w:pPr>
  </w:style>
  <w:style w:type="paragraph" w:styleId="a4">
    <w:name w:val="caption"/>
    <w:basedOn w:val="a"/>
    <w:next w:val="a"/>
    <w:uiPriority w:val="35"/>
    <w:unhideWhenUsed/>
    <w:qFormat/>
    <w:rsid w:val="00550955"/>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arattere"/>
    <w:rsid w:val="00393216"/>
    <w:pPr>
      <w:spacing w:after="0"/>
      <w:jc w:val="center"/>
    </w:pPr>
    <w:rPr>
      <w:rFonts w:ascii="Calibri" w:hAnsi="Calibri" w:cs="Calibri"/>
      <w:noProof/>
      <w:lang w:val="en-US"/>
    </w:rPr>
  </w:style>
  <w:style w:type="character" w:customStyle="1" w:styleId="EndNoteBibliographyTitleCarattere">
    <w:name w:val="EndNote Bibliography Title Carattere"/>
    <w:basedOn w:val="a0"/>
    <w:link w:val="EndNoteBibliographyTitle"/>
    <w:rsid w:val="00393216"/>
    <w:rPr>
      <w:rFonts w:ascii="Calibri" w:hAnsi="Calibri" w:cs="Calibri"/>
      <w:noProof/>
      <w:lang w:val="en-US"/>
    </w:rPr>
  </w:style>
  <w:style w:type="paragraph" w:customStyle="1" w:styleId="EndNoteBibliography">
    <w:name w:val="EndNote Bibliography"/>
    <w:basedOn w:val="a"/>
    <w:link w:val="EndNoteBibliographyCarattere"/>
    <w:rsid w:val="00393216"/>
    <w:pPr>
      <w:spacing w:line="240" w:lineRule="auto"/>
      <w:jc w:val="both"/>
    </w:pPr>
    <w:rPr>
      <w:rFonts w:ascii="Calibri" w:hAnsi="Calibri" w:cs="Calibri"/>
      <w:noProof/>
      <w:lang w:val="en-US"/>
    </w:rPr>
  </w:style>
  <w:style w:type="character" w:customStyle="1" w:styleId="EndNoteBibliographyCarattere">
    <w:name w:val="EndNote Bibliography Carattere"/>
    <w:basedOn w:val="a0"/>
    <w:link w:val="EndNoteBibliography"/>
    <w:rsid w:val="00393216"/>
    <w:rPr>
      <w:rFonts w:ascii="Calibri" w:hAnsi="Calibri" w:cs="Calibri"/>
      <w:noProof/>
      <w:lang w:val="en-US"/>
    </w:rPr>
  </w:style>
  <w:style w:type="character" w:styleId="a5">
    <w:name w:val="Hyperlink"/>
    <w:basedOn w:val="a0"/>
    <w:uiPriority w:val="99"/>
    <w:unhideWhenUsed/>
    <w:rsid w:val="00393216"/>
    <w:rPr>
      <w:color w:val="0563C1" w:themeColor="hyperlink"/>
      <w:u w:val="single"/>
    </w:rPr>
  </w:style>
  <w:style w:type="table" w:styleId="a6">
    <w:name w:val="Table Grid"/>
    <w:basedOn w:val="a1"/>
    <w:uiPriority w:val="39"/>
    <w:rsid w:val="001D0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a8"/>
    <w:uiPriority w:val="99"/>
    <w:semiHidden/>
    <w:unhideWhenUsed/>
    <w:rsid w:val="00AE498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E498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C1C"/>
    <w:pPr>
      <w:ind w:left="720"/>
      <w:contextualSpacing/>
    </w:pPr>
  </w:style>
  <w:style w:type="paragraph" w:styleId="a4">
    <w:name w:val="caption"/>
    <w:basedOn w:val="a"/>
    <w:next w:val="a"/>
    <w:uiPriority w:val="35"/>
    <w:unhideWhenUsed/>
    <w:qFormat/>
    <w:rsid w:val="00550955"/>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arattere"/>
    <w:rsid w:val="00393216"/>
    <w:pPr>
      <w:spacing w:after="0"/>
      <w:jc w:val="center"/>
    </w:pPr>
    <w:rPr>
      <w:rFonts w:ascii="Calibri" w:hAnsi="Calibri" w:cs="Calibri"/>
      <w:noProof/>
      <w:lang w:val="en-US"/>
    </w:rPr>
  </w:style>
  <w:style w:type="character" w:customStyle="1" w:styleId="EndNoteBibliographyTitleCarattere">
    <w:name w:val="EndNote Bibliography Title Carattere"/>
    <w:basedOn w:val="a0"/>
    <w:link w:val="EndNoteBibliographyTitle"/>
    <w:rsid w:val="00393216"/>
    <w:rPr>
      <w:rFonts w:ascii="Calibri" w:hAnsi="Calibri" w:cs="Calibri"/>
      <w:noProof/>
      <w:lang w:val="en-US"/>
    </w:rPr>
  </w:style>
  <w:style w:type="paragraph" w:customStyle="1" w:styleId="EndNoteBibliography">
    <w:name w:val="EndNote Bibliography"/>
    <w:basedOn w:val="a"/>
    <w:link w:val="EndNoteBibliographyCarattere"/>
    <w:rsid w:val="00393216"/>
    <w:pPr>
      <w:spacing w:line="240" w:lineRule="auto"/>
      <w:jc w:val="both"/>
    </w:pPr>
    <w:rPr>
      <w:rFonts w:ascii="Calibri" w:hAnsi="Calibri" w:cs="Calibri"/>
      <w:noProof/>
      <w:lang w:val="en-US"/>
    </w:rPr>
  </w:style>
  <w:style w:type="character" w:customStyle="1" w:styleId="EndNoteBibliographyCarattere">
    <w:name w:val="EndNote Bibliography Carattere"/>
    <w:basedOn w:val="a0"/>
    <w:link w:val="EndNoteBibliography"/>
    <w:rsid w:val="00393216"/>
    <w:rPr>
      <w:rFonts w:ascii="Calibri" w:hAnsi="Calibri" w:cs="Calibri"/>
      <w:noProof/>
      <w:lang w:val="en-US"/>
    </w:rPr>
  </w:style>
  <w:style w:type="character" w:styleId="a5">
    <w:name w:val="Hyperlink"/>
    <w:basedOn w:val="a0"/>
    <w:uiPriority w:val="99"/>
    <w:unhideWhenUsed/>
    <w:rsid w:val="00393216"/>
    <w:rPr>
      <w:color w:val="0563C1" w:themeColor="hyperlink"/>
      <w:u w:val="single"/>
    </w:rPr>
  </w:style>
  <w:style w:type="table" w:styleId="a6">
    <w:name w:val="Table Grid"/>
    <w:basedOn w:val="a1"/>
    <w:uiPriority w:val="39"/>
    <w:rsid w:val="001D0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a8"/>
    <w:uiPriority w:val="99"/>
    <w:semiHidden/>
    <w:unhideWhenUsed/>
    <w:rsid w:val="00AE498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E49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2DDF444-E852-4193-8DC9-239056B88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6</Pages>
  <Words>2555</Words>
  <Characters>14568</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student</cp:lastModifiedBy>
  <cp:revision>39</cp:revision>
  <dcterms:created xsi:type="dcterms:W3CDTF">2019-05-16T07:36:00Z</dcterms:created>
  <dcterms:modified xsi:type="dcterms:W3CDTF">2019-05-17T13:55:00Z</dcterms:modified>
</cp:coreProperties>
</file>