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Regras de Pontuação e Progressão (v2 — inclui os dois saldos)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4 de 10 (v2, substitui a v1, preservada)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Pontuação de referência inicial da cartada diária (CONFIGURÁVEL)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Intenção registrada: 10 pontos de Jornada (valor inicial, ajustável)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Evidência da ação enviada: 30 pontos de Jornada (valor inicial, ajustável)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Dois saldos (ver Documento 10 para detalhamento completo)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**Pontos de Jornada**: da cartada diária. Permanentes, nunca retirados por qualquer mecânica ou terceiro.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**Fichas de Jogo**: da Cartada Relâmpago e mecânicas especiais. Competitivas, com piso zero (nunca negativo), podem ser transferidas/retiradas entre participantes por efeito de mecânica configurada.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**Pontuação Geral = (peso_jornada × Pontos de Jornada) + (peso_fichas × Fichas de Jogo)**, pesos configuráveis, sugestão inicial 1,0/1,0 para validação com dados reais.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Conclusão diária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Igual à v1: o dia é considerado "jogado" com intenção e/ou evidência registradas, gerando pontuação parcial ou total de Jornada.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acontece quando a participante não joga a cartada diária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Nenhuma penalização de Pontos de Jornada. Não existe "quebra de sequência" punitiva. Isso não afeta Fichas de Jogo, que têm lógica própria (só mudam por participação ativa em Cartadas Relâmpago).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Como ocorre o retorno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Acolhimento, sem cobrança, retomada a partir do dia atual do calendário — sem necessidade de recuperar dias perdidos.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Como são apresentadas as conquistas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Jornada: individuais e privados por padrão. Fichas de Jogo e ranking: podem ser exibidos de forma coletiva (pódio), mas nunca expondo publicamente o último colocado.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Passagem entre os três games do trimestre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Automática ao fim dos 21 dias, independente de pontuação — nunca há retenção por desempenho insuficiente. Pontuação de Fichas de Jogo e Pontos de Jornada acumula entre os games para o resultado trimestral (ver Documento 10).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Informações individuais vs. de grupo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**Individuais**: evidências, reflexões pessoais, respostas do pilar Mentalidade, histórico de pausas, posição exata no ranking (visível só à própria participante e à facilitadora).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**Podem aparecer ao grupo**: pódio trimestral (1º-3º), participação confirmada em desafios coletivos, celebração de encerramento de game — nunca a posição de quem ficou em último.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Proibições explícitas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expor publicamente o último colocado, em nenhuma modalidade de ranking.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usar sequência perfeita de dias como critério de sucesso.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permitir saldo negativo de Fichas de Jogo.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permitir que qualquer mecânica afete Pontos de Jornada.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fixar pesos, pontos ou valores de forma permanente no código.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