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55E61" w14:textId="53D1FE5F" w:rsidR="009E483E" w:rsidRPr="009E483E" w:rsidRDefault="009E483E" w:rsidP="009E483E">
      <w:pPr>
        <w:pStyle w:val="Ttulo"/>
        <w:jc w:val="center"/>
        <w:rPr>
          <w:rFonts w:ascii="Arial" w:hAnsi="Arial" w:cs="Arial"/>
          <w:b/>
        </w:rPr>
      </w:pPr>
      <w:r w:rsidRPr="009E483E">
        <w:rPr>
          <w:rFonts w:ascii="Arial" w:hAnsi="Arial" w:cs="Arial"/>
          <w:b/>
        </w:rPr>
        <w:t>Atividade – Banco de Dados II</w:t>
      </w:r>
    </w:p>
    <w:p w14:paraId="6252657C" w14:textId="77777777" w:rsidR="009E483E" w:rsidRPr="009E483E" w:rsidRDefault="009E483E" w:rsidP="009E483E"/>
    <w:p w14:paraId="0E0C335F" w14:textId="77777777" w:rsidR="009E483E" w:rsidRDefault="009E483E" w:rsidP="009E483E">
      <w:pPr>
        <w:jc w:val="center"/>
        <w:rPr>
          <w:rFonts w:ascii="Arial" w:hAnsi="Arial" w:cs="Arial"/>
          <w:b/>
          <w:sz w:val="40"/>
          <w:szCs w:val="40"/>
        </w:rPr>
      </w:pPr>
      <w:r w:rsidRPr="009E483E">
        <w:rPr>
          <w:rFonts w:ascii="Arial" w:hAnsi="Arial" w:cs="Arial"/>
          <w:b/>
          <w:sz w:val="40"/>
          <w:szCs w:val="40"/>
        </w:rPr>
        <w:t xml:space="preserve">História do Cliente </w:t>
      </w:r>
    </w:p>
    <w:p w14:paraId="051B7784" w14:textId="77777777" w:rsidR="009F62B2" w:rsidRPr="009F62B2" w:rsidRDefault="009F62B2" w:rsidP="009F62B2">
      <w:pPr>
        <w:jc w:val="center"/>
        <w:rPr>
          <w:rFonts w:ascii="Arial" w:hAnsi="Arial" w:cs="Arial"/>
          <w:b/>
          <w:color w:val="FF0000"/>
          <w:sz w:val="28"/>
          <w:szCs w:val="40"/>
        </w:rPr>
      </w:pPr>
      <w:r w:rsidRPr="009F62B2">
        <w:rPr>
          <w:rFonts w:ascii="Arial" w:hAnsi="Arial" w:cs="Arial"/>
          <w:b/>
          <w:color w:val="FF0000"/>
          <w:sz w:val="28"/>
          <w:szCs w:val="40"/>
        </w:rPr>
        <w:t>(</w:t>
      </w:r>
      <w:r w:rsidR="005F245C">
        <w:rPr>
          <w:rFonts w:ascii="Arial" w:hAnsi="Arial" w:cs="Arial"/>
          <w:b/>
          <w:color w:val="FF0000"/>
          <w:sz w:val="28"/>
          <w:szCs w:val="40"/>
        </w:rPr>
        <w:t>2</w:t>
      </w:r>
      <w:r w:rsidRPr="009F62B2">
        <w:rPr>
          <w:rFonts w:ascii="Arial" w:hAnsi="Arial" w:cs="Arial"/>
          <w:b/>
          <w:color w:val="FF0000"/>
          <w:sz w:val="28"/>
          <w:szCs w:val="40"/>
        </w:rPr>
        <w:t>ª Versão)</w:t>
      </w:r>
    </w:p>
    <w:p w14:paraId="09C4B8AE" w14:textId="77777777" w:rsidR="009E483E" w:rsidRPr="00A33BC1" w:rsidRDefault="009E483E" w:rsidP="00A33BC1">
      <w:pPr>
        <w:jc w:val="center"/>
        <w:rPr>
          <w:rFonts w:ascii="Arial" w:hAnsi="Arial" w:cs="Arial"/>
          <w:b/>
          <w:color w:val="002060"/>
          <w:sz w:val="34"/>
          <w:szCs w:val="34"/>
        </w:rPr>
      </w:pPr>
      <w:r w:rsidRPr="009E483E">
        <w:rPr>
          <w:rFonts w:ascii="Arial" w:hAnsi="Arial" w:cs="Arial"/>
          <w:b/>
          <w:color w:val="002060"/>
          <w:sz w:val="34"/>
          <w:szCs w:val="34"/>
        </w:rPr>
        <w:t xml:space="preserve">Plataforma </w:t>
      </w:r>
      <w:proofErr w:type="spellStart"/>
      <w:r w:rsidRPr="009E483E">
        <w:rPr>
          <w:rFonts w:ascii="Arial" w:hAnsi="Arial" w:cs="Arial"/>
          <w:b/>
          <w:color w:val="002060"/>
          <w:sz w:val="34"/>
          <w:szCs w:val="34"/>
        </w:rPr>
        <w:t>Steam</w:t>
      </w:r>
      <w:proofErr w:type="spellEnd"/>
    </w:p>
    <w:p w14:paraId="5AEDA7C0" w14:textId="77777777"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40"/>
          <w:szCs w:val="36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40"/>
          <w:szCs w:val="36"/>
          <w:lang w:eastAsia="pt-BR"/>
        </w:rPr>
        <w:t>Visão e Contexto do Negócio</w:t>
      </w:r>
    </w:p>
    <w:p w14:paraId="6A4967F5" w14:textId="77777777" w:rsidR="005F245C" w:rsidRPr="005F245C" w:rsidRDefault="005F245C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 xml:space="preserve">Um empreendedor do setor de games procurou nossa equipe com uma visão clara: criar um ecossistema digital que democratizasse a distribuição de jogos, conectando diretamente desenvolvedores e jogadores em uma única plataforma. O objetivo era estabelecer um ambiente que atendesse a todos os perfis — desde jogadores casuais até entusiastas — e todos os tipos de publicadores, abrangendo desde grandes estúdios com produções </w:t>
      </w:r>
      <w:proofErr w:type="spellStart"/>
      <w:r w:rsidR="00A33BC1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T</w:t>
      </w: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riple-A</w:t>
      </w:r>
      <w:proofErr w:type="spellEnd"/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 xml:space="preserve"> até desenvolvedores independentes com projetos autorais de diferentes gêneros.</w:t>
      </w:r>
    </w:p>
    <w:p w14:paraId="1D2621D6" w14:textId="77777777"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40"/>
          <w:szCs w:val="36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40"/>
          <w:szCs w:val="36"/>
          <w:lang w:eastAsia="pt-BR"/>
        </w:rPr>
        <w:t>Desafios Estratégicos</w:t>
      </w:r>
    </w:p>
    <w:p w14:paraId="5AECBD92" w14:textId="77777777" w:rsidR="005F245C" w:rsidRPr="005F245C" w:rsidRDefault="005F245C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O principal desafio consistia em desenvolver uma solução que equilibrasse três pilares fundamentais:</w:t>
      </w:r>
    </w:p>
    <w:p w14:paraId="47317809" w14:textId="77777777" w:rsidR="00A33BC1" w:rsidRPr="005F245C" w:rsidRDefault="005F245C" w:rsidP="00A33BC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24"/>
          <w:szCs w:val="24"/>
          <w:lang w:eastAsia="pt-BR"/>
        </w:rPr>
        <w:t>Performance e escala:</w:t>
      </w: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 Criar uma estrutura de dados leve e otimizada, capaz de sustentar um catálogo extenso e crescente sem comprometer a experiência do usuário.</w:t>
      </w:r>
    </w:p>
    <w:p w14:paraId="4FD6BD9F" w14:textId="77777777" w:rsidR="00A33BC1" w:rsidRPr="005F245C" w:rsidRDefault="005F245C" w:rsidP="00A33BC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24"/>
          <w:szCs w:val="24"/>
          <w:lang w:eastAsia="pt-BR"/>
        </w:rPr>
        <w:t>Dupla experiência:</w:t>
      </w: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 Atender simultaneamente às necessidades de dois perfis distintos — o usuário comprador e o desenvolvedor publicador — em uma mesma estrutura unificada de dados.</w:t>
      </w:r>
    </w:p>
    <w:p w14:paraId="7C355A1E" w14:textId="77777777" w:rsidR="00A33BC1" w:rsidRDefault="005F245C" w:rsidP="00A33BC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24"/>
          <w:szCs w:val="24"/>
          <w:lang w:eastAsia="pt-BR"/>
        </w:rPr>
        <w:t>Segurança e confiabilidade:</w:t>
      </w: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 Estabelecer processos e integridade referencial que garantissem a confiabilidade de ambos os lados do negócio.</w:t>
      </w:r>
    </w:p>
    <w:p w14:paraId="25CF3D8A" w14:textId="77777777" w:rsidR="00A33BC1" w:rsidRPr="005F245C" w:rsidRDefault="00A33BC1" w:rsidP="00A33BC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</w:p>
    <w:p w14:paraId="1A78AEBA" w14:textId="77777777" w:rsidR="00A33BC1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40"/>
          <w:szCs w:val="27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40"/>
          <w:szCs w:val="27"/>
          <w:lang w:eastAsia="pt-BR"/>
        </w:rPr>
        <w:t>Solução Implementada sob a Perspectiva de Banco de Dados</w:t>
      </w:r>
    </w:p>
    <w:p w14:paraId="22D3D603" w14:textId="77777777" w:rsidR="005F245C" w:rsidRDefault="005F245C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A arquitetura de dados foi desenvolvida para garantir consistência, rastreabilidade e eficiência operacional. A seguir, detalhamos as entidades identificadas e seus respectivos atributos, fundamentais para sustentar as operações da plataforma.</w:t>
      </w:r>
    </w:p>
    <w:p w14:paraId="33C5ECA9" w14:textId="77777777" w:rsidR="00A33BC1" w:rsidRPr="005F245C" w:rsidRDefault="005F245C" w:rsidP="005F245C">
      <w:pPr>
        <w:shd w:val="clear" w:color="auto" w:fill="FFFFFF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0F1115"/>
          <w:sz w:val="40"/>
          <w:szCs w:val="36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40"/>
          <w:szCs w:val="36"/>
          <w:lang w:eastAsia="pt-BR"/>
        </w:rPr>
        <w:lastRenderedPageBreak/>
        <w:t>Levantamento de Entidades e Atributos</w:t>
      </w:r>
    </w:p>
    <w:p w14:paraId="4B14D261" w14:textId="77777777"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  <w:t xml:space="preserve">4.1. Entidade: 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USUÁRIO</w:t>
      </w:r>
    </w:p>
    <w:p w14:paraId="78D7BBE9" w14:textId="77777777" w:rsidR="005F245C" w:rsidRPr="005F245C" w:rsidRDefault="002D305B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F1115"/>
          <w:sz w:val="24"/>
          <w:szCs w:val="24"/>
          <w:lang w:eastAsia="pt-BR"/>
        </w:rPr>
        <w:t>Deve-se pel</w:t>
      </w:r>
      <w:r w:rsidR="005F245C"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o jogador final que acessa a plataforma para adquirir e consumir jogos.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1989"/>
        <w:gridCol w:w="6540"/>
      </w:tblGrid>
      <w:tr w:rsidR="005F245C" w:rsidRPr="005F245C" w14:paraId="3BF23B16" w14:textId="77777777" w:rsidTr="005F2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0D056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51BEE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D4523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F245C" w:rsidRPr="005F245C" w14:paraId="578539F9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19FFF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id_usuario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3CDC8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A4AD3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Identificador único do usuário</w:t>
            </w:r>
          </w:p>
        </w:tc>
      </w:tr>
      <w:tr w:rsidR="005F245C" w:rsidRPr="005F245C" w14:paraId="5DAEC36B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DDD93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nome_completo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A1B42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47810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Nome completo do usuário</w:t>
            </w:r>
          </w:p>
        </w:tc>
      </w:tr>
      <w:tr w:rsidR="005F245C" w:rsidRPr="005F245C" w14:paraId="67936968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BD643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77B84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A531D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E-mail de acesso </w:t>
            </w: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(único)</w:t>
            </w:r>
          </w:p>
        </w:tc>
      </w:tr>
      <w:tr w:rsidR="005F245C" w:rsidRPr="005F245C" w14:paraId="5F09EF09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FADE0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senha_hash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E1DDA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C05DD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Hash</w:t>
            </w:r>
            <w:proofErr w:type="spellEnd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 da senha para autenticação</w:t>
            </w:r>
          </w:p>
        </w:tc>
      </w:tr>
      <w:tr w:rsidR="005F245C" w:rsidRPr="005F245C" w14:paraId="75271288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420DC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data_cadastro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D63AC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5AFD4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 de registro na plataforma</w:t>
            </w:r>
          </w:p>
        </w:tc>
      </w:tr>
      <w:tr w:rsidR="005F245C" w:rsidRPr="005F245C" w14:paraId="50691BC0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EE649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data_nascimento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57A87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A5832" w14:textId="77777777" w:rsid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Para verificação de idade conforme </w:t>
            </w:r>
          </w:p>
          <w:p w14:paraId="68A6571E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classificação dos </w:t>
            </w:r>
            <w:r w:rsid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j</w:t>
            </w: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ogos</w:t>
            </w:r>
          </w:p>
        </w:tc>
      </w:tr>
      <w:tr w:rsidR="005F245C" w:rsidRPr="005F245C" w14:paraId="7C9060E7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A6645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256E3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BF2A6" w14:textId="77777777" w:rsid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País de residência </w:t>
            </w:r>
          </w:p>
          <w:p w14:paraId="61B875E9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(para questões fiscais e de disponibilidade)</w:t>
            </w:r>
          </w:p>
        </w:tc>
      </w:tr>
      <w:tr w:rsidR="005F245C" w:rsidRPr="005F245C" w14:paraId="6585D5FC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28863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70B38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6213C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Ativo / Inativo / Bloqueado</w:t>
            </w:r>
          </w:p>
        </w:tc>
      </w:tr>
    </w:tbl>
    <w:p w14:paraId="5A6F008F" w14:textId="77777777"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  <w:t xml:space="preserve">4.2. Entidade: 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DESENVOLVEDOR</w:t>
      </w:r>
    </w:p>
    <w:p w14:paraId="6F7549E2" w14:textId="77777777" w:rsidR="005F245C" w:rsidRPr="005F245C" w:rsidRDefault="002D305B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F1115"/>
          <w:sz w:val="24"/>
          <w:szCs w:val="24"/>
          <w:lang w:eastAsia="pt-BR"/>
        </w:rPr>
        <w:t>Deve-se</w:t>
      </w:r>
      <w:r w:rsidR="005F245C"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color w:val="0F1115"/>
          <w:sz w:val="24"/>
          <w:szCs w:val="24"/>
          <w:lang w:eastAsia="pt-BR"/>
        </w:rPr>
        <w:t>pel</w:t>
      </w:r>
      <w:r w:rsidR="005F245C"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 xml:space="preserve">os publicadores </w:t>
      </w:r>
      <w:r w:rsidR="005F245C" w:rsidRPr="002D305B">
        <w:rPr>
          <w:rFonts w:ascii="Arial" w:eastAsia="Times New Roman" w:hAnsi="Arial" w:cs="Arial"/>
          <w:color w:val="0070C0"/>
          <w:sz w:val="24"/>
          <w:szCs w:val="24"/>
          <w:lang w:eastAsia="pt-BR"/>
        </w:rPr>
        <w:t xml:space="preserve">(estúdios ou desenvolvedores independentes) </w:t>
      </w:r>
      <w:r w:rsidR="005F245C"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que disponibilizam jogos na plataforma.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2149"/>
        <w:gridCol w:w="6073"/>
      </w:tblGrid>
      <w:tr w:rsidR="005F245C" w:rsidRPr="005F245C" w14:paraId="335A9E3A" w14:textId="77777777" w:rsidTr="005F2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05E70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3A191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9F7F8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F245C" w:rsidRPr="005F245C" w14:paraId="4AD301CF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4DCD4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id_desenvolvedor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88EFA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1DE1E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Identificador único do desenvolvedor</w:t>
            </w:r>
          </w:p>
        </w:tc>
      </w:tr>
      <w:tr w:rsidR="005F245C" w:rsidRPr="005F245C" w14:paraId="18F6D021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94508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nome_empresa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A0DC9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FB59A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Nome do estúdio ou pessoa física</w:t>
            </w:r>
          </w:p>
        </w:tc>
      </w:tr>
      <w:tr w:rsidR="005F245C" w:rsidRPr="005F245C" w14:paraId="5D423EFF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B4D24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tipo_pessoa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B3F0A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E17C2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Jurídica </w:t>
            </w: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 xml:space="preserve">(CNPJ) </w:t>
            </w: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ou Física </w:t>
            </w: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(CPF)</w:t>
            </w:r>
          </w:p>
        </w:tc>
      </w:tr>
      <w:tr w:rsidR="005F245C" w:rsidRPr="005F245C" w14:paraId="3904BCF2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7AE74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C6E9B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C21AE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CNPJ ou CPF </w:t>
            </w: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(único)</w:t>
            </w:r>
          </w:p>
        </w:tc>
      </w:tr>
      <w:tr w:rsidR="005F245C" w:rsidRPr="005F245C" w14:paraId="11682A2E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15441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email_contato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9E7E7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25BCB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E-mail para comunicação comercial</w:t>
            </w:r>
          </w:p>
        </w:tc>
      </w:tr>
      <w:tr w:rsidR="005F245C" w:rsidRPr="005F245C" w14:paraId="16AD8C4F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6D95C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lastRenderedPageBreak/>
              <w:t>chave_pix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D9688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4BFC4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Chave para recebimento de valores</w:t>
            </w:r>
          </w:p>
        </w:tc>
      </w:tr>
      <w:tr w:rsidR="005F245C" w:rsidRPr="005F245C" w14:paraId="1CC87557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C7ED4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data_cadastro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A5378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1153C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 de registro como publicador</w:t>
            </w:r>
          </w:p>
        </w:tc>
      </w:tr>
      <w:tr w:rsidR="005F245C" w:rsidRPr="005F245C" w14:paraId="52C35C89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A5C94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E68AB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225DE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Ativo / Inativo / Em análise</w:t>
            </w:r>
          </w:p>
        </w:tc>
      </w:tr>
    </w:tbl>
    <w:p w14:paraId="2BC1D806" w14:textId="77777777"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  <w:t xml:space="preserve">4.3. Entidade: 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JOGO</w:t>
      </w:r>
    </w:p>
    <w:p w14:paraId="4689395E" w14:textId="77777777" w:rsidR="005F245C" w:rsidRPr="005F245C" w:rsidRDefault="005F245C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Produto central da plataforma, disponibilizado por desenvolvedores e adquirido por usuários.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1896"/>
        <w:gridCol w:w="6417"/>
      </w:tblGrid>
      <w:tr w:rsidR="005F245C" w:rsidRPr="005F245C" w14:paraId="5E54326C" w14:textId="77777777" w:rsidTr="005F2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AA72A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BABD5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BDF5A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F245C" w:rsidRPr="005F245C" w14:paraId="5CE05FEE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F31F3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id_jogo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C1384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5796F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Identificador único do jogo</w:t>
            </w:r>
          </w:p>
        </w:tc>
      </w:tr>
      <w:tr w:rsidR="005F245C" w:rsidRPr="005F245C" w14:paraId="76D7191D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D07AD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titulo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C4600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632C9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Nome do jogo</w:t>
            </w:r>
          </w:p>
        </w:tc>
      </w:tr>
      <w:tr w:rsidR="005F245C" w:rsidRPr="005F245C" w14:paraId="40D0EA57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B7468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descricao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D91D2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00F8A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Descrição detalhada do jogo</w:t>
            </w:r>
          </w:p>
        </w:tc>
      </w:tr>
      <w:tr w:rsidR="005F245C" w:rsidRPr="005F245C" w14:paraId="5CB8E409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AD0D7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genero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A9BA6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21D74" w14:textId="77777777" w:rsid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Gênero do jogo </w:t>
            </w:r>
          </w:p>
          <w:p w14:paraId="14109F38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 xml:space="preserve">(ação, aventura, RPG, </w:t>
            </w:r>
            <w:r w:rsidR="002D305B"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 xml:space="preserve">terror, </w:t>
            </w: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etc.)</w:t>
            </w:r>
          </w:p>
        </w:tc>
      </w:tr>
      <w:tr w:rsidR="005F245C" w:rsidRPr="005F245C" w14:paraId="55D0EC9B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10C0E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preco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8464E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E1AA4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Valor de venda</w:t>
            </w:r>
          </w:p>
        </w:tc>
      </w:tr>
      <w:tr w:rsidR="005F245C" w:rsidRPr="005F245C" w14:paraId="7332D2FE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1C6C8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data_lancamento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3C3A5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55461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 de disponibilização na plataforma</w:t>
            </w:r>
          </w:p>
        </w:tc>
      </w:tr>
      <w:tr w:rsidR="005F245C" w:rsidRPr="005F245C" w14:paraId="608A3EC9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55E98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id_desenvolvedor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AE508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12877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Referência ao desenvolvedor publicador</w:t>
            </w:r>
          </w:p>
        </w:tc>
      </w:tr>
      <w:tr w:rsidR="005F245C" w:rsidRPr="005F245C" w14:paraId="5F25F3E7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791E4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4AEBE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0A3D6" w14:textId="77777777" w:rsid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Em análise / Aprovado / Reprovado</w:t>
            </w:r>
          </w:p>
          <w:p w14:paraId="534A2979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/ Indisponível</w:t>
            </w:r>
          </w:p>
        </w:tc>
      </w:tr>
      <w:tr w:rsidR="005F245C" w:rsidRPr="005F245C" w14:paraId="79078701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AC2CD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url_arte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0232B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1E34A" w14:textId="77777777" w:rsid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Caminho para imagem de capa </w:t>
            </w:r>
          </w:p>
          <w:p w14:paraId="45697057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/ arte promocional</w:t>
            </w:r>
          </w:p>
        </w:tc>
      </w:tr>
    </w:tbl>
    <w:p w14:paraId="30D3238E" w14:textId="77777777" w:rsidR="005F245C" w:rsidRDefault="005F245C" w:rsidP="005F245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F07D188" w14:textId="77777777" w:rsidR="00A33BC1" w:rsidRDefault="00A33BC1" w:rsidP="005F245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9FE2B2B" w14:textId="77777777" w:rsidR="00A33BC1" w:rsidRDefault="00A33BC1" w:rsidP="005F245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6CAE585" w14:textId="77777777" w:rsidR="00A33BC1" w:rsidRPr="005F245C" w:rsidRDefault="00A33BC1" w:rsidP="005F245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D3CB13" w14:textId="77777777"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  <w:lastRenderedPageBreak/>
        <w:t xml:space="preserve">4.4. Entidade: 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AN</w:t>
      </w:r>
      <w:r w:rsidR="00A33BC1"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A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LISE</w:t>
      </w:r>
    </w:p>
    <w:p w14:paraId="482274BD" w14:textId="77777777" w:rsidR="005F245C" w:rsidRPr="005F245C" w:rsidRDefault="005F245C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Registra o processo de curadoria que cada jogo deve passar antes de ser disponibilizado.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2082"/>
        <w:gridCol w:w="5666"/>
      </w:tblGrid>
      <w:tr w:rsidR="005F245C" w:rsidRPr="005F245C" w14:paraId="501B2372" w14:textId="77777777" w:rsidTr="005F2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55285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BACAE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C6C7F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F245C" w:rsidRPr="005F245C" w14:paraId="7FA4C7CF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BA80D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id_analise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ADA2E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10048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Identificador único da análise</w:t>
            </w:r>
          </w:p>
        </w:tc>
      </w:tr>
      <w:tr w:rsidR="005F245C" w:rsidRPr="005F245C" w14:paraId="4D01873A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24190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id_jogo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A2AC5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7B257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Referência ao jogo analisado</w:t>
            </w:r>
          </w:p>
        </w:tc>
      </w:tr>
      <w:tr w:rsidR="005F245C" w:rsidRPr="005F245C" w14:paraId="0F9BD338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D8AD2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data_submissao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37074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E0DFF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 de envio para análise</w:t>
            </w:r>
          </w:p>
        </w:tc>
      </w:tr>
      <w:tr w:rsidR="005F245C" w:rsidRPr="005F245C" w14:paraId="46813F45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2CE2D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data_analise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C9573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E3558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 em que a análise foi concluída</w:t>
            </w:r>
          </w:p>
        </w:tc>
      </w:tr>
      <w:tr w:rsidR="005F245C" w:rsidRPr="005F245C" w14:paraId="619A1BDE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50CC9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analista_responsavel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8693E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A2A6B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Identificação do analista</w:t>
            </w:r>
          </w:p>
        </w:tc>
      </w:tr>
      <w:tr w:rsidR="005F245C" w:rsidRPr="005F245C" w14:paraId="47911B9D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BFB0C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parecer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AEEAC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32B4D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Aprovado / Reprovado</w:t>
            </w:r>
          </w:p>
        </w:tc>
      </w:tr>
      <w:tr w:rsidR="005F245C" w:rsidRPr="005F245C" w14:paraId="4068620E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D2C94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observacoes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3FBBC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D508F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Comentários sobre a análise</w:t>
            </w:r>
          </w:p>
        </w:tc>
      </w:tr>
    </w:tbl>
    <w:p w14:paraId="7F868055" w14:textId="77777777"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  <w:t xml:space="preserve">4.5. Entidade: 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TRANSA</w:t>
      </w:r>
      <w:r w:rsidR="00A33BC1"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CA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O</w:t>
      </w:r>
    </w:p>
    <w:p w14:paraId="65F6477F" w14:textId="77777777" w:rsidR="005F245C" w:rsidRPr="005F245C" w:rsidRDefault="005F245C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Registra cada compra realizada por um usuário, vinculando o jogo adquirido.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2020"/>
        <w:gridCol w:w="7047"/>
      </w:tblGrid>
      <w:tr w:rsidR="005F245C" w:rsidRPr="005F245C" w14:paraId="35FD308A" w14:textId="77777777" w:rsidTr="005F2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1AE7A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F41E9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034FA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F245C" w:rsidRPr="005F245C" w14:paraId="694E0660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BF02E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id_transacao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9EA95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90FBF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Identificador único da transação</w:t>
            </w:r>
          </w:p>
        </w:tc>
      </w:tr>
      <w:tr w:rsidR="005F245C" w:rsidRPr="005F245C" w14:paraId="1088DB93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7719B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id_usuario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E3441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77FA6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Referência ao usuário comprador</w:t>
            </w:r>
          </w:p>
        </w:tc>
      </w:tr>
      <w:tr w:rsidR="005F245C" w:rsidRPr="005F245C" w14:paraId="54F91228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C48D4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id_jogo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2D039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AE110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Referência ao jogo adquirido</w:t>
            </w:r>
          </w:p>
        </w:tc>
      </w:tr>
      <w:tr w:rsidR="005F245C" w:rsidRPr="005F245C" w14:paraId="2BF336F1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A5F38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data_compra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3ED9E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F8D0E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 e hora da compra</w:t>
            </w:r>
          </w:p>
        </w:tc>
      </w:tr>
      <w:tr w:rsidR="005F245C" w:rsidRPr="005F245C" w14:paraId="5303316D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F81C3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valor_bruto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1D0E3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74D09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Valor total da compra</w:t>
            </w:r>
          </w:p>
        </w:tc>
      </w:tr>
      <w:tr w:rsidR="005F245C" w:rsidRPr="005F245C" w14:paraId="3714E949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C16AA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valor_taxa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E3918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1368C" w14:textId="77777777" w:rsid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15% do valor bruto </w:t>
            </w:r>
          </w:p>
          <w:p w14:paraId="34C650C2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(retenção da plataforma)</w:t>
            </w:r>
          </w:p>
        </w:tc>
      </w:tr>
      <w:tr w:rsidR="005F245C" w:rsidRPr="005F245C" w14:paraId="7FB2657F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661F2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valor_liquido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8653D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0DDAE" w14:textId="77777777" w:rsid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Valor bruto menos taxa </w:t>
            </w:r>
          </w:p>
          <w:p w14:paraId="41053440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(repasse ao desenvolvedor)</w:t>
            </w:r>
          </w:p>
        </w:tc>
      </w:tr>
      <w:tr w:rsidR="005F245C" w:rsidRPr="005F245C" w14:paraId="11698F0D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CA8B4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0ED11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35967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Pendente / Concluída / Cancelada / Estornada</w:t>
            </w:r>
          </w:p>
        </w:tc>
      </w:tr>
    </w:tbl>
    <w:p w14:paraId="19A195E7" w14:textId="77777777"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  <w:lastRenderedPageBreak/>
        <w:t xml:space="preserve">4.6. Entidade: 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PAGAMENTO</w:t>
      </w:r>
    </w:p>
    <w:p w14:paraId="670090E3" w14:textId="77777777" w:rsidR="005F245C" w:rsidRPr="005F245C" w:rsidRDefault="005F245C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Detalha as informações financeiras de cada transação, considerando os diferentes métodos disponíveis.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1483"/>
        <w:gridCol w:w="7494"/>
      </w:tblGrid>
      <w:tr w:rsidR="005F245C" w:rsidRPr="005F245C" w14:paraId="668EBD56" w14:textId="77777777" w:rsidTr="005F2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349BB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048AD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0E219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F245C" w:rsidRPr="005F245C" w14:paraId="583EE611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26795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id_pagamento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C82B7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F7A2E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Identificador único do pagamento</w:t>
            </w:r>
          </w:p>
        </w:tc>
      </w:tr>
      <w:tr w:rsidR="005F245C" w:rsidRPr="005F245C" w14:paraId="2BCD94AE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CEC3B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id_transacao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F3395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A8BAF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Referência à transação correspondente</w:t>
            </w:r>
          </w:p>
        </w:tc>
      </w:tr>
      <w:tr w:rsidR="005F245C" w:rsidRPr="005F245C" w14:paraId="72FFDC18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DB241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metodo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C0F53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4C755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Pix</w:t>
            </w:r>
            <w:proofErr w:type="spellEnd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 / Cartão de Crédito / Cartão de Débito / Boleto</w:t>
            </w:r>
          </w:p>
        </w:tc>
      </w:tr>
      <w:tr w:rsidR="005F245C" w:rsidRPr="005F245C" w14:paraId="4733EF22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B8B37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status_pagamento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8989E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3C4DC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Aguardando / Aprovado / Recusado / Expirado</w:t>
            </w:r>
          </w:p>
        </w:tc>
      </w:tr>
      <w:tr w:rsidR="005F245C" w:rsidRPr="005F245C" w14:paraId="40406676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9C292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data_pagamento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A1F00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4132C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 de confirmação do pagamento</w:t>
            </w:r>
          </w:p>
        </w:tc>
      </w:tr>
      <w:tr w:rsidR="005F245C" w:rsidRPr="005F245C" w14:paraId="7AD2E09D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790CA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codigo_autorizacao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A59A5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DD4A0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Código retornado pelo gateway de pagamento</w:t>
            </w:r>
          </w:p>
        </w:tc>
      </w:tr>
      <w:tr w:rsidR="005F245C" w:rsidRPr="005F245C" w14:paraId="177CE421" w14:textId="77777777" w:rsidTr="002D30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FF182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parcelas</w:t>
            </w:r>
          </w:p>
        </w:tc>
        <w:tc>
          <w:tcPr>
            <w:tcW w:w="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0AF1E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Int</w:t>
            </w:r>
            <w:proofErr w:type="spellEnd"/>
          </w:p>
        </w:tc>
        <w:tc>
          <w:tcPr>
            <w:tcW w:w="78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ACFC9" w14:textId="77777777" w:rsid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Número de parcelas </w:t>
            </w:r>
          </w:p>
          <w:p w14:paraId="1CF25393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(se aplicável ao cartão de crédito)</w:t>
            </w:r>
          </w:p>
        </w:tc>
      </w:tr>
    </w:tbl>
    <w:p w14:paraId="2D488288" w14:textId="77777777"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  <w:t xml:space="preserve">4.7. Entidade: 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BIBLIOTECA</w:t>
      </w:r>
    </w:p>
    <w:p w14:paraId="51C46C41" w14:textId="77777777" w:rsidR="005F245C" w:rsidRPr="005F245C" w:rsidRDefault="005F245C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Representa a relação entre usuários e jogos adquiridos, funcionando como o acervo pessoal do jogador.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1981"/>
        <w:gridCol w:w="6866"/>
      </w:tblGrid>
      <w:tr w:rsidR="005F245C" w:rsidRPr="005F245C" w14:paraId="00E24BBA" w14:textId="77777777" w:rsidTr="005F2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9D313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37B76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42592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F245C" w:rsidRPr="005F245C" w14:paraId="60004264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FD173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id_biblioteca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2E911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410AB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Identificador único do registro</w:t>
            </w:r>
          </w:p>
        </w:tc>
      </w:tr>
      <w:tr w:rsidR="005F245C" w:rsidRPr="005F245C" w14:paraId="4A9DB244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FE11B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id_usuario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B7610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D38ED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Referência ao usuário</w:t>
            </w:r>
          </w:p>
        </w:tc>
      </w:tr>
      <w:tr w:rsidR="005F245C" w:rsidRPr="005F245C" w14:paraId="70802E8D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CB033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id_jogo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051AC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9EF5B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Referência ao jogo</w:t>
            </w:r>
          </w:p>
        </w:tc>
      </w:tr>
      <w:tr w:rsidR="005F245C" w:rsidRPr="005F245C" w14:paraId="01AB29A1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6D5C8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data_aquisicao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40530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7F0BC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Data em que o jogo foi adicionado à biblioteca</w:t>
            </w:r>
          </w:p>
        </w:tc>
      </w:tr>
      <w:tr w:rsidR="005F245C" w:rsidRPr="005F245C" w14:paraId="2E498FF3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8A3FD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horas_jogadas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7D19E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1676D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Controle de tempo de jogo </w:t>
            </w: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(atualizável)</w:t>
            </w:r>
          </w:p>
        </w:tc>
      </w:tr>
      <w:tr w:rsidR="005F245C" w:rsidRPr="005F245C" w14:paraId="6D98AC79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41E77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ultimo_acesso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1961F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8E366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Última vez que o jogo foi acessado</w:t>
            </w:r>
          </w:p>
        </w:tc>
      </w:tr>
    </w:tbl>
    <w:p w14:paraId="6659211E" w14:textId="77777777" w:rsidR="005F245C" w:rsidRPr="005F245C" w:rsidRDefault="005F245C" w:rsidP="005F245C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</w:pPr>
      <w:r w:rsidRPr="005F245C"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  <w:t xml:space="preserve">4.8. Entidade Complementar: 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G</w:t>
      </w:r>
      <w:r w:rsidR="00A33BC1"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E</w:t>
      </w:r>
      <w:r w:rsidRPr="002D305B">
        <w:rPr>
          <w:rFonts w:ascii="Arial" w:eastAsia="Times New Roman" w:hAnsi="Arial" w:cs="Arial"/>
          <w:b/>
          <w:bCs/>
          <w:color w:val="0070C0"/>
          <w:sz w:val="32"/>
          <w:szCs w:val="27"/>
          <w:lang w:eastAsia="pt-BR"/>
        </w:rPr>
        <w:t>NERO</w:t>
      </w:r>
    </w:p>
    <w:p w14:paraId="04587343" w14:textId="77777777" w:rsidR="005F245C" w:rsidRPr="005F245C" w:rsidRDefault="005F245C" w:rsidP="005F245C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lastRenderedPageBreak/>
        <w:t xml:space="preserve">Para melhor organização e normalização, sugerimos uma entidade separada para gêneros, evitando repetição de </w:t>
      </w:r>
      <w:proofErr w:type="spellStart"/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strings</w:t>
      </w:r>
      <w:proofErr w:type="spellEnd"/>
      <w:r w:rsidRPr="005F245C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504"/>
        <w:gridCol w:w="7521"/>
      </w:tblGrid>
      <w:tr w:rsidR="005F245C" w:rsidRPr="005F245C" w14:paraId="389CD062" w14:textId="77777777" w:rsidTr="005F245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A9260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E6030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D002F" w14:textId="77777777" w:rsidR="005F245C" w:rsidRPr="002D305B" w:rsidRDefault="005F245C" w:rsidP="005F245C">
            <w:pPr>
              <w:spacing w:after="0" w:line="240" w:lineRule="auto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</w:pPr>
            <w:r w:rsidRPr="002D305B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F245C" w:rsidRPr="005F245C" w14:paraId="62A1B493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31A1D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id_genero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DB48E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4ACB1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Identificador único do gênero</w:t>
            </w:r>
          </w:p>
        </w:tc>
      </w:tr>
      <w:tr w:rsidR="005F245C" w:rsidRPr="005F245C" w14:paraId="10D23122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96708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nome_genero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292DF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93D52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 xml:space="preserve">Nome do gênero </w:t>
            </w: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 xml:space="preserve">(ação, aventura, RPG, </w:t>
            </w:r>
            <w:r w:rsidR="002D305B"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 xml:space="preserve">terror, </w:t>
            </w:r>
            <w:r w:rsidRPr="002D305B">
              <w:rPr>
                <w:rFonts w:ascii="Bahnschrift Light" w:eastAsia="Times New Roman" w:hAnsi="Bahnschrift Light" w:cs="Times New Roman"/>
                <w:color w:val="5B9BD5" w:themeColor="accent5"/>
                <w:sz w:val="24"/>
                <w:szCs w:val="24"/>
                <w:lang w:eastAsia="pt-BR"/>
              </w:rPr>
              <w:t>etc.)</w:t>
            </w:r>
          </w:p>
        </w:tc>
      </w:tr>
      <w:tr w:rsidR="005F245C" w:rsidRPr="005F245C" w14:paraId="74E4E4B7" w14:textId="77777777" w:rsidTr="005F24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39D9F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descricao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2C66A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proofErr w:type="spellStart"/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28854" w14:textId="77777777" w:rsidR="005F245C" w:rsidRPr="002D305B" w:rsidRDefault="005F245C" w:rsidP="005F245C">
            <w:pPr>
              <w:spacing w:after="0" w:line="240" w:lineRule="auto"/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</w:pPr>
            <w:r w:rsidRPr="002D305B">
              <w:rPr>
                <w:rFonts w:ascii="Bahnschrift Light" w:eastAsia="Times New Roman" w:hAnsi="Bahnschrift Light" w:cs="Times New Roman"/>
                <w:sz w:val="24"/>
                <w:szCs w:val="24"/>
                <w:lang w:eastAsia="pt-BR"/>
              </w:rPr>
              <w:t>Breve descrição do gênero</w:t>
            </w:r>
          </w:p>
        </w:tc>
      </w:tr>
    </w:tbl>
    <w:p w14:paraId="6B7A1270" w14:textId="77777777" w:rsidR="00A33BC1" w:rsidRDefault="00A33BC1" w:rsidP="00836954">
      <w:pPr>
        <w:rPr>
          <w:rFonts w:ascii="Arial" w:hAnsi="Arial" w:cs="Arial"/>
          <w:sz w:val="24"/>
          <w:szCs w:val="24"/>
          <w:u w:val="single"/>
        </w:rPr>
      </w:pPr>
    </w:p>
    <w:p w14:paraId="5CB23782" w14:textId="77777777" w:rsidR="005F245C" w:rsidRDefault="005F245C" w:rsidP="00836954">
      <w:pPr>
        <w:rPr>
          <w:rFonts w:ascii="Arial" w:hAnsi="Arial" w:cs="Arial"/>
          <w:sz w:val="24"/>
          <w:szCs w:val="24"/>
          <w:u w:val="single"/>
        </w:rPr>
      </w:pPr>
    </w:p>
    <w:p w14:paraId="28729124" w14:textId="77777777" w:rsidR="002D305B" w:rsidRDefault="002D305B" w:rsidP="00836954">
      <w:pPr>
        <w:rPr>
          <w:rFonts w:ascii="Arial" w:hAnsi="Arial" w:cs="Arial"/>
          <w:sz w:val="24"/>
          <w:szCs w:val="24"/>
          <w:u w:val="single"/>
        </w:rPr>
      </w:pPr>
    </w:p>
    <w:p w14:paraId="4E36CAF3" w14:textId="77777777" w:rsidR="002D305B" w:rsidRPr="009141F4" w:rsidRDefault="002D305B" w:rsidP="00836954">
      <w:pPr>
        <w:rPr>
          <w:rFonts w:ascii="Arial" w:hAnsi="Arial" w:cs="Arial"/>
          <w:sz w:val="24"/>
          <w:szCs w:val="24"/>
          <w:u w:val="single"/>
        </w:rPr>
      </w:pPr>
    </w:p>
    <w:p w14:paraId="2714A0F3" w14:textId="7D883424" w:rsidR="005F245C" w:rsidRPr="00002275" w:rsidRDefault="00836954" w:rsidP="005F245C">
      <w:pPr>
        <w:pStyle w:val="PargrafodaLista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836954">
        <w:rPr>
          <w:rFonts w:ascii="Arial" w:hAnsi="Arial" w:cs="Arial"/>
          <w:color w:val="FF0000"/>
          <w:sz w:val="28"/>
          <w:szCs w:val="28"/>
        </w:rPr>
        <w:t xml:space="preserve">Esta é a versão </w:t>
      </w:r>
      <w:r w:rsidR="005F245C">
        <w:rPr>
          <w:rFonts w:ascii="Arial" w:hAnsi="Arial" w:cs="Arial"/>
          <w:color w:val="FF0000"/>
          <w:sz w:val="28"/>
          <w:szCs w:val="28"/>
        </w:rPr>
        <w:t>corrigida</w:t>
      </w:r>
      <w:r w:rsidRPr="00836954">
        <w:rPr>
          <w:rFonts w:ascii="Arial" w:hAnsi="Arial" w:cs="Arial"/>
          <w:color w:val="FF0000"/>
          <w:sz w:val="28"/>
          <w:szCs w:val="28"/>
        </w:rPr>
        <w:t xml:space="preserve"> da história do cliente, embasada n</w:t>
      </w:r>
      <w:r w:rsidR="005F245C">
        <w:rPr>
          <w:rFonts w:ascii="Arial" w:hAnsi="Arial" w:cs="Arial"/>
          <w:color w:val="FF0000"/>
          <w:sz w:val="28"/>
          <w:szCs w:val="28"/>
        </w:rPr>
        <w:t xml:space="preserve">a versão anterior </w:t>
      </w:r>
      <w:r w:rsidRPr="00836954">
        <w:rPr>
          <w:rFonts w:ascii="Arial" w:hAnsi="Arial" w:cs="Arial"/>
          <w:color w:val="FF0000"/>
          <w:sz w:val="28"/>
          <w:szCs w:val="28"/>
        </w:rPr>
        <w:t>produzid</w:t>
      </w:r>
      <w:r w:rsidR="005F245C">
        <w:rPr>
          <w:rFonts w:ascii="Arial" w:hAnsi="Arial" w:cs="Arial"/>
          <w:color w:val="FF0000"/>
          <w:sz w:val="28"/>
          <w:szCs w:val="28"/>
        </w:rPr>
        <w:t>a</w:t>
      </w:r>
      <w:r w:rsidRPr="00836954">
        <w:rPr>
          <w:rFonts w:ascii="Arial" w:hAnsi="Arial" w:cs="Arial"/>
          <w:color w:val="FF0000"/>
          <w:sz w:val="28"/>
          <w:szCs w:val="28"/>
        </w:rPr>
        <w:t xml:space="preserve"> como referência para ser aprimorad</w:t>
      </w:r>
      <w:r w:rsidR="005F245C">
        <w:rPr>
          <w:rFonts w:ascii="Arial" w:hAnsi="Arial" w:cs="Arial"/>
          <w:color w:val="FF0000"/>
          <w:sz w:val="28"/>
          <w:szCs w:val="28"/>
        </w:rPr>
        <w:t>a</w:t>
      </w:r>
      <w:r w:rsidRPr="00836954">
        <w:rPr>
          <w:rFonts w:ascii="Arial" w:hAnsi="Arial" w:cs="Arial"/>
          <w:color w:val="FF0000"/>
          <w:sz w:val="28"/>
          <w:szCs w:val="28"/>
        </w:rPr>
        <w:t xml:space="preserve"> e aprofundad</w:t>
      </w:r>
      <w:r w:rsidR="005F245C">
        <w:rPr>
          <w:rFonts w:ascii="Arial" w:hAnsi="Arial" w:cs="Arial"/>
          <w:color w:val="FF0000"/>
          <w:sz w:val="28"/>
          <w:szCs w:val="28"/>
        </w:rPr>
        <w:t>a</w:t>
      </w:r>
      <w:r w:rsidRPr="00836954">
        <w:rPr>
          <w:rFonts w:ascii="Arial" w:hAnsi="Arial" w:cs="Arial"/>
          <w:color w:val="FF0000"/>
          <w:sz w:val="28"/>
          <w:szCs w:val="28"/>
        </w:rPr>
        <w:t xml:space="preserve"> a partir da formulação e utilização d</w:t>
      </w:r>
      <w:r>
        <w:rPr>
          <w:rFonts w:ascii="Arial" w:hAnsi="Arial" w:cs="Arial"/>
          <w:color w:val="FF0000"/>
          <w:sz w:val="28"/>
          <w:szCs w:val="28"/>
        </w:rPr>
        <w:t>o</w:t>
      </w:r>
      <w:r w:rsidRPr="00836954">
        <w:rPr>
          <w:rFonts w:ascii="Arial" w:hAnsi="Arial" w:cs="Arial"/>
          <w:color w:val="FF0000"/>
          <w:sz w:val="28"/>
          <w:szCs w:val="28"/>
        </w:rPr>
        <w:t xml:space="preserve"> </w:t>
      </w:r>
      <w:r w:rsidRPr="00836954">
        <w:rPr>
          <w:rFonts w:ascii="Arial" w:hAnsi="Arial" w:cs="Arial"/>
          <w:i/>
          <w:color w:val="FF0000"/>
          <w:sz w:val="28"/>
          <w:szCs w:val="28"/>
        </w:rPr>
        <w:t>prompt</w:t>
      </w:r>
      <w:r w:rsidRPr="00836954">
        <w:rPr>
          <w:rFonts w:ascii="Arial" w:hAnsi="Arial" w:cs="Arial"/>
          <w:color w:val="FF0000"/>
          <w:sz w:val="28"/>
          <w:szCs w:val="28"/>
        </w:rPr>
        <w:t xml:space="preserve">, também planejado. A IA </w:t>
      </w:r>
      <w:proofErr w:type="spellStart"/>
      <w:r w:rsidRPr="00836954">
        <w:rPr>
          <w:rFonts w:ascii="Arial" w:hAnsi="Arial" w:cs="Arial"/>
          <w:color w:val="0D97FF"/>
          <w:sz w:val="28"/>
          <w:szCs w:val="28"/>
        </w:rPr>
        <w:t>DeepSeek</w:t>
      </w:r>
      <w:proofErr w:type="spellEnd"/>
      <w:r w:rsidRPr="00836954">
        <w:rPr>
          <w:rFonts w:ascii="Arial" w:hAnsi="Arial" w:cs="Arial"/>
          <w:b/>
          <w:color w:val="0070C0"/>
          <w:sz w:val="28"/>
          <w:szCs w:val="28"/>
        </w:rPr>
        <w:t xml:space="preserve"> </w:t>
      </w:r>
      <w:r w:rsidRPr="00836954">
        <w:rPr>
          <w:rFonts w:ascii="Arial" w:hAnsi="Arial" w:cs="Arial"/>
          <w:color w:val="FF0000"/>
          <w:sz w:val="28"/>
          <w:szCs w:val="28"/>
        </w:rPr>
        <w:t>foi a mediante do processo.</w:t>
      </w:r>
    </w:p>
    <w:p w14:paraId="6D455724" w14:textId="0E296439" w:rsidR="00002275" w:rsidRDefault="00002275" w:rsidP="00002275">
      <w:pPr>
        <w:rPr>
          <w:rFonts w:ascii="Arial" w:hAnsi="Arial" w:cs="Arial"/>
          <w:sz w:val="28"/>
          <w:szCs w:val="28"/>
        </w:rPr>
      </w:pPr>
    </w:p>
    <w:p w14:paraId="64F6A1FE" w14:textId="6355205D" w:rsidR="00002275" w:rsidRPr="00002275" w:rsidRDefault="00002275" w:rsidP="00002275">
      <w:pPr>
        <w:pStyle w:val="PargrafodaLista"/>
        <w:numPr>
          <w:ilvl w:val="0"/>
          <w:numId w:val="9"/>
        </w:num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</w:pPr>
      <w:r w:rsidRPr="00002275">
        <w:rPr>
          <w:rFonts w:ascii="Arial" w:eastAsia="Times New Roman" w:hAnsi="Arial" w:cs="Arial"/>
          <w:b/>
          <w:bCs/>
          <w:color w:val="0F1115"/>
          <w:sz w:val="32"/>
          <w:szCs w:val="27"/>
          <w:lang w:eastAsia="pt-BR"/>
        </w:rPr>
        <w:t xml:space="preserve">DIAGRAMA </w:t>
      </w:r>
    </w:p>
    <w:p w14:paraId="76CA5C21" w14:textId="4BDF868A" w:rsidR="00002275" w:rsidRPr="00002275" w:rsidRDefault="00002275" w:rsidP="00002275">
      <w:pPr>
        <w:shd w:val="clear" w:color="auto" w:fill="FFFFFF"/>
        <w:spacing w:before="480" w:after="240" w:line="240" w:lineRule="auto"/>
        <w:outlineLvl w:val="2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1BBADE78" wp14:editId="76E3F320">
            <wp:extent cx="3525576" cy="34480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250" cy="346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2275" w:rsidRPr="00002275" w:rsidSect="009E483E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C181E"/>
    <w:multiLevelType w:val="hybridMultilevel"/>
    <w:tmpl w:val="7712627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516ED"/>
    <w:multiLevelType w:val="hybridMultilevel"/>
    <w:tmpl w:val="698EC90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86783"/>
    <w:multiLevelType w:val="hybridMultilevel"/>
    <w:tmpl w:val="EC46F98E"/>
    <w:lvl w:ilvl="0" w:tplc="5E7C282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81025"/>
    <w:multiLevelType w:val="hybridMultilevel"/>
    <w:tmpl w:val="F4FAB012"/>
    <w:lvl w:ilvl="0" w:tplc="26D41C2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B68FC"/>
    <w:multiLevelType w:val="hybridMultilevel"/>
    <w:tmpl w:val="2830205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CE59BC"/>
    <w:multiLevelType w:val="multilevel"/>
    <w:tmpl w:val="7B5E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A2152C"/>
    <w:multiLevelType w:val="hybridMultilevel"/>
    <w:tmpl w:val="ADA4F468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0601AB"/>
    <w:multiLevelType w:val="hybridMultilevel"/>
    <w:tmpl w:val="C06A22D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47541"/>
    <w:multiLevelType w:val="hybridMultilevel"/>
    <w:tmpl w:val="ACB662C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7"/>
  </w:num>
  <w:num w:numId="5">
    <w:abstractNumId w:val="4"/>
  </w:num>
  <w:num w:numId="6">
    <w:abstractNumId w:val="1"/>
  </w:num>
  <w:num w:numId="7">
    <w:abstractNumId w:val="3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3E"/>
    <w:rsid w:val="00002275"/>
    <w:rsid w:val="002D305B"/>
    <w:rsid w:val="003D14E2"/>
    <w:rsid w:val="00462642"/>
    <w:rsid w:val="00593D42"/>
    <w:rsid w:val="005F245C"/>
    <w:rsid w:val="00836954"/>
    <w:rsid w:val="008978D6"/>
    <w:rsid w:val="009141F4"/>
    <w:rsid w:val="009841CF"/>
    <w:rsid w:val="009E483E"/>
    <w:rsid w:val="009F62B2"/>
    <w:rsid w:val="00A33BC1"/>
    <w:rsid w:val="00A823CE"/>
    <w:rsid w:val="00C33052"/>
    <w:rsid w:val="00EB1D27"/>
    <w:rsid w:val="00EE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44C32"/>
  <w15:chartTrackingRefBased/>
  <w15:docId w15:val="{3921776A-48B4-44A2-BE2F-D064D7A8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F24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F24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9E48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9E483E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5F245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F245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ds-markdown-paragraph">
    <w:name w:val="ds-markdown-paragraph"/>
    <w:basedOn w:val="Normal"/>
    <w:rsid w:val="005F2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F24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LIE BESSA YOSHINAGA</dc:creator>
  <cp:keywords/>
  <dc:description/>
  <cp:lastModifiedBy>CAMARGO</cp:lastModifiedBy>
  <cp:revision>2</cp:revision>
  <dcterms:created xsi:type="dcterms:W3CDTF">2026-04-02T13:52:00Z</dcterms:created>
  <dcterms:modified xsi:type="dcterms:W3CDTF">2026-04-02T13:52:00Z</dcterms:modified>
</cp:coreProperties>
</file>