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2022-12-07</w:t>
      </w:r>
    </w:p>
    <w:p>
      <w:pPr>
        <w:pStyle w:val="FirstParagraph"/>
      </w:pPr>
      <w:r>
        <w:rPr>
          <w:bCs/>
          <w:b/>
        </w:rPr>
        <w:t xml:space="preserve">Address:</w:t>
      </w:r>
      <w:r>
        <w:t xml:space="preserve"> </w:t>
      </w:r>
      <w:r>
        <w:t xml:space="preserve">2243 rue du Coteau, Saint-Lin-Laurentides QC, J5M 1Z9, Canada,</w:t>
      </w:r>
      <w:r>
        <w:t xml:space="preserve"> </w:t>
      </w:r>
      <w:r>
        <w:t xml:space="preserve">(514) 707-9569</w:t>
      </w:r>
    </w:p>
    <w:p>
      <w:r>
        <w:pict>
          <v:rect style="width:0;height:1.5pt" o:hralign="center" o:hrstd="t" o:hr="t"/>
        </w:pict>
      </w:r>
    </w:p>
    <w:bookmarkStart w:id="21" w:name="interests"/>
    <w:p>
      <w:pPr>
        <w:pStyle w:val="Heading2"/>
      </w:pPr>
      <w:r>
        <w:t xml:space="preserve">Interests</w:t>
      </w:r>
    </w:p>
    <w:p>
      <w:pPr>
        <w:numPr>
          <w:ilvl w:val="0"/>
          <w:numId w:val="1001"/>
        </w:numPr>
        <w:pStyle w:val="Compact"/>
      </w:pPr>
      <w:r>
        <w:t xml:space="preserve">Modelling the outcomes of spatial, temporal, and phylogenetic processes in</w:t>
      </w:r>
      <w:r>
        <w:t xml:space="preserve"> </w:t>
      </w:r>
      <w:r>
        <w:t xml:space="preserve">aquatic ecology (lakes, rivers, wetlands and shores), ecotoxicology and</w:t>
      </w:r>
      <w:r>
        <w:t xml:space="preserve"> </w:t>
      </w:r>
      <w:r>
        <w:t xml:space="preserve">ecohydraulics, and using that knowledge to make predictions.</w:t>
      </w:r>
    </w:p>
    <w:p>
      <w:pPr>
        <w:numPr>
          <w:ilvl w:val="0"/>
          <w:numId w:val="1001"/>
        </w:numPr>
        <w:pStyle w:val="Compact"/>
      </w:pPr>
      <w:r>
        <w:t xml:space="preserve">Developing of computational methods and making them available to people</w:t>
      </w:r>
      <w:r>
        <w:t xml:space="preserve"> </w:t>
      </w:r>
      <w:r>
        <w:t xml:space="preserve">as (open-source) computer software.</w:t>
      </w:r>
    </w:p>
    <w:p>
      <w:pPr>
        <w:numPr>
          <w:ilvl w:val="0"/>
          <w:numId w:val="1001"/>
        </w:numPr>
        <w:pStyle w:val="Compact"/>
      </w:pPr>
      <w:r>
        <w:t xml:space="preserve">Estimation of bioenergetics and behaviour in space and time using, for</w:t>
      </w:r>
      <w:r>
        <w:t xml:space="preserve"> </w:t>
      </w:r>
      <w:r>
        <w:t xml:space="preserve">example, video-cameras, chemical tracers, etc.</w:t>
      </w:r>
    </w:p>
    <w:p>
      <w:pPr>
        <w:numPr>
          <w:ilvl w:val="0"/>
          <w:numId w:val="1001"/>
        </w:numPr>
        <w:pStyle w:val="Compact"/>
      </w:pPr>
      <w:r>
        <w:t xml:space="preserve">Development and validation of field sampling material and methods.</w:t>
      </w:r>
    </w:p>
    <w:p>
      <w:pPr>
        <w:pStyle w:val="FirstParagraph"/>
      </w:pPr>
      <w:hyperlink r:id="rId20">
        <w:r>
          <w:rPr>
            <w:rStyle w:val="Hyperlink"/>
          </w:rPr>
          <w:t xml:space="preserve">ResearshGate</w:t>
        </w:r>
      </w:hyperlink>
    </w:p>
    <w:p>
      <w:r>
        <w:pict>
          <v:rect style="width:0;height:1.5pt" o:hralign="center" o:hrstd="t" o:hr="t"/>
        </w:pict>
      </w:r>
    </w:p>
    <w:bookmarkEnd w:id="21"/>
    <w:bookmarkStart w:id="22"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2"/>
    <w:bookmarkStart w:id="24"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3">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4"/>
    <w:bookmarkStart w:id="25" w:name="X08939f29552b762f17c1ac8ffdf8c68553ac632"/>
    <w:p>
      <w:pPr>
        <w:pStyle w:val="Heading2"/>
      </w:pPr>
      <w:r>
        <w:t xml:space="preserve">Achievements (see the last section for exhaustive listings)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r>
        <w:pict>
          <v:rect style="width:0;height:1.5pt" o:hralign="center" o:hrstd="t" o:hr="t"/>
        </w:pict>
      </w:r>
    </w:p>
    <w:bookmarkEnd w:id="25"/>
    <w:bookmarkStart w:id="26"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6"/>
    <w:bookmarkStart w:id="27" w:name="teaching-experience"/>
    <w:p>
      <w:pPr>
        <w:pStyle w:val="Heading2"/>
      </w:pPr>
      <w:r>
        <w:t xml:space="preserve">Teaching experience</w:t>
      </w:r>
    </w:p>
    <w:p>
      <w:pPr>
        <w:pStyle w:val="FirstParagraph"/>
      </w:pPr>
      <w:r>
        <w:rPr>
          <w:bCs/>
          <w:b/>
        </w:rPr>
        <w:t xml:space="preserve">2002 – 2006</w:t>
      </w:r>
      <w:r>
        <w:t xml:space="preserve"> </w:t>
      </w:r>
      <w:r>
        <w:t xml:space="preserve">Chief laboratory/field work instructor (BIO-2476: Ichthyology)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and field works. Supervision of instructor teams (4 to 6</w:t>
      </w:r>
      <w:r>
        <w:rPr>
          <w:iCs/>
          <w:i/>
        </w:rPr>
        <w:t xml:space="preserve"> </w:t>
      </w:r>
      <w:r>
        <w:rPr>
          <w:iCs/>
          <w:i/>
        </w:rPr>
        <w:t xml:space="preserve">persons). Preparing and correcting examinations.</w:t>
      </w:r>
      <w:r>
        <w:rPr>
          <w:iCs/>
          <w:i/>
        </w:rPr>
        <w:t xml:space="preserve"> </w:t>
      </w:r>
      <w:r>
        <w:t xml:space="preserve"> </w:t>
      </w:r>
      <w:r>
        <w:t xml:space="preserve">Supervisor(s): Daniel Boisclair</w:t>
      </w:r>
    </w:p>
    <w:p>
      <w:pPr>
        <w:pStyle w:val="BodyText"/>
      </w:pPr>
      <w:r>
        <w:rPr>
          <w:bCs/>
          <w:b/>
        </w:rPr>
        <w:t xml:space="preserve">2002 – 2003</w:t>
      </w:r>
      <w:r>
        <w:t xml:space="preserve"> </w:t>
      </w:r>
      <w:r>
        <w:t xml:space="preserve">Chief laboratory instructor (BIO-1434: Zoology) – Université de Montréal, Montreal, Canada</w:t>
      </w:r>
      <w:r>
        <w:t xml:space="preserve"> </w:t>
      </w:r>
      <w:r>
        <w:rPr>
          <w:iCs/>
          <w:i/>
        </w:rPr>
        <w:t xml:space="preserve">Laboratory lecture/instruction, organization and supervision of the</w:t>
      </w:r>
      <w:r>
        <w:rPr>
          <w:iCs/>
          <w:i/>
        </w:rPr>
        <w:t xml:space="preserve"> </w:t>
      </w:r>
      <w:r>
        <w:rPr>
          <w:iCs/>
          <w:i/>
        </w:rPr>
        <w:t xml:space="preserve">laboratory works. Supervision of instructor teams (3 to 4 persons).</w:t>
      </w:r>
      <w:r>
        <w:rPr>
          <w:iCs/>
          <w:i/>
        </w:rPr>
        <w:t xml:space="preserve"> </w:t>
      </w:r>
      <w:r>
        <w:rPr>
          <w:iCs/>
          <w:i/>
        </w:rPr>
        <w:t xml:space="preserve">Preparing and correcting examinations.</w:t>
      </w:r>
      <w:r>
        <w:rPr>
          <w:iCs/>
          <w:i/>
        </w:rPr>
        <w:t xml:space="preserve"> </w:t>
      </w:r>
      <w:r>
        <w:t xml:space="preserve"> </w:t>
      </w:r>
      <w:r>
        <w:t xml:space="preserve">Supervisor(s): Bernard Angers</w:t>
      </w:r>
    </w:p>
    <w:p>
      <w:pPr>
        <w:pStyle w:val="BodyText"/>
      </w:pPr>
      <w:r>
        <w:rPr>
          <w:bCs/>
          <w:b/>
        </w:rPr>
        <w:t xml:space="preserve">2000</w:t>
      </w:r>
      <w:r>
        <w:t xml:space="preserve"> </w:t>
      </w:r>
      <w:r>
        <w:t xml:space="preserve">Laboratory instructor (BIO-1334: Phycology, Mycology, and Botany and</w:t>
      </w:r>
      <w:r>
        <w:t xml:space="preserve"> </w:t>
      </w:r>
      <w:r>
        <w:t xml:space="preserve">BIO-1154: Cell Biology)</w:t>
      </w:r>
      <w:r>
        <w:t xml:space="preserve"> </w:t>
      </w:r>
      <w:r>
        <w:t xml:space="preserve">– Université de Montréal, Montreal, Canada</w:t>
      </w:r>
      <w:r>
        <w:t xml:space="preserve"> </w:t>
      </w:r>
      <w:r>
        <w:rPr>
          <w:iCs/>
          <w:i/>
        </w:rPr>
        <w:t xml:space="preserve">Assisting undergraduate students in their laboratory works, correcting</w:t>
      </w:r>
      <w:r>
        <w:rPr>
          <w:iCs/>
          <w:i/>
        </w:rPr>
        <w:t xml:space="preserve"> </w:t>
      </w:r>
      <w:r>
        <w:rPr>
          <w:iCs/>
          <w:i/>
        </w:rPr>
        <w:t xml:space="preserve">works and examinations.</w:t>
      </w:r>
      <w:r>
        <w:rPr>
          <w:iCs/>
          <w:i/>
        </w:rPr>
        <w:t xml:space="preserve"> </w:t>
      </w:r>
    </w:p>
    <w:p>
      <w:r>
        <w:pict>
          <v:rect style="width:0;height:1.5pt" o:hralign="center" o:hrstd="t" o:hr="t"/>
        </w:pict>
      </w:r>
    </w:p>
    <w:bookmarkEnd w:id="27"/>
    <w:bookmarkStart w:id="30"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28">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29">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p>
      <w:r>
        <w:br w:type="page"/>
      </w:r>
    </w:p>
    <w:bookmarkEnd w:id="30"/>
    <w:bookmarkStart w:id="66" w:name="list-of-achievements"/>
    <w:p>
      <w:pPr>
        <w:pStyle w:val="Heading1"/>
      </w:pPr>
      <w:r>
        <w:t xml:space="preserve">List of achievements</w:t>
      </w:r>
    </w:p>
    <w:bookmarkStart w:id="51" w:name="peer-reviewed-journal-articles"/>
    <w:p>
      <w:pPr>
        <w:pStyle w:val="Heading2"/>
      </w:pPr>
      <w:r>
        <w:t xml:space="preserve">Peer-reviewed journal articles</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1">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2">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3">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4">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5">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6">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7">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38">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39">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0">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1">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2">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3">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4">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5">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6">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7">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48">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49">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0">
        <w:r>
          <w:rPr>
            <w:rStyle w:val="Hyperlink"/>
          </w:rPr>
          <w:t xml:space="preserve">10.4319/lom.2007.5.371</w:t>
        </w:r>
      </w:hyperlink>
    </w:p>
    <w:p>
      <w:r>
        <w:pict>
          <v:rect style="width:0;height:1.5pt" o:hralign="center" o:hrstd="t" o:hr="t"/>
        </w:pict>
      </w:r>
    </w:p>
    <w:bookmarkEnd w:id="51"/>
    <w:bookmarkStart w:id="52" w:name="authored-conference-presentations"/>
    <w:p>
      <w:pPr>
        <w:pStyle w:val="Heading2"/>
      </w:pPr>
      <w:r>
        <w:t xml:space="preserve">Authored conference presentations</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USA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Montreal,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Quebec City,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Norway</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USA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USA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USA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Spain</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Germany</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New-Orleans, LA, USA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NS,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Montreal,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2"/>
    <w:bookmarkStart w:id="58" w:name="research-reports"/>
    <w:p>
      <w:pPr>
        <w:pStyle w:val="Heading2"/>
      </w:pPr>
      <w:r>
        <w:t xml:space="preserve">Research reports</w:t>
      </w:r>
    </w:p>
    <w:p>
      <w:pPr>
        <w:numPr>
          <w:ilvl w:val="0"/>
          <w:numId w:val="1005"/>
        </w:numPr>
      </w:pPr>
      <w:r>
        <w:t xml:space="preserve">Guénard, G. 2018.</w:t>
      </w:r>
      <w:r>
        <w:t xml:space="preserve"> </w:t>
      </w:r>
      <w:r>
        <w:rPr>
          <w:iCs/>
          <w:i/>
        </w:rPr>
        <w:t xml:space="preserve">Environmental conditions structuring benthic invertebrate communities</w:t>
      </w:r>
      <w:r>
        <w:t xml:space="preserve"> </w:t>
      </w:r>
      <w:r>
        <w:rPr>
          <w:iCs/>
          <w:i/>
        </w:rPr>
        <w:t xml:space="preserve">in the St. Lawrence River: evidencing the effect of chemical pollution</w:t>
      </w:r>
      <w:r>
        <w:t xml:space="preserve"> </w:t>
      </w:r>
      <w:r>
        <w:t xml:space="preserve">(in French).</w:t>
      </w:r>
      <w:r>
        <w:t xml:space="preserve"> </w:t>
      </w:r>
      <w:r>
        <w:t xml:space="preserve">Water Quality Monitoring and Surveillance Division, Environment and climate changes Canada. Contract #3000656770. Montreal, QC, Canada. 20 pp. </w:t>
      </w:r>
      <w:hyperlink r:id="rId53">
        <w:r>
          <w:rPr>
            <w:rStyle w:val="Hyperlink"/>
          </w:rPr>
          <w:t xml:space="preserve">LINK</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for the International Join Commission (IJC).</w:t>
      </w:r>
      <w:r>
        <w:t xml:space="preserve"> </w:t>
      </w:r>
      <w:r>
        <w:t xml:space="preserve">Hydrology and Ecohydraulics Section, Environment and Climate Change Canada. Scientific Report SR111 MSC. Quebec City, QC, Canada. 132 pp. </w:t>
      </w:r>
      <w:hyperlink r:id="rId54">
        <w:r>
          <w:rPr>
            <w:rStyle w:val="Hyperlink"/>
          </w:rPr>
          <w:t xml:space="preserve">LINK</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Modelling the effects of chemical and physical drivers on fisheries</w:t>
      </w:r>
      <w:r>
        <w:t xml:space="preserve"> </w:t>
      </w:r>
      <w:r>
        <w:rPr>
          <w:iCs/>
          <w:i/>
        </w:rPr>
        <w:t xml:space="preserve">productivity metrics across rivers of varying hydrological regimes:</w:t>
      </w:r>
      <w:r>
        <w:t xml:space="preserve"> </w:t>
      </w:r>
      <w:r>
        <w:rPr>
          <w:iCs/>
          <w:i/>
        </w:rPr>
        <w:t xml:space="preserve">lessons learned from NSERC HydroNet</w:t>
      </w:r>
      <w:r>
        <w:t xml:space="preserve"> </w:t>
      </w:r>
      <w:r>
        <w:t xml:space="preserve">2009-2015.</w:t>
      </w:r>
      <w:r>
        <w:t xml:space="preserve"> </w:t>
      </w:r>
      <w:r>
        <w:t xml:space="preserve">Science Advisisory Secretariat Research Document. 2016/033. Department of Fisheries and Oceans Canada. viii + 61 p. </w:t>
      </w:r>
      <w:hyperlink r:id="rId55">
        <w:r>
          <w:rPr>
            <w:rStyle w:val="Hyperlink"/>
          </w:rPr>
          <w:t xml:space="preserve">LINK</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Prepared for</w:t>
      </w:r>
      <w:r>
        <w:t xml:space="preserve"> </w:t>
      </w:r>
      <w:r>
        <w:t xml:space="preserve">BC Hydro, P.O. Box 8910 Vancouver, B.C. V6B 4N1, Canada.</w:t>
      </w:r>
      <w:r>
        <w:t xml:space="preserve"> </w:t>
      </w:r>
      <w:r>
        <w:t xml:space="preserve">Département de sciences biologiques. . Université de Montréal C.P. 6128 succ. centre-ville Montreal QC, Canada. 25 pp. </w:t>
      </w:r>
      <w:hyperlink r:id="rId56">
        <w:r>
          <w:rPr>
            <w:rStyle w:val="Hyperlink"/>
          </w:rPr>
          <w:t xml:space="preserve">LINK</w:t>
        </w:r>
      </w:hyperlink>
    </w:p>
    <w:p>
      <w:pPr>
        <w:numPr>
          <w:ilvl w:val="0"/>
          <w:numId w:val="1005"/>
        </w:numPr>
      </w:pPr>
      <w:r>
        <w:t xml:space="preserve">Ugedal, O., Forseth, T., Jonsson, B., Daverdin, R., Einum, S., Fleming, I., Saksgård, R., Boisclair, D. &amp; Guénard, G. 2005.</w:t>
      </w:r>
      <w:r>
        <w:t xml:space="preserve"> </w:t>
      </w:r>
      <w:r>
        <w:rPr>
          <w:iCs/>
          <w:i/>
        </w:rPr>
        <w:t xml:space="preserve">Competition within and between fish species – preliminary research</w:t>
      </w:r>
      <w:r>
        <w:t xml:space="preserve"> </w:t>
      </w:r>
      <w:r>
        <w:t xml:space="preserve">(In</w:t>
      </w:r>
      <w:r>
        <w:t xml:space="preserve"> </w:t>
      </w:r>
      <w:r>
        <w:t xml:space="preserve">Norwegian). Page 67–69 in Jonsson, B. &amp; Yoccoz, N. G. (eds.)</w:t>
      </w:r>
      <w:r>
        <w:t xml:space="preserve"> </w:t>
      </w:r>
      <w:r>
        <w:rPr>
          <w:iCs/>
          <w:i/>
        </w:rPr>
        <w:t xml:space="preserve">Ecosystem dynamics: human impact on biodiversity. NINA’s strategic</w:t>
      </w:r>
      <w:r>
        <w:t xml:space="preserve"> </w:t>
      </w:r>
      <w:r>
        <w:rPr>
          <w:iCs/>
          <w:i/>
        </w:rPr>
        <w:t xml:space="preserve">institute programs 2001–2005</w:t>
      </w:r>
      <w:r>
        <w:t xml:space="preserve"> </w:t>
      </w:r>
      <w:r>
        <w:t xml:space="preserve">(In Norwegian).</w:t>
      </w:r>
      <w:r>
        <w:t xml:space="preserve"> </w:t>
      </w:r>
      <w:r>
        <w:t xml:space="preserve">NINA Temahefte. 33. Norsk Institutt for Naturforskning, Trondheim, Norway. 89 pp. </w:t>
      </w:r>
      <w:hyperlink r:id="rId57">
        <w:r>
          <w:rPr>
            <w:rStyle w:val="Hyperlink"/>
          </w:rPr>
          <w:t xml:space="preserve">LINK</w:t>
        </w:r>
      </w:hyperlink>
    </w:p>
    <w:p>
      <w:r>
        <w:pict>
          <v:rect style="width:0;height:1.5pt" o:hralign="center" o:hrstd="t" o:hr="t"/>
        </w:pict>
      </w:r>
    </w:p>
    <w:bookmarkEnd w:id="58"/>
    <w:bookmarkStart w:id="64" w:name="software-packages"/>
    <w:p>
      <w:pPr>
        <w:pStyle w:val="Heading2"/>
      </w:pPr>
      <w:r>
        <w:t xml:space="preserve">Software packages</w:t>
      </w:r>
    </w:p>
    <w:p>
      <w:pPr>
        <w:pStyle w:val="DefinitionTerm"/>
      </w:pPr>
      <w:hyperlink r:id="rId59">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0">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1">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2">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3">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4"/>
    <w:bookmarkStart w:id="65" w:name="work-in-progress"/>
    <w:p>
      <w:pPr>
        <w:pStyle w:val="Heading2"/>
      </w:pPr>
      <w:r>
        <w:t xml:space="preserve">Work in progress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arduino.cc/" TargetMode="External" /><Relationship Type="http://schemas.openxmlformats.org/officeDocument/2006/relationships/hyperlink" Id="rId55" Target="http://www.dfo-mpo.gc.ca/csas-sccs/Publications/ResDocs-DocRech/2016/2016_033-eng.html" TargetMode="External" /><Relationship Type="http://schemas.openxmlformats.org/officeDocument/2006/relationships/hyperlink" Id="rId54" Target="http://www.dx.doi.org/10.13140/RG.2.2.17905.28004" TargetMode="External" /><Relationship Type="http://schemas.openxmlformats.org/officeDocument/2006/relationships/hyperlink" Id="rId56" Target="http://www.dx.doi.org/10.13140/RG.2.2.20526.77124" TargetMode="External" /><Relationship Type="http://schemas.openxmlformats.org/officeDocument/2006/relationships/hyperlink" Id="rId53" Target="http://www.dx.doi.org/10.13140/RG.2.2.29334.80962" TargetMode="External" /><Relationship Type="http://schemas.openxmlformats.org/officeDocument/2006/relationships/hyperlink" Id="rId57" Target="http://www.nina.no/archive/nina/PppBasePdf/temahefte/033.pdf" TargetMode="External" /><Relationship Type="http://schemas.openxmlformats.org/officeDocument/2006/relationships/hyperlink" Id="rId29" Target="http://www2.ville.montreal.qc.ca/biodome/" TargetMode="External" /><Relationship Type="http://schemas.openxmlformats.org/officeDocument/2006/relationships/hyperlink" Id="rId61" Target="https://CRAN.R-project.org/package=MPSEM" TargetMode="External" /><Relationship Type="http://schemas.openxmlformats.org/officeDocument/2006/relationships/hyperlink" Id="rId59" Target="https://CRAN.R-project.org/package=adespatial" TargetMode="External" /><Relationship Type="http://schemas.openxmlformats.org/officeDocument/2006/relationships/hyperlink" Id="rId62" Target="https://CRAN.R-project.org/package=codep" TargetMode="External" /><Relationship Type="http://schemas.openxmlformats.org/officeDocument/2006/relationships/hyperlink" Id="rId35" Target="https://doi.org/10.1002/eco.1758" TargetMode="External" /><Relationship Type="http://schemas.openxmlformats.org/officeDocument/2006/relationships/hyperlink" Id="rId36" Target="https://doi.org/10.1002/ecs2.1252" TargetMode="External" /><Relationship Type="http://schemas.openxmlformats.org/officeDocument/2006/relationships/hyperlink" Id="rId48" Target="https://doi.org/10.1016/j.ecoenv.2009.06.007" TargetMode="External" /><Relationship Type="http://schemas.openxmlformats.org/officeDocument/2006/relationships/hyperlink" Id="rId32" Target="https://doi.org/10.1016/j.ecss.2020.106713" TargetMode="External" /><Relationship Type="http://schemas.openxmlformats.org/officeDocument/2006/relationships/hyperlink" Id="rId37" Target="https://doi.org/10.1093/sysbio/syw033" TargetMode="External" /><Relationship Type="http://schemas.openxmlformats.org/officeDocument/2006/relationships/hyperlink" Id="rId40" Target="https://doi.org/10.1098/rspb.2013.3239" TargetMode="External" /><Relationship Type="http://schemas.openxmlformats.org/officeDocument/2006/relationships/hyperlink" Id="rId41" Target="https://doi.org/10.1111/2041-210X.12111" TargetMode="External" /><Relationship Type="http://schemas.openxmlformats.org/officeDocument/2006/relationships/hyperlink" Id="rId33" Target="https://doi.org/10.1111/2041-210X.12864" TargetMode="External" /><Relationship Type="http://schemas.openxmlformats.org/officeDocument/2006/relationships/hyperlink" Id="rId34" Target="https://doi.org/10.1111/ecog.02423" TargetMode="External" /><Relationship Type="http://schemas.openxmlformats.org/officeDocument/2006/relationships/hyperlink" Id="rId43" Target="https://doi.org/10.1111/j.1095-8649.2012.03414.x" TargetMode="External" /><Relationship Type="http://schemas.openxmlformats.org/officeDocument/2006/relationships/hyperlink" Id="rId49" Target="https://doi.org/10.1139/F08-080" TargetMode="External" /><Relationship Type="http://schemas.openxmlformats.org/officeDocument/2006/relationships/hyperlink" Id="rId47" Target="https://doi.org/10.1139/F10-004" TargetMode="External" /><Relationship Type="http://schemas.openxmlformats.org/officeDocument/2006/relationships/hyperlink" Id="rId42" Target="https://doi.org/10.1139/F2012-093" TargetMode="External" /><Relationship Type="http://schemas.openxmlformats.org/officeDocument/2006/relationships/hyperlink" Id="rId23" Target="https://doi.org/10.13140/RG.2.1.4875.1525" TargetMode="External" /><Relationship Type="http://schemas.openxmlformats.org/officeDocument/2006/relationships/hyperlink" Id="rId44" Target="https://doi.org/10.18637/jss.v051.i08" TargetMode="External" /><Relationship Type="http://schemas.openxmlformats.org/officeDocument/2006/relationships/hyperlink" Id="rId31" Target="https://doi.org/10.18637/jss.v103.i07" TargetMode="External" /><Relationship Type="http://schemas.openxmlformats.org/officeDocument/2006/relationships/hyperlink" Id="rId46" Target="https://doi.org/10.1890/09-0460.1" TargetMode="External" /><Relationship Type="http://schemas.openxmlformats.org/officeDocument/2006/relationships/hyperlink" Id="rId45" Target="https://doi.org/10.1890/10-2242.1" TargetMode="External" /><Relationship Type="http://schemas.openxmlformats.org/officeDocument/2006/relationships/hyperlink" Id="rId38" Target="https://doi.org/10.1890/15-0346" TargetMode="External" /><Relationship Type="http://schemas.openxmlformats.org/officeDocument/2006/relationships/hyperlink" Id="rId39" Target="https://doi.org/10.1890/ES14-00479.1" TargetMode="External" /><Relationship Type="http://schemas.openxmlformats.org/officeDocument/2006/relationships/hyperlink" Id="rId50" Target="https://doi.org/10.4319/lom.2007.5.371" TargetMode="External" /><Relationship Type="http://schemas.openxmlformats.org/officeDocument/2006/relationships/hyperlink" Id="rId63" Target="https://github.com/guenardg/Whittaker-Robinson.git" TargetMode="External" /><Relationship Type="http://schemas.openxmlformats.org/officeDocument/2006/relationships/hyperlink" Id="rId60" Target="https://github.com/guenardg/constr.hclust.git"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8" Target="http://www.arduino.cc/" TargetMode="External" /><Relationship Type="http://schemas.openxmlformats.org/officeDocument/2006/relationships/hyperlink" Id="rId55" Target="http://www.dfo-mpo.gc.ca/csas-sccs/Publications/ResDocs-DocRech/2016/2016_033-eng.html" TargetMode="External" /><Relationship Type="http://schemas.openxmlformats.org/officeDocument/2006/relationships/hyperlink" Id="rId54" Target="http://www.dx.doi.org/10.13140/RG.2.2.17905.28004" TargetMode="External" /><Relationship Type="http://schemas.openxmlformats.org/officeDocument/2006/relationships/hyperlink" Id="rId56" Target="http://www.dx.doi.org/10.13140/RG.2.2.20526.77124" TargetMode="External" /><Relationship Type="http://schemas.openxmlformats.org/officeDocument/2006/relationships/hyperlink" Id="rId53" Target="http://www.dx.doi.org/10.13140/RG.2.2.29334.80962" TargetMode="External" /><Relationship Type="http://schemas.openxmlformats.org/officeDocument/2006/relationships/hyperlink" Id="rId57" Target="http://www.nina.no/archive/nina/PppBasePdf/temahefte/033.pdf" TargetMode="External" /><Relationship Type="http://schemas.openxmlformats.org/officeDocument/2006/relationships/hyperlink" Id="rId29" Target="http://www2.ville.montreal.qc.ca/biodome/" TargetMode="External" /><Relationship Type="http://schemas.openxmlformats.org/officeDocument/2006/relationships/hyperlink" Id="rId61" Target="https://CRAN.R-project.org/package=MPSEM" TargetMode="External" /><Relationship Type="http://schemas.openxmlformats.org/officeDocument/2006/relationships/hyperlink" Id="rId59" Target="https://CRAN.R-project.org/package=adespatial" TargetMode="External" /><Relationship Type="http://schemas.openxmlformats.org/officeDocument/2006/relationships/hyperlink" Id="rId62" Target="https://CRAN.R-project.org/package=codep" TargetMode="External" /><Relationship Type="http://schemas.openxmlformats.org/officeDocument/2006/relationships/hyperlink" Id="rId35" Target="https://doi.org/10.1002/eco.1758" TargetMode="External" /><Relationship Type="http://schemas.openxmlformats.org/officeDocument/2006/relationships/hyperlink" Id="rId36" Target="https://doi.org/10.1002/ecs2.1252" TargetMode="External" /><Relationship Type="http://schemas.openxmlformats.org/officeDocument/2006/relationships/hyperlink" Id="rId48" Target="https://doi.org/10.1016/j.ecoenv.2009.06.007" TargetMode="External" /><Relationship Type="http://schemas.openxmlformats.org/officeDocument/2006/relationships/hyperlink" Id="rId32" Target="https://doi.org/10.1016/j.ecss.2020.106713" TargetMode="External" /><Relationship Type="http://schemas.openxmlformats.org/officeDocument/2006/relationships/hyperlink" Id="rId37" Target="https://doi.org/10.1093/sysbio/syw033" TargetMode="External" /><Relationship Type="http://schemas.openxmlformats.org/officeDocument/2006/relationships/hyperlink" Id="rId40" Target="https://doi.org/10.1098/rspb.2013.3239" TargetMode="External" /><Relationship Type="http://schemas.openxmlformats.org/officeDocument/2006/relationships/hyperlink" Id="rId41" Target="https://doi.org/10.1111/2041-210X.12111" TargetMode="External" /><Relationship Type="http://schemas.openxmlformats.org/officeDocument/2006/relationships/hyperlink" Id="rId33" Target="https://doi.org/10.1111/2041-210X.12864" TargetMode="External" /><Relationship Type="http://schemas.openxmlformats.org/officeDocument/2006/relationships/hyperlink" Id="rId34" Target="https://doi.org/10.1111/ecog.02423" TargetMode="External" /><Relationship Type="http://schemas.openxmlformats.org/officeDocument/2006/relationships/hyperlink" Id="rId43" Target="https://doi.org/10.1111/j.1095-8649.2012.03414.x" TargetMode="External" /><Relationship Type="http://schemas.openxmlformats.org/officeDocument/2006/relationships/hyperlink" Id="rId49" Target="https://doi.org/10.1139/F08-080" TargetMode="External" /><Relationship Type="http://schemas.openxmlformats.org/officeDocument/2006/relationships/hyperlink" Id="rId47" Target="https://doi.org/10.1139/F10-004" TargetMode="External" /><Relationship Type="http://schemas.openxmlformats.org/officeDocument/2006/relationships/hyperlink" Id="rId42" Target="https://doi.org/10.1139/F2012-093" TargetMode="External" /><Relationship Type="http://schemas.openxmlformats.org/officeDocument/2006/relationships/hyperlink" Id="rId23" Target="https://doi.org/10.13140/RG.2.1.4875.1525" TargetMode="External" /><Relationship Type="http://schemas.openxmlformats.org/officeDocument/2006/relationships/hyperlink" Id="rId44" Target="https://doi.org/10.18637/jss.v051.i08" TargetMode="External" /><Relationship Type="http://schemas.openxmlformats.org/officeDocument/2006/relationships/hyperlink" Id="rId31" Target="https://doi.org/10.18637/jss.v103.i07" TargetMode="External" /><Relationship Type="http://schemas.openxmlformats.org/officeDocument/2006/relationships/hyperlink" Id="rId46" Target="https://doi.org/10.1890/09-0460.1" TargetMode="External" /><Relationship Type="http://schemas.openxmlformats.org/officeDocument/2006/relationships/hyperlink" Id="rId45" Target="https://doi.org/10.1890/10-2242.1" TargetMode="External" /><Relationship Type="http://schemas.openxmlformats.org/officeDocument/2006/relationships/hyperlink" Id="rId38" Target="https://doi.org/10.1890/15-0346" TargetMode="External" /><Relationship Type="http://schemas.openxmlformats.org/officeDocument/2006/relationships/hyperlink" Id="rId39" Target="https://doi.org/10.1890/ES14-00479.1" TargetMode="External" /><Relationship Type="http://schemas.openxmlformats.org/officeDocument/2006/relationships/hyperlink" Id="rId50" Target="https://doi.org/10.4319/lom.2007.5.371" TargetMode="External" /><Relationship Type="http://schemas.openxmlformats.org/officeDocument/2006/relationships/hyperlink" Id="rId63" Target="https://github.com/guenardg/Whittaker-Robinson.git" TargetMode="External" /><Relationship Type="http://schemas.openxmlformats.org/officeDocument/2006/relationships/hyperlink" Id="rId60" Target="https://github.com/guenardg/constr.hclust.git"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2022-12-07T20:58:05Z</dcterms:created>
  <dcterms:modified xsi:type="dcterms:W3CDTF">2022-12-07T20:58:05Z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2022-12-07</vt:lpwstr>
  </property>
  <property fmtid="{D5CDD505-2E9C-101B-9397-08002B2CF9AE}" pid="3" name="output">
    <vt:lpwstr/>
  </property>
</Properties>
</file>