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Research scientific in biology, biostatistics, bioinformatics, applied</w:t>
      </w:r>
      <w:r>
        <w:rPr>
          <w:bCs/>
          <w:b/>
        </w:rPr>
        <w:t xml:space="preserve"> </w:t>
      </w:r>
      <w:r>
        <w:rPr>
          <w:bCs/>
          <w:b/>
        </w:rPr>
        <w:t xml:space="preserve">mathematics, spatial analysis, machine learning, and data science</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professional-skill-highlights"/>
    <w:p>
      <w:pPr>
        <w:pStyle w:val="Heading2"/>
      </w:pPr>
      <w:r>
        <w:t xml:space="preserve">Professional skill highlights</w:t>
      </w:r>
    </w:p>
    <w:p>
      <w:pPr>
        <w:numPr>
          <w:ilvl w:val="0"/>
          <w:numId w:val="1001"/>
        </w:numPr>
        <w:pStyle w:val="Compact"/>
      </w:pPr>
      <w:r>
        <w:t xml:space="preserve">Analysis of complex, sparse, or large data sets with state of the art and</w:t>
      </w:r>
      <w:r>
        <w:t xml:space="preserve"> </w:t>
      </w:r>
      <w:r>
        <w:t xml:space="preserve">cutting edge methods to extract information useful to science (ecology,</w:t>
      </w:r>
      <w:r>
        <w:t xml:space="preserve"> </w:t>
      </w:r>
      <w:r>
        <w:t xml:space="preserve">eco-toxicology, paleontology) or the industry (pharmaco-ecology, strain</w:t>
      </w:r>
      <w:r>
        <w:t xml:space="preserve"> </w:t>
      </w:r>
      <w:r>
        <w:t xml:space="preserve">screening, feature selection) about physical processes or organisms or any</w:t>
      </w:r>
      <w:r>
        <w:t xml:space="preserve"> </w:t>
      </w:r>
      <w:r>
        <w:t xml:space="preserve">sizes.</w:t>
      </w:r>
    </w:p>
    <w:p>
      <w:pPr>
        <w:numPr>
          <w:ilvl w:val="0"/>
          <w:numId w:val="1001"/>
        </w:numPr>
        <w:pStyle w:val="Compact"/>
      </w:pPr>
      <w:r>
        <w:t xml:space="preserve">Building predictive and forecasting models using advanced methods and</w:t>
      </w:r>
      <w:r>
        <w:t xml:space="preserve"> </w:t>
      </w:r>
      <w:r>
        <w:t xml:space="preserve">contextual descriptors such as space (spatial modelling), time or</w:t>
      </w:r>
      <w:r>
        <w:t xml:space="preserve"> </w:t>
      </w:r>
      <w:r>
        <w:t xml:space="preserve">parenthood among species (phylogenetic modelling). These models can be</w:t>
      </w:r>
      <w:r>
        <w:t xml:space="preserve"> </w:t>
      </w:r>
      <w:r>
        <w:t xml:space="preserve">targeted at any type of organisms such as animals, plants, fungi,</w:t>
      </w:r>
      <w:r>
        <w:t xml:space="preserve"> </w:t>
      </w:r>
      <w:r>
        <w:t xml:space="preserve">microorganisms, for examples, and in a variety of environmental stages</w:t>
      </w:r>
      <w:r>
        <w:t xml:space="preserve"> </w:t>
      </w:r>
      <w:r>
        <w:t xml:space="preserve">such as rivers, lakes, farm lands, forest lands, sea shores, soil, petri</w:t>
      </w:r>
      <w:r>
        <w:t xml:space="preserve"> </w:t>
      </w:r>
      <w:r>
        <w:t xml:space="preserve">dish, etc.</w:t>
      </w:r>
    </w:p>
    <w:p>
      <w:pPr>
        <w:numPr>
          <w:ilvl w:val="0"/>
          <w:numId w:val="1001"/>
        </w:numPr>
        <w:pStyle w:val="Compact"/>
      </w:pPr>
      <w:r>
        <w:t xml:space="preserve">Experimental design of studies, planning of field works, execution and</w:t>
      </w:r>
      <w:r>
        <w:t xml:space="preserve"> </w:t>
      </w:r>
      <w:r>
        <w:t xml:space="preserve">supervision of analyses, development of computer tools and automatized</w:t>
      </w:r>
      <w:r>
        <w:t xml:space="preserve"> </w:t>
      </w:r>
      <w:r>
        <w:t xml:space="preserve">reporting for paper or web diffusion. Working together with people from</w:t>
      </w:r>
      <w:r>
        <w:t xml:space="preserve"> </w:t>
      </w:r>
      <w:r>
        <w:t xml:space="preserve">various backgrounds (engineering, finance, law).</w:t>
      </w:r>
    </w:p>
    <w:p>
      <w:pPr>
        <w:numPr>
          <w:ilvl w:val="0"/>
          <w:numId w:val="1001"/>
        </w:numPr>
        <w:pStyle w:val="Compact"/>
      </w:pPr>
      <w:r>
        <w:t xml:space="preserve">Development and validation of field sampling material and methods. Finding</w:t>
      </w:r>
      <w:r>
        <w:t xml:space="preserve"> </w:t>
      </w:r>
      <w:r>
        <w:t xml:space="preserve">timely, elegant as well as cost-effective solutions to take up practical</w:t>
      </w:r>
      <w:r>
        <w:t xml:space="preserve"> </w:t>
      </w:r>
      <w:r>
        <w:t xml:space="preserve">challenges.</w:t>
      </w:r>
    </w:p>
    <w:p>
      <w:pPr>
        <w:numPr>
          <w:ilvl w:val="0"/>
          <w:numId w:val="1001"/>
        </w:numPr>
        <w:pStyle w:val="Compact"/>
      </w:pPr>
      <w:r>
        <w:t xml:space="preserve">Outstanding aptitudes for communication and teaching with a strong sense</w:t>
      </w:r>
      <w:r>
        <w:t xml:space="preserve"> </w:t>
      </w:r>
      <w:r>
        <w:t xml:space="preserve">of duty. Consciencious, open to new knowledge and experiences, and mindful</w:t>
      </w:r>
      <w:r>
        <w:t xml:space="preserve"> </w:t>
      </w:r>
      <w:r>
        <w:t xml:space="preserve">of other’s needs. Will support colleagues and readily take the lead when</w:t>
      </w:r>
      <w:r>
        <w:t xml:space="preserve"> </w:t>
      </w:r>
      <w:r>
        <w:t xml:space="preserve">called for.</w:t>
      </w:r>
    </w:p>
    <w:p>
      <w:r>
        <w:pict>
          <v:rect style="width:0;height:1.5pt" o:hralign="center" o:hrstd="t" o:hr="t"/>
        </w:pict>
      </w:r>
    </w:p>
    <w:bookmarkEnd w:id="22"/>
    <w:bookmarkStart w:id="23"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3"/>
    <w:bookmarkStart w:id="25"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4">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5"/>
    <w:bookmarkStart w:id="27" w:name="achievements"/>
    <w:p>
      <w:pPr>
        <w:pStyle w:val="Heading2"/>
      </w:pPr>
      <w:r>
        <w:t xml:space="preserve">Achievements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pPr>
        <w:pStyle w:val="FirstParagraph"/>
      </w:pPr>
      <w:hyperlink r:id="rId26">
        <w:r>
          <w:rPr>
            <w:rStyle w:val="Hyperlink"/>
          </w:rPr>
          <w:t xml:space="preserve">List of achievements</w:t>
        </w:r>
      </w:hyperlink>
    </w:p>
    <w:p>
      <w:r>
        <w:pict>
          <v:rect style="width:0;height:1.5pt" o:hralign="center" o:hrstd="t" o:hr="t"/>
        </w:pict>
      </w:r>
    </w:p>
    <w:bookmarkEnd w:id="27"/>
    <w:bookmarkStart w:id="28"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31"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9">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0">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PubList---Guillaume-Gu&#233;nard---English.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6" Target="PubList---Guillaume-Gu&#233;nard---English.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2022-12-29T19:56:15Z</dcterms:created>
  <dcterms:modified xsi:type="dcterms:W3CDTF">2022-12-29T19:56:15Z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