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achievements</w:t>
      </w:r>
    </w:p>
    <w:p>
      <w:pPr>
        <w:pStyle w:val="Author"/>
      </w:pPr>
      <w:r>
        <w:t xml:space="preserve">Guillaume</w:t>
      </w:r>
      <w:r>
        <w:t xml:space="preserve"> </w:t>
      </w:r>
      <w:r>
        <w:t xml:space="preserve">Guénard,</w:t>
      </w:r>
      <w:r>
        <w:t xml:space="preserve"> </w:t>
      </w:r>
      <w:r>
        <w:t xml:space="preserve">Ph.</w:t>
      </w:r>
      <w:r>
        <w:t xml:space="preserve"> </w:t>
      </w:r>
      <w:r>
        <w:t xml:space="preserve">D.</w:t>
      </w:r>
      <w:r>
        <w:t xml:space="preserve"> </w:t>
      </w:r>
      <w:r>
        <w:t xml:space="preserve">Biology</w:t>
      </w:r>
    </w:p>
    <w:p>
      <w:pPr>
        <w:pStyle w:val="Date"/>
      </w:pPr>
      <w:r>
        <w:t xml:space="preserve">Compiled:</w:t>
      </w:r>
      <w:r>
        <w:t xml:space="preserve"> </w:t>
      </w:r>
      <w:r>
        <w:t xml:space="preserve">2022-12-29</w:t>
      </w:r>
    </w:p>
    <w:p>
      <w:pPr>
        <w:pStyle w:val="FirstParagraph"/>
      </w:pPr>
      <w:r>
        <w:rPr>
          <w:bCs/>
          <w:b/>
        </w:rPr>
        <w:t xml:space="preserve">Address:</w:t>
      </w:r>
      <w:r>
        <w:t xml:space="preserve"> </w:t>
      </w:r>
      <w:r>
        <w:t xml:space="preserve">2243 rue du Coteau, Saint-Lin-Laurentides QC, J5M 1Z9, Canada,</w:t>
      </w:r>
      <w:r>
        <w:t xml:space="preserve"> </w:t>
      </w:r>
      <w:r>
        <w:t xml:space="preserve">(514) 707-9569</w:t>
      </w:r>
    </w:p>
    <w:p>
      <w:r>
        <w:pict>
          <v:rect style="width:0;height:1.5pt" o:hralign="center" o:hrstd="t" o:hr="t"/>
        </w:pict>
      </w:r>
    </w:p>
    <w:bookmarkStart w:id="40" w:name="peer-reviewed-journal-articles"/>
    <w:p>
      <w:pPr>
        <w:pStyle w:val="Heading1"/>
      </w:pPr>
      <w:r>
        <w:t xml:space="preserve">Peer-reviewed journal articles</w:t>
      </w:r>
    </w:p>
    <w:p>
      <w:pPr>
        <w:numPr>
          <w:ilvl w:val="0"/>
          <w:numId w:val="1001"/>
        </w:numPr>
      </w:pPr>
      <w:r>
        <w:t xml:space="preserve">Guénard, G. &amp; Legendre, P. 2022.</w:t>
      </w:r>
      <w:r>
        <w:t xml:space="preserve"> </w:t>
      </w:r>
      <w:r>
        <w:rPr>
          <w:iCs/>
          <w:i/>
        </w:rPr>
        <w:t xml:space="preserve">Hierarchical Clustering with Contiguity Constraint in R.</w:t>
      </w:r>
      <w:r>
        <w:t xml:space="preserve"> </w:t>
      </w:r>
      <w:r>
        <w:t xml:space="preserve">Journal of Statistical Software 103(7): 1–26 doi:</w:t>
      </w:r>
      <w:r>
        <w:t xml:space="preserve"> </w:t>
      </w:r>
      <w:hyperlink r:id="rId20">
        <w:r>
          <w:rPr>
            <w:rStyle w:val="Hyperlink"/>
          </w:rPr>
          <w:t xml:space="preserve">10.18637/jss.v103.i07</w:t>
        </w:r>
      </w:hyperlink>
    </w:p>
    <w:p>
      <w:pPr>
        <w:numPr>
          <w:ilvl w:val="0"/>
          <w:numId w:val="1001"/>
        </w:numPr>
      </w:pPr>
      <w:r>
        <w:t xml:space="preserve">Guénard, G., Morin, J., Matte, P., Secretan, Y., Valiquette E. &amp; Mingelbier, M. 2020.</w:t>
      </w:r>
      <w:r>
        <w:t xml:space="preserve"> </w:t>
      </w:r>
      <w:r>
        <w:rPr>
          <w:iCs/>
          <w:i/>
        </w:rPr>
        <w:t xml:space="preserve">Deep learning habitat modeling for moving organisms in rapidly changing</w:t>
      </w:r>
      <w:r>
        <w:rPr>
          <w:iCs/>
          <w:i/>
        </w:rPr>
        <w:t xml:space="preserve"> </w:t>
      </w:r>
      <w:r>
        <w:rPr>
          <w:iCs/>
          <w:i/>
        </w:rPr>
        <w:t xml:space="preserve">estuarine environments: A case of two fishes.</w:t>
      </w:r>
      <w:r>
        <w:rPr>
          <w:iCs/>
          <w:i/>
        </w:rPr>
        <w:t xml:space="preserve"> </w:t>
      </w:r>
      <w:r>
        <w:t xml:space="preserve"> </w:t>
      </w:r>
      <w:r>
        <w:t xml:space="preserve">Estuarine Coastal and Shelf Science 238(106713): 1–10 doi:</w:t>
      </w:r>
      <w:r>
        <w:t xml:space="preserve"> </w:t>
      </w:r>
      <w:hyperlink r:id="rId21">
        <w:r>
          <w:rPr>
            <w:rStyle w:val="Hyperlink"/>
          </w:rPr>
          <w:t xml:space="preserve">10.1016/j.ecss.2020.106713</w:t>
        </w:r>
      </w:hyperlink>
    </w:p>
    <w:p>
      <w:pPr>
        <w:numPr>
          <w:ilvl w:val="0"/>
          <w:numId w:val="1001"/>
        </w:numPr>
      </w:pPr>
      <w:r>
        <w:t xml:space="preserve">Guénard, G. &amp; Legendre, P. 2018.</w:t>
      </w:r>
      <w:r>
        <w:t xml:space="preserve"> </w:t>
      </w:r>
      <w:r>
        <w:rPr>
          <w:iCs/>
          <w:i/>
        </w:rPr>
        <w:t xml:space="preserve">Bringing multivariate support to multiscale codependence analysis:</w:t>
      </w:r>
      <w:r>
        <w:rPr>
          <w:iCs/>
          <w:i/>
        </w:rPr>
        <w:t xml:space="preserve"> </w:t>
      </w:r>
      <w:r>
        <w:rPr>
          <w:iCs/>
          <w:i/>
        </w:rPr>
        <w:t xml:space="preserve">assessing the drivers of community structure across spatial scales.</w:t>
      </w:r>
      <w:r>
        <w:rPr>
          <w:iCs/>
          <w:i/>
        </w:rPr>
        <w:t xml:space="preserve"> </w:t>
      </w:r>
      <w:r>
        <w:t xml:space="preserve"> </w:t>
      </w:r>
      <w:r>
        <w:t xml:space="preserve">Methods in Ecology and Evolution 9(2): 292–304 doi:</w:t>
      </w:r>
      <w:r>
        <w:t xml:space="preserve"> </w:t>
      </w:r>
      <w:hyperlink r:id="rId22">
        <w:r>
          <w:rPr>
            <w:rStyle w:val="Hyperlink"/>
          </w:rPr>
          <w:t xml:space="preserve">10.1111/2041-210X.12864</w:t>
        </w:r>
      </w:hyperlink>
    </w:p>
    <w:p>
      <w:pPr>
        <w:numPr>
          <w:ilvl w:val="0"/>
          <w:numId w:val="1001"/>
        </w:numPr>
      </w:pPr>
      <w:r>
        <w:t xml:space="preserve">Guénard, G., Lanthier, G., Harvey-Lavoie, S., Macnaughton, C. J., Senay, C., Lapointe, M., Legendre, P. &amp; Boisclair, D. 2017.</w:t>
      </w:r>
      <w:r>
        <w:t xml:space="preserve"> </w:t>
      </w:r>
      <w:r>
        <w:rPr>
          <w:iCs/>
          <w:i/>
        </w:rPr>
        <w:t xml:space="preserve">Modelling habitat distribution for multiple species using phylogenetics.</w:t>
      </w:r>
      <w:r>
        <w:rPr>
          <w:iCs/>
          <w:i/>
        </w:rPr>
        <w:t xml:space="preserve"> </w:t>
      </w:r>
      <w:r>
        <w:t xml:space="preserve"> </w:t>
      </w:r>
      <w:r>
        <w:t xml:space="preserve">Ecography 40(9): 1088–1097 doi:</w:t>
      </w:r>
      <w:r>
        <w:t xml:space="preserve"> </w:t>
      </w:r>
      <w:hyperlink r:id="rId23">
        <w:r>
          <w:rPr>
            <w:rStyle w:val="Hyperlink"/>
          </w:rPr>
          <w:t xml:space="preserve">10.1111/ecog.02423</w:t>
        </w:r>
      </w:hyperlink>
    </w:p>
    <w:p>
      <w:pPr>
        <w:numPr>
          <w:ilvl w:val="0"/>
          <w:numId w:val="1001"/>
        </w:numPr>
      </w:pPr>
      <w:r>
        <w:t xml:space="preserve">Harvey-Lavoie, S., Cooke, S. J., Guénard, G. &amp; Boisclair, D. 2016.</w:t>
      </w:r>
      <w:r>
        <w:t xml:space="preserve"> </w:t>
      </w:r>
      <w:r>
        <w:rPr>
          <w:iCs/>
          <w:i/>
        </w:rPr>
        <w:t xml:space="preserve">Differences in movements of northern pike inhabiting rivers with</w:t>
      </w:r>
      <w:r>
        <w:rPr>
          <w:iCs/>
          <w:i/>
        </w:rPr>
        <w:t xml:space="preserve"> </w:t>
      </w:r>
      <w:r>
        <w:rPr>
          <w:iCs/>
          <w:i/>
        </w:rPr>
        <w:t xml:space="preserve">contrasting flow regimes.</w:t>
      </w:r>
      <w:r>
        <w:rPr>
          <w:iCs/>
          <w:i/>
        </w:rPr>
        <w:t xml:space="preserve"> </w:t>
      </w:r>
      <w:r>
        <w:t xml:space="preserve"> </w:t>
      </w:r>
      <w:r>
        <w:t xml:space="preserve">Ecohydrology 9(8): 1687–1699 doi:</w:t>
      </w:r>
      <w:r>
        <w:t xml:space="preserve"> </w:t>
      </w:r>
      <w:hyperlink r:id="rId24">
        <w:r>
          <w:rPr>
            <w:rStyle w:val="Hyperlink"/>
          </w:rPr>
          <w:t xml:space="preserve">10.1002/eco.1758</w:t>
        </w:r>
      </w:hyperlink>
    </w:p>
    <w:p>
      <w:pPr>
        <w:numPr>
          <w:ilvl w:val="0"/>
          <w:numId w:val="1001"/>
        </w:numPr>
      </w:pPr>
      <w:r>
        <w:t xml:space="preserve">Guénard, G., Lanthier, G., Harvey-Lavoie, S., Macnaughton, C. J., Senay, C., Lapointe, M., Legendre, P. &amp; Boisclair, D. 2016.</w:t>
      </w:r>
      <w:r>
        <w:t xml:space="preserve"> </w:t>
      </w:r>
      <w:r>
        <w:rPr>
          <w:iCs/>
          <w:i/>
        </w:rPr>
        <w:t xml:space="preserve">A spatially-explicit assessment of the fish population response to flow</w:t>
      </w:r>
      <w:r>
        <w:rPr>
          <w:iCs/>
          <w:i/>
        </w:rPr>
        <w:t xml:space="preserve"> </w:t>
      </w:r>
      <w:r>
        <w:rPr>
          <w:iCs/>
          <w:i/>
        </w:rPr>
        <w:t xml:space="preserve">management in a heterogeneous landscape.</w:t>
      </w:r>
      <w:r>
        <w:rPr>
          <w:iCs/>
          <w:i/>
        </w:rPr>
        <w:t xml:space="preserve"> </w:t>
      </w:r>
      <w:r>
        <w:t xml:space="preserve"> </w:t>
      </w:r>
      <w:r>
        <w:t xml:space="preserve">Ecosphere 7(e01252): 1–13 doi:</w:t>
      </w:r>
      <w:r>
        <w:t xml:space="preserve"> </w:t>
      </w:r>
      <w:hyperlink r:id="rId25">
        <w:r>
          <w:rPr>
            <w:rStyle w:val="Hyperlink"/>
          </w:rPr>
          <w:t xml:space="preserve">10.1002/ecs2.1252</w:t>
        </w:r>
      </w:hyperlink>
    </w:p>
    <w:p>
      <w:pPr>
        <w:numPr>
          <w:ilvl w:val="0"/>
          <w:numId w:val="1001"/>
        </w:numPr>
      </w:pPr>
      <w:r>
        <w:t xml:space="preserve">Legendre, L. J., Guénard, G., Botha-Brink, J. &amp; Cubo, J. 2016.</w:t>
      </w:r>
      <w:r>
        <w:t xml:space="preserve"> </w:t>
      </w:r>
      <w:r>
        <w:rPr>
          <w:iCs/>
          <w:i/>
        </w:rPr>
        <w:t xml:space="preserve">Palaeohistological evidence for ancestral endothermy in Archosaurs.</w:t>
      </w:r>
      <w:r>
        <w:t xml:space="preserve"> </w:t>
      </w:r>
      <w:r>
        <w:t xml:space="preserve">Systematic Biologie 65(6): 989–996 doi:</w:t>
      </w:r>
      <w:r>
        <w:t xml:space="preserve"> </w:t>
      </w:r>
      <w:hyperlink r:id="rId26">
        <w:r>
          <w:rPr>
            <w:rStyle w:val="Hyperlink"/>
          </w:rPr>
          <w:t xml:space="preserve">10.1093/sysbio/syw033</w:t>
        </w:r>
      </w:hyperlink>
    </w:p>
    <w:p>
      <w:pPr>
        <w:numPr>
          <w:ilvl w:val="0"/>
          <w:numId w:val="1001"/>
        </w:numPr>
      </w:pPr>
      <w:r>
        <w:t xml:space="preserve">Majal, E., Guénard, G., Schäfer, R. B. &amp; von der Ohe, P. C. 2016.</w:t>
      </w:r>
      <w:r>
        <w:t xml:space="preserve"> </w:t>
      </w:r>
      <w:r>
        <w:rPr>
          <w:iCs/>
          <w:i/>
        </w:rPr>
        <w:t xml:space="preserve">Evolutionary patterns and physicochemical properties explain</w:t>
      </w:r>
      <w:r>
        <w:rPr>
          <w:iCs/>
          <w:i/>
        </w:rPr>
        <w:t xml:space="preserve"> </w:t>
      </w:r>
      <w:r>
        <w:rPr>
          <w:iCs/>
          <w:i/>
        </w:rPr>
        <w:t xml:space="preserve">macroinvertebrate sensitivity to heavy metals.</w:t>
      </w:r>
      <w:r>
        <w:rPr>
          <w:iCs/>
          <w:i/>
        </w:rPr>
        <w:t xml:space="preserve"> </w:t>
      </w:r>
      <w:r>
        <w:t xml:space="preserve"> </w:t>
      </w:r>
      <w:r>
        <w:t xml:space="preserve">Ecological Applications 26(4): 1249–1259 doi:</w:t>
      </w:r>
      <w:r>
        <w:t xml:space="preserve"> </w:t>
      </w:r>
      <w:hyperlink r:id="rId27">
        <w:r>
          <w:rPr>
            <w:rStyle w:val="Hyperlink"/>
          </w:rPr>
          <w:t xml:space="preserve">10.1890/15-0346</w:t>
        </w:r>
      </w:hyperlink>
    </w:p>
    <w:p>
      <w:pPr>
        <w:numPr>
          <w:ilvl w:val="0"/>
          <w:numId w:val="1001"/>
        </w:numPr>
      </w:pPr>
      <w:r>
        <w:t xml:space="preserve">Guénard, G., Boisclair, D. &amp; Legendre, P. 2015.</w:t>
      </w:r>
      <w:r>
        <w:t xml:space="preserve"> </w:t>
      </w:r>
      <w:r>
        <w:rPr>
          <w:iCs/>
          <w:i/>
        </w:rPr>
        <w:t xml:space="preserve">Phylogenetics to help predict active metabolism.</w:t>
      </w:r>
      <w:r>
        <w:t xml:space="preserve"> </w:t>
      </w:r>
      <w:r>
        <w:t xml:space="preserve">Ecophere 6(62): 1–11 doi:</w:t>
      </w:r>
      <w:r>
        <w:t xml:space="preserve"> </w:t>
      </w:r>
      <w:hyperlink r:id="rId28">
        <w:r>
          <w:rPr>
            <w:rStyle w:val="Hyperlink"/>
          </w:rPr>
          <w:t xml:space="preserve">10.1890/ES14-00479.1</w:t>
        </w:r>
      </w:hyperlink>
    </w:p>
    <w:p>
      <w:pPr>
        <w:numPr>
          <w:ilvl w:val="0"/>
          <w:numId w:val="1001"/>
        </w:numPr>
      </w:pPr>
      <w:r>
        <w:t xml:space="preserve">Guénard, G., von der Ohe, P. C., Walker, S. C., Lek, S. &amp; Legendre, P. 2014.</w:t>
      </w:r>
      <w:r>
        <w:t xml:space="preserve"> </w:t>
      </w:r>
      <w:r>
        <w:rPr>
          <w:iCs/>
          <w:i/>
        </w:rPr>
        <w:t xml:space="preserve">Using phylogenetic information and chemical properties to predict</w:t>
      </w:r>
      <w:r>
        <w:rPr>
          <w:iCs/>
          <w:i/>
        </w:rPr>
        <w:t xml:space="preserve"> </w:t>
      </w:r>
      <w:r>
        <w:rPr>
          <w:iCs/>
          <w:i/>
        </w:rPr>
        <w:t xml:space="preserve">species tolerances to pesticides.</w:t>
      </w:r>
      <w:r>
        <w:rPr>
          <w:iCs/>
          <w:i/>
        </w:rPr>
        <w:t xml:space="preserve"> </w:t>
      </w:r>
      <w:r>
        <w:t xml:space="preserve"> </w:t>
      </w:r>
      <w:r>
        <w:t xml:space="preserve">Proceedings of the Royal Society B: Biological Sciences 281(20133239): 1–9 doi:</w:t>
      </w:r>
      <w:r>
        <w:t xml:space="preserve"> </w:t>
      </w:r>
      <w:hyperlink r:id="rId29">
        <w:r>
          <w:rPr>
            <w:rStyle w:val="Hyperlink"/>
          </w:rPr>
          <w:t xml:space="preserve">10.1098/rspb.2013.3239</w:t>
        </w:r>
      </w:hyperlink>
    </w:p>
    <w:p>
      <w:pPr>
        <w:numPr>
          <w:ilvl w:val="0"/>
          <w:numId w:val="1001"/>
        </w:numPr>
      </w:pPr>
      <w:r>
        <w:t xml:space="preserve">Guénard, G., Legendre, P. &amp; Peres-Neto, P. 2013.</w:t>
      </w:r>
      <w:r>
        <w:t xml:space="preserve"> </w:t>
      </w:r>
      <w:r>
        <w:rPr>
          <w:iCs/>
          <w:i/>
        </w:rPr>
        <w:t xml:space="preserve">Phylogenetic eigenvector maps (PEM): a framework to model and predict</w:t>
      </w:r>
      <w:r>
        <w:rPr>
          <w:iCs/>
          <w:i/>
        </w:rPr>
        <w:t xml:space="preserve"> </w:t>
      </w:r>
      <w:r>
        <w:rPr>
          <w:iCs/>
          <w:i/>
        </w:rPr>
        <w:t xml:space="preserve">species traits using directed graphs.</w:t>
      </w:r>
      <w:r>
        <w:rPr>
          <w:iCs/>
          <w:i/>
        </w:rPr>
        <w:t xml:space="preserve"> </w:t>
      </w:r>
      <w:r>
        <w:t xml:space="preserve"> </w:t>
      </w:r>
      <w:r>
        <w:t xml:space="preserve">Methods in Ecology and Evolution 4(12): 1120–1131 doi:</w:t>
      </w:r>
      <w:r>
        <w:t xml:space="preserve"> </w:t>
      </w:r>
      <w:hyperlink r:id="rId30">
        <w:r>
          <w:rPr>
            <w:rStyle w:val="Hyperlink"/>
          </w:rPr>
          <w:t xml:space="preserve">10.1111/2041-210X.12111</w:t>
        </w:r>
      </w:hyperlink>
    </w:p>
    <w:p>
      <w:pPr>
        <w:numPr>
          <w:ilvl w:val="0"/>
          <w:numId w:val="1001"/>
        </w:numPr>
      </w:pPr>
      <w:r>
        <w:t xml:space="preserve">Guénard, G., Boisclair, D., Ugedal, O., Forseth, T., Flemming, I. A. &amp; Jonsson, B. 2012.</w:t>
      </w:r>
      <w:r>
        <w:t xml:space="preserve"> </w:t>
      </w:r>
      <w:r>
        <w:rPr>
          <w:iCs/>
          <w:i/>
        </w:rPr>
        <w:t xml:space="preserve">The bioenergetics of density-dependent growth in Arctic char.</w:t>
      </w:r>
      <w:r>
        <w:rPr>
          <w:iCs/>
          <w:i/>
        </w:rPr>
        <w:t xml:space="preserve"> </w:t>
      </w:r>
      <w:r>
        <w:t xml:space="preserve"> </w:t>
      </w:r>
      <w:r>
        <w:t xml:space="preserve">Canadian Journal of Fisheries and Aquatic Sciences 69(10): 1651–1662 doi:</w:t>
      </w:r>
      <w:r>
        <w:t xml:space="preserve"> </w:t>
      </w:r>
      <w:hyperlink r:id="rId31">
        <w:r>
          <w:rPr>
            <w:rStyle w:val="Hyperlink"/>
          </w:rPr>
          <w:t xml:space="preserve">10.1139/F2012-093</w:t>
        </w:r>
      </w:hyperlink>
    </w:p>
    <w:p>
      <w:pPr>
        <w:numPr>
          <w:ilvl w:val="0"/>
          <w:numId w:val="1001"/>
        </w:numPr>
      </w:pPr>
      <w:r>
        <w:t xml:space="preserve">Guénard, G., Boisclair, D., Ugedal, O., Forseth, T., Flemming, I. A. &amp; Jonsson, B. 2012.</w:t>
      </w:r>
      <w:r>
        <w:t xml:space="preserve"> </w:t>
      </w:r>
      <w:r>
        <w:rPr>
          <w:iCs/>
          <w:i/>
        </w:rPr>
        <w:t xml:space="preserve">An experimental study of the multiple effects of brown trout,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Salmo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trutta</w:t>
      </w:r>
      <w:r>
        <w:rPr>
          <w:iCs/>
          <w:i/>
        </w:rPr>
        <w:t xml:space="preserve">, on the bioenergetics of two Arctic char,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Salvelinus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alpinus</w:t>
      </w:r>
      <w:r>
        <w:rPr>
          <w:iCs/>
          <w:i/>
        </w:rPr>
        <w:t xml:space="preserve">, morphs.</w:t>
      </w:r>
      <w:r>
        <w:rPr>
          <w:iCs/>
          <w:i/>
        </w:rPr>
        <w:t xml:space="preserve"> </w:t>
      </w:r>
      <w:r>
        <w:t xml:space="preserve"> </w:t>
      </w:r>
      <w:r>
        <w:t xml:space="preserve">Journal of Fish Biology 81(4): 1248–1270 doi:</w:t>
      </w:r>
      <w:r>
        <w:t xml:space="preserve"> </w:t>
      </w:r>
      <w:hyperlink r:id="rId32">
        <w:r>
          <w:rPr>
            <w:rStyle w:val="Hyperlink"/>
          </w:rPr>
          <w:t xml:space="preserve">10.1111/j.1095-8649.2012.03414.x</w:t>
        </w:r>
      </w:hyperlink>
    </w:p>
    <w:p>
      <w:pPr>
        <w:numPr>
          <w:ilvl w:val="0"/>
          <w:numId w:val="1001"/>
        </w:numPr>
      </w:pPr>
      <w:r>
        <w:t xml:space="preserve">Walker, S. C., Guénard, G., Sólymos, P. &amp; Legendre, P. 2012.</w:t>
      </w:r>
      <w:r>
        <w:t xml:space="preserve"> </w:t>
      </w:r>
      <w:r>
        <w:rPr>
          <w:iCs/>
          <w:i/>
        </w:rPr>
        <w:t xml:space="preserve">Multiple-Table Data in R with the multitable Package.</w:t>
      </w:r>
      <w:r>
        <w:t xml:space="preserve"> </w:t>
      </w:r>
      <w:r>
        <w:t xml:space="preserve">Journal of Statistical Software 51(8): 1–38 doi:</w:t>
      </w:r>
      <w:r>
        <w:t xml:space="preserve"> </w:t>
      </w:r>
      <w:hyperlink r:id="rId33">
        <w:r>
          <w:rPr>
            <w:rStyle w:val="Hyperlink"/>
          </w:rPr>
          <w:t xml:space="preserve">10.18637/jss.v051.i08</w:t>
        </w:r>
      </w:hyperlink>
    </w:p>
    <w:p>
      <w:pPr>
        <w:numPr>
          <w:ilvl w:val="0"/>
          <w:numId w:val="1001"/>
        </w:numPr>
      </w:pPr>
      <w:r>
        <w:t xml:space="preserve">Guénard, G., von der Ohe, P. C., de Zwart, D., Legendre, P. &amp; Lek, S. 2011.</w:t>
      </w:r>
      <w:r>
        <w:t xml:space="preserve"> </w:t>
      </w:r>
      <w:r>
        <w:rPr>
          <w:iCs/>
          <w:i/>
        </w:rPr>
        <w:t xml:space="preserve">Using phylogenetic information to predict tolerance to toxic chemicals.</w:t>
      </w:r>
      <w:r>
        <w:rPr>
          <w:iCs/>
          <w:i/>
        </w:rPr>
        <w:t xml:space="preserve"> </w:t>
      </w:r>
      <w:r>
        <w:t xml:space="preserve"> </w:t>
      </w:r>
      <w:r>
        <w:t xml:space="preserve">Ecological Applications 21(8): 3178–3190 doi:</w:t>
      </w:r>
      <w:r>
        <w:t xml:space="preserve"> </w:t>
      </w:r>
      <w:hyperlink r:id="rId34">
        <w:r>
          <w:rPr>
            <w:rStyle w:val="Hyperlink"/>
          </w:rPr>
          <w:t xml:space="preserve">10.1890/10-2242.1</w:t>
        </w:r>
      </w:hyperlink>
    </w:p>
    <w:p>
      <w:pPr>
        <w:numPr>
          <w:ilvl w:val="0"/>
          <w:numId w:val="1001"/>
        </w:numPr>
      </w:pPr>
      <w:r>
        <w:t xml:space="preserve">Guénard, G., Legendre, P., Boisclair, D. &amp; Bilodeau, M. 2010.</w:t>
      </w:r>
      <w:r>
        <w:t xml:space="preserve"> </w:t>
      </w:r>
      <w:r>
        <w:rPr>
          <w:iCs/>
          <w:i/>
        </w:rPr>
        <w:t xml:space="preserve">Multiscale codependence analysis: an integrated approach to analyse</w:t>
      </w:r>
      <w:r>
        <w:rPr>
          <w:iCs/>
          <w:i/>
        </w:rPr>
        <w:t xml:space="preserve"> </w:t>
      </w:r>
      <w:r>
        <w:rPr>
          <w:iCs/>
          <w:i/>
        </w:rPr>
        <w:t xml:space="preserve">relationships across scales.</w:t>
      </w:r>
      <w:r>
        <w:rPr>
          <w:iCs/>
          <w:i/>
        </w:rPr>
        <w:t xml:space="preserve"> </w:t>
      </w:r>
      <w:r>
        <w:t xml:space="preserve"> </w:t>
      </w:r>
      <w:r>
        <w:t xml:space="preserve">Ecology 91(10): 2952–2964 doi:</w:t>
      </w:r>
      <w:r>
        <w:t xml:space="preserve"> </w:t>
      </w:r>
      <w:hyperlink r:id="rId35">
        <w:r>
          <w:rPr>
            <w:rStyle w:val="Hyperlink"/>
          </w:rPr>
          <w:t xml:space="preserve">10.1890/09-0460.1</w:t>
        </w:r>
      </w:hyperlink>
    </w:p>
    <w:p>
      <w:pPr>
        <w:numPr>
          <w:ilvl w:val="0"/>
          <w:numId w:val="1001"/>
        </w:numPr>
      </w:pPr>
      <w:r>
        <w:t xml:space="preserve">Guénard, G., Boisclair, D., Ugedal, O., Forseth, T., Flemming, I. A. &amp; Jonsson, B. 2010.</w:t>
      </w:r>
      <w:r>
        <w:t xml:space="preserve"> </w:t>
      </w:r>
      <w:r>
        <w:rPr>
          <w:iCs/>
          <w:i/>
        </w:rPr>
        <w:t xml:space="preserve">Bioenergetic and behavioural differences between two morphologically</w:t>
      </w:r>
      <w:r>
        <w:rPr>
          <w:iCs/>
          <w:i/>
        </w:rPr>
        <w:t xml:space="preserve"> </w:t>
      </w:r>
      <w:r>
        <w:rPr>
          <w:iCs/>
          <w:i/>
        </w:rPr>
        <w:t xml:space="preserve">distinct Arctic charr populations.</w:t>
      </w:r>
      <w:r>
        <w:rPr>
          <w:iCs/>
          <w:i/>
        </w:rPr>
        <w:t xml:space="preserve"> </w:t>
      </w:r>
      <w:r>
        <w:t xml:space="preserve"> </w:t>
      </w:r>
      <w:r>
        <w:t xml:space="preserve">Canadian Journal of Fisheries and Aquatic Sciences 67(3): 580–595 doi:</w:t>
      </w:r>
      <w:r>
        <w:t xml:space="preserve"> </w:t>
      </w:r>
      <w:hyperlink r:id="rId36">
        <w:r>
          <w:rPr>
            <w:rStyle w:val="Hyperlink"/>
          </w:rPr>
          <w:t xml:space="preserve">10.1139/F10-004</w:t>
        </w:r>
      </w:hyperlink>
    </w:p>
    <w:p>
      <w:pPr>
        <w:numPr>
          <w:ilvl w:val="0"/>
          <w:numId w:val="1001"/>
        </w:numPr>
      </w:pPr>
      <w:r>
        <w:t xml:space="preserve">Shinn, C., Dauba, F., Grenouillet, G., Guénard, G. &amp; Lek, S. 2009.</w:t>
      </w:r>
      <w:r>
        <w:t xml:space="preserve"> </w:t>
      </w:r>
      <w:r>
        <w:rPr>
          <w:iCs/>
          <w:i/>
        </w:rPr>
        <w:t xml:space="preserve">Temporal Variation of Heavy Metal Contamination in Fish of the River Lot</w:t>
      </w:r>
      <w:r>
        <w:rPr>
          <w:iCs/>
          <w:i/>
        </w:rPr>
        <w:t xml:space="preserve"> </w:t>
      </w:r>
      <w:r>
        <w:rPr>
          <w:iCs/>
          <w:i/>
        </w:rPr>
        <w:t xml:space="preserve">in Southern France.</w:t>
      </w:r>
      <w:r>
        <w:rPr>
          <w:iCs/>
          <w:i/>
        </w:rPr>
        <w:t xml:space="preserve"> </w:t>
      </w:r>
      <w:r>
        <w:t xml:space="preserve"> </w:t>
      </w:r>
      <w:r>
        <w:t xml:space="preserve">Ecotoxicology and Environmental Safety 72(7): 1957–1965 doi:</w:t>
      </w:r>
      <w:r>
        <w:t xml:space="preserve"> </w:t>
      </w:r>
      <w:hyperlink r:id="rId37">
        <w:r>
          <w:rPr>
            <w:rStyle w:val="Hyperlink"/>
          </w:rPr>
          <w:t xml:space="preserve">10.1016/j.ecoenv.2009.06.007</w:t>
        </w:r>
      </w:hyperlink>
    </w:p>
    <w:p>
      <w:pPr>
        <w:numPr>
          <w:ilvl w:val="0"/>
          <w:numId w:val="1001"/>
        </w:numPr>
      </w:pPr>
      <w:r>
        <w:t xml:space="preserve">Guénard, G., Boisclair, D., Ugedal, O., Forseth, T. &amp; Jonsson, B. 2008.</w:t>
      </w:r>
      <w:r>
        <w:t xml:space="preserve"> </w:t>
      </w:r>
      <w:r>
        <w:rPr>
          <w:iCs/>
          <w:i/>
        </w:rPr>
        <w:t xml:space="preserve">Comparison between activity estimates obtained using bioenergetic and</w:t>
      </w:r>
      <w:r>
        <w:rPr>
          <w:iCs/>
          <w:i/>
        </w:rPr>
        <w:t xml:space="preserve"> </w:t>
      </w:r>
      <w:r>
        <w:rPr>
          <w:iCs/>
          <w:i/>
        </w:rPr>
        <w:t xml:space="preserve">behavioural analyses.</w:t>
      </w:r>
      <w:r>
        <w:rPr>
          <w:iCs/>
          <w:i/>
        </w:rPr>
        <w:t xml:space="preserve"> </w:t>
      </w:r>
      <w:r>
        <w:t xml:space="preserve"> </w:t>
      </w:r>
      <w:r>
        <w:t xml:space="preserve">Canadian Journal of Fisheries and Aquatic Sciences 65(8): 1705–1720 doi:</w:t>
      </w:r>
      <w:r>
        <w:t xml:space="preserve"> </w:t>
      </w:r>
      <w:hyperlink r:id="rId38">
        <w:r>
          <w:rPr>
            <w:rStyle w:val="Hyperlink"/>
          </w:rPr>
          <w:t xml:space="preserve">10.1139/F08-080</w:t>
        </w:r>
      </w:hyperlink>
    </w:p>
    <w:p>
      <w:pPr>
        <w:numPr>
          <w:ilvl w:val="0"/>
          <w:numId w:val="1001"/>
        </w:numPr>
      </w:pPr>
      <w:r>
        <w:t xml:space="preserve">Chidami, S., Guénard, G. &amp; Amyot, M. 2007.</w:t>
      </w:r>
      <w:r>
        <w:t xml:space="preserve"> </w:t>
      </w:r>
      <w:r>
        <w:rPr>
          <w:iCs/>
          <w:i/>
        </w:rPr>
        <w:t xml:space="preserve">Underwater infrared video system for behavioral studies in lakes.</w:t>
      </w:r>
      <w:r>
        <w:rPr>
          <w:iCs/>
          <w:i/>
        </w:rPr>
        <w:t xml:space="preserve"> </w:t>
      </w:r>
      <w:r>
        <w:t xml:space="preserve"> </w:t>
      </w:r>
      <w:r>
        <w:t xml:space="preserve">Limnology and Oceanography: Methods 5(10): 571–578 doi:</w:t>
      </w:r>
      <w:r>
        <w:t xml:space="preserve"> </w:t>
      </w:r>
      <w:hyperlink r:id="rId39">
        <w:r>
          <w:rPr>
            <w:rStyle w:val="Hyperlink"/>
          </w:rPr>
          <w:t xml:space="preserve">10.4319/lom.2007.5.371</w:t>
        </w:r>
      </w:hyperlink>
    </w:p>
    <w:p>
      <w:r>
        <w:pict>
          <v:rect style="width:0;height:1.5pt" o:hralign="center" o:hrstd="t" o:hr="t"/>
        </w:pict>
      </w:r>
    </w:p>
    <w:bookmarkEnd w:id="40"/>
    <w:bookmarkStart w:id="41" w:name="authored-conference-presentations"/>
    <w:p>
      <w:pPr>
        <w:pStyle w:val="Heading1"/>
      </w:pPr>
      <w:r>
        <w:t xml:space="preserve">Authored conference presentations</w:t>
      </w:r>
    </w:p>
    <w:p>
      <w:pPr>
        <w:numPr>
          <w:ilvl w:val="0"/>
          <w:numId w:val="1002"/>
        </w:numPr>
      </w:pPr>
      <w:r>
        <w:t xml:space="preserve">Morin, J., Bachand, M., Guénard, G. &amp; Werick, B. 2017.</w:t>
      </w:r>
      <w:r>
        <w:t xml:space="preserve"> </w:t>
      </w:r>
      <w:r>
        <w:rPr>
          <w:iCs/>
          <w:i/>
        </w:rPr>
        <w:t xml:space="preserve">An ecosystem-friendly rule curve for the Rainy-Namakan system.</w:t>
      </w:r>
      <w:r>
        <w:rPr>
          <w:iCs/>
          <w:i/>
        </w:rPr>
        <w:t xml:space="preserve"> </w:t>
      </w:r>
      <w:r>
        <w:t xml:space="preserve"> </w:t>
      </w:r>
      <w:r>
        <w:t xml:space="preserve">International Rainy-Lake of the Woods Watershed Forum – International Falls, MN, USA</w:t>
      </w:r>
    </w:p>
    <w:p>
      <w:pPr>
        <w:numPr>
          <w:ilvl w:val="0"/>
          <w:numId w:val="1002"/>
        </w:numPr>
      </w:pPr>
      <w:r>
        <w:t xml:space="preserve">Guénard, G., Lanthier, G., Harvey-Lavoie, S., Macnaughton, C. J., Senay, C., Lapointe, M., Legendre, P. &amp; Boisclair, D. 2017.</w:t>
      </w:r>
      <w:r>
        <w:t xml:space="preserve"> </w:t>
      </w:r>
      <w:r>
        <w:rPr>
          <w:iCs/>
          <w:i/>
        </w:rPr>
        <w:t xml:space="preserve">Community-wide habitat modelling with phylogenetic and spatial</w:t>
      </w:r>
      <w:r>
        <w:rPr>
          <w:iCs/>
          <w:i/>
        </w:rPr>
        <w:t xml:space="preserve"> </w:t>
      </w:r>
      <w:r>
        <w:rPr>
          <w:iCs/>
          <w:i/>
        </w:rPr>
        <w:t xml:space="preserve">eigenvector maps: river fishes distribution.</w:t>
      </w:r>
      <w:r>
        <w:rPr>
          <w:iCs/>
          <w:i/>
        </w:rPr>
        <w:t xml:space="preserve"> </w:t>
      </w:r>
      <w:r>
        <w:t xml:space="preserve"> </w:t>
      </w:r>
      <w:r>
        <w:t xml:space="preserve">Canadian Conference for Fisheries Research – Montreal, QC, Canada</w:t>
      </w:r>
    </w:p>
    <w:p>
      <w:pPr>
        <w:numPr>
          <w:ilvl w:val="0"/>
          <w:numId w:val="1002"/>
        </w:numPr>
      </w:pPr>
      <w:r>
        <w:t xml:space="preserve">Guénard, G., Harvey-Lavoie, S., Macnaughton, C. J., Senay, C. &amp; Boisclair, D. 2015.</w:t>
      </w:r>
      <w:r>
        <w:t xml:space="preserve"> </w:t>
      </w:r>
      <w:r>
        <w:rPr>
          <w:iCs/>
          <w:i/>
        </w:rPr>
        <w:t xml:space="preserve">Cartographie de l’effet de différents régimes de débit sur la densité et</w:t>
      </w:r>
      <w:r>
        <w:rPr>
          <w:iCs/>
          <w:i/>
        </w:rPr>
        <w:t xml:space="preserve"> </w:t>
      </w:r>
      <w:r>
        <w:rPr>
          <w:iCs/>
          <w:i/>
        </w:rPr>
        <w:t xml:space="preserve">la diversité des poissons.</w:t>
      </w:r>
      <w:r>
        <w:rPr>
          <w:iCs/>
          <w:i/>
        </w:rPr>
        <w:t xml:space="preserve"> </w:t>
      </w:r>
      <w:r>
        <w:t xml:space="preserve"> </w:t>
      </w:r>
      <w:r>
        <w:t xml:space="preserve">Symposium du Groupe de Recherche Inter-universitaire en Limnologie – St-Hypolite, QC, Canada</w:t>
      </w:r>
    </w:p>
    <w:p>
      <w:pPr>
        <w:numPr>
          <w:ilvl w:val="0"/>
          <w:numId w:val="1002"/>
        </w:numPr>
      </w:pPr>
      <w:r>
        <w:t xml:space="preserve">Guénard, G., Harvey-Lavoie, S., Macnaughton, C. J., Senay, C. &amp; Boisclair, D. 2014.</w:t>
      </w:r>
      <w:r>
        <w:t xml:space="preserve"> </w:t>
      </w:r>
      <w:r>
        <w:rPr>
          <w:iCs/>
          <w:i/>
        </w:rPr>
        <w:t xml:space="preserve">Assessing the effect of flow regimes on fish density.</w:t>
      </w:r>
      <w:r>
        <w:rPr>
          <w:iCs/>
          <w:i/>
        </w:rPr>
        <w:t xml:space="preserve"> </w:t>
      </w:r>
      <w:r>
        <w:t xml:space="preserve"> </w:t>
      </w:r>
      <w:r>
        <w:t xml:space="preserve">American Fisheries Society Annual Meeting – Quebec City, QC, Canada</w:t>
      </w:r>
    </w:p>
    <w:p>
      <w:pPr>
        <w:numPr>
          <w:ilvl w:val="0"/>
          <w:numId w:val="1002"/>
        </w:numPr>
      </w:pPr>
      <w:r>
        <w:t xml:space="preserve">Harvey-Lavoie, S., Guénard, G., Wheeland, L., Cooke, S. J. &amp; Boisclair, D. 2014.</w:t>
      </w:r>
      <w:r>
        <w:t xml:space="preserve"> </w:t>
      </w:r>
      <w:r>
        <w:rPr>
          <w:iCs/>
          <w:i/>
        </w:rPr>
        <w:t xml:space="preserve">Modelling northern pike habitat selection in a river subject to</w:t>
      </w:r>
      <w:r>
        <w:rPr>
          <w:iCs/>
          <w:i/>
        </w:rPr>
        <w:t xml:space="preserve"> </w:t>
      </w:r>
      <w:r>
        <w:rPr>
          <w:iCs/>
          <w:i/>
        </w:rPr>
        <w:t xml:space="preserve">hydropeaking.</w:t>
      </w:r>
      <w:r>
        <w:rPr>
          <w:iCs/>
          <w:i/>
        </w:rPr>
        <w:t xml:space="preserve"> </w:t>
      </w:r>
      <w:r>
        <w:t xml:space="preserve"> </w:t>
      </w:r>
      <w:r>
        <w:t xml:space="preserve">ISE Ecohydraulics conference – Trondheim, Norway</w:t>
      </w:r>
    </w:p>
    <w:p>
      <w:pPr>
        <w:numPr>
          <w:ilvl w:val="0"/>
          <w:numId w:val="1002"/>
        </w:numPr>
      </w:pPr>
      <w:r>
        <w:t xml:space="preserve">Boisclair, D., Cooke, S. J., McLaughlin, R. &amp; Guénard, G. 2014.</w:t>
      </w:r>
      <w:r>
        <w:t xml:space="preserve"> </w:t>
      </w:r>
      <w:r>
        <w:rPr>
          <w:iCs/>
          <w:i/>
        </w:rPr>
        <w:t xml:space="preserve">An ecosystemic approach to assess the effects of flow modifications</w:t>
      </w:r>
      <w:r>
        <w:rPr>
          <w:iCs/>
          <w:i/>
        </w:rPr>
        <w:t xml:space="preserve"> </w:t>
      </w:r>
      <w:r>
        <w:rPr>
          <w:iCs/>
          <w:i/>
        </w:rPr>
        <w:t xml:space="preserve">related to hydropower on fish populations.</w:t>
      </w:r>
      <w:r>
        <w:rPr>
          <w:iCs/>
          <w:i/>
        </w:rPr>
        <w:t xml:space="preserve"> </w:t>
      </w:r>
      <w:r>
        <w:t xml:space="preserve"> </w:t>
      </w:r>
      <w:r>
        <w:t xml:space="preserve">ISE Ecohydraulics conference – Trondheim, Norway</w:t>
      </w:r>
    </w:p>
    <w:p>
      <w:pPr>
        <w:numPr>
          <w:ilvl w:val="0"/>
          <w:numId w:val="1002"/>
        </w:numPr>
      </w:pPr>
      <w:r>
        <w:t xml:space="preserve">Boisclair, D., Cooke, S. J., McLaughlin, R. &amp; Guénard, G. 2013.</w:t>
      </w:r>
      <w:r>
        <w:t xml:space="preserve"> </w:t>
      </w:r>
      <w:r>
        <w:rPr>
          <w:iCs/>
          <w:i/>
        </w:rPr>
        <w:t xml:space="preserve">A framework to assess the consequences of the fragmentation of aquatic</w:t>
      </w:r>
      <w:r>
        <w:rPr>
          <w:iCs/>
          <w:i/>
        </w:rPr>
        <w:t xml:space="preserve"> </w:t>
      </w:r>
      <w:r>
        <w:rPr>
          <w:iCs/>
          <w:i/>
        </w:rPr>
        <w:t xml:space="preserve">ecosystems on fisheries productivity.</w:t>
      </w:r>
      <w:r>
        <w:rPr>
          <w:iCs/>
          <w:i/>
        </w:rPr>
        <w:t xml:space="preserve"> </w:t>
      </w:r>
      <w:r>
        <w:t xml:space="preserve"> </w:t>
      </w:r>
      <w:r>
        <w:t xml:space="preserve">Biophysical Coupling Workshop of the Great Lakes Fisheries Commission – Huron, Ohio, USA</w:t>
      </w:r>
    </w:p>
    <w:p>
      <w:pPr>
        <w:numPr>
          <w:ilvl w:val="0"/>
          <w:numId w:val="1002"/>
        </w:numPr>
      </w:pPr>
      <w:r>
        <w:t xml:space="preserve">Guénard, G., Walker, S. C., von der Ohe, P. C. &amp; Legendre, P. 2013.</w:t>
      </w:r>
      <w:r>
        <w:t xml:space="preserve"> </w:t>
      </w:r>
      <w:r>
        <w:rPr>
          <w:iCs/>
          <w:i/>
        </w:rPr>
        <w:t xml:space="preserve">Phylogenetics to help predicting fish swimming costs.</w:t>
      </w:r>
      <w:r>
        <w:rPr>
          <w:iCs/>
          <w:i/>
        </w:rPr>
        <w:t xml:space="preserve"> </w:t>
      </w:r>
      <w:r>
        <w:t xml:space="preserve"> </w:t>
      </w:r>
      <w:r>
        <w:t xml:space="preserve">Canadian Conference for Fisheries Research – Windsor, ON, Canada</w:t>
      </w:r>
    </w:p>
    <w:p>
      <w:pPr>
        <w:numPr>
          <w:ilvl w:val="0"/>
          <w:numId w:val="1002"/>
        </w:numPr>
      </w:pPr>
      <w:r>
        <w:t xml:space="preserve">Guénard, G., Walker, S. C., von der Ohe, P. C. &amp; Legendre, P. 2012.</w:t>
      </w:r>
      <w:r>
        <w:t xml:space="preserve"> </w:t>
      </w:r>
      <w:r>
        <w:rPr>
          <w:iCs/>
          <w:i/>
        </w:rPr>
        <w:t xml:space="preserve">Predicting the tolerance of animal species to chemical using</w:t>
      </w:r>
      <w:r>
        <w:rPr>
          <w:iCs/>
          <w:i/>
        </w:rPr>
        <w:t xml:space="preserve"> </w:t>
      </w:r>
      <w:r>
        <w:rPr>
          <w:iCs/>
          <w:i/>
        </w:rPr>
        <w:t xml:space="preserve">phylogenetics and linear solvation energy parameters.</w:t>
      </w:r>
      <w:r>
        <w:rPr>
          <w:iCs/>
          <w:i/>
        </w:rPr>
        <w:t xml:space="preserve"> </w:t>
      </w:r>
      <w:r>
        <w:t xml:space="preserve"> </w:t>
      </w:r>
      <w:r>
        <w:t xml:space="preserve">Symposium of the Society for Environmental Toxicology and Chemistry – Long Beach, CA, USA</w:t>
      </w:r>
    </w:p>
    <w:p>
      <w:pPr>
        <w:numPr>
          <w:ilvl w:val="0"/>
          <w:numId w:val="1002"/>
        </w:numPr>
      </w:pPr>
      <w:r>
        <w:t xml:space="preserve">Guénard, G., von der Ohe, P. C., Walker, S. C. &amp; Legendre, P. 2012.</w:t>
      </w:r>
      <w:r>
        <w:t xml:space="preserve"> </w:t>
      </w:r>
      <w:r>
        <w:rPr>
          <w:iCs/>
          <w:i/>
        </w:rPr>
        <w:t xml:space="preserve">Adding phylogenetic information to predicting tolerance to chemicals.</w:t>
      </w:r>
      <w:r>
        <w:rPr>
          <w:iCs/>
          <w:i/>
        </w:rPr>
        <w:t xml:space="preserve"> </w:t>
      </w:r>
      <w:r>
        <w:t xml:space="preserve"> </w:t>
      </w:r>
      <w:r>
        <w:t xml:space="preserve">Canadian Conference for Fisheries Research – Moncton, NB, Canada</w:t>
      </w:r>
    </w:p>
    <w:p>
      <w:pPr>
        <w:numPr>
          <w:ilvl w:val="0"/>
          <w:numId w:val="1002"/>
        </w:numPr>
      </w:pPr>
      <w:r>
        <w:t xml:space="preserve">Walker, S. C., Guénard, G. &amp; Legendre, P. 2011.</w:t>
      </w:r>
      <w:r>
        <w:t xml:space="preserve"> </w:t>
      </w:r>
      <w:r>
        <w:rPr>
          <w:iCs/>
          <w:i/>
        </w:rPr>
        <w:t xml:space="preserve">Community ecology with multiple data tables: the interface between data</w:t>
      </w:r>
      <w:r>
        <w:rPr>
          <w:iCs/>
          <w:i/>
        </w:rPr>
        <w:t xml:space="preserve"> </w:t>
      </w:r>
      <w:r>
        <w:rPr>
          <w:iCs/>
          <w:i/>
        </w:rPr>
        <w:t xml:space="preserve">management and analysis.</w:t>
      </w:r>
      <w:r>
        <w:rPr>
          <w:iCs/>
          <w:i/>
        </w:rPr>
        <w:t xml:space="preserve"> </w:t>
      </w:r>
      <w:r>
        <w:t xml:space="preserve"> </w:t>
      </w:r>
      <w:r>
        <w:t xml:space="preserve">Ecological Society of America (ESA) Annual Conference – Austin, TX, USA</w:t>
      </w:r>
    </w:p>
    <w:p>
      <w:pPr>
        <w:numPr>
          <w:ilvl w:val="0"/>
          <w:numId w:val="1002"/>
        </w:numPr>
      </w:pPr>
      <w:r>
        <w:t xml:space="preserve">Guénard, G., Walker, S. C., von der Ohe, P. C. &amp; Legendre, P. 2011.</w:t>
      </w:r>
      <w:r>
        <w:t xml:space="preserve"> </w:t>
      </w:r>
      <w:r>
        <w:rPr>
          <w:iCs/>
          <w:i/>
        </w:rPr>
        <w:t xml:space="preserve">Predicting tolerance to pesticides using phylogeny and compound</w:t>
      </w:r>
      <w:r>
        <w:rPr>
          <w:iCs/>
          <w:i/>
        </w:rPr>
        <w:t xml:space="preserve"> </w:t>
      </w:r>
      <w:r>
        <w:rPr>
          <w:iCs/>
          <w:i/>
        </w:rPr>
        <w:t xml:space="preserve">properties.</w:t>
      </w:r>
      <w:r>
        <w:rPr>
          <w:iCs/>
          <w:i/>
        </w:rPr>
        <w:t xml:space="preserve"> </w:t>
      </w:r>
      <w:r>
        <w:t xml:space="preserve"> </w:t>
      </w:r>
      <w:r>
        <w:t xml:space="preserve">Symposium du Groupe de Recherche Inter-universitaire en Limnologie – St-Hypolite, QC, Canada</w:t>
      </w:r>
    </w:p>
    <w:p>
      <w:pPr>
        <w:numPr>
          <w:ilvl w:val="0"/>
          <w:numId w:val="1002"/>
        </w:numPr>
      </w:pPr>
      <w:r>
        <w:t xml:space="preserve">Faggiano, L., Guénard, G., Gevrey, M. &amp; Lek, S. 2010.</w:t>
      </w:r>
      <w:r>
        <w:t xml:space="preserve"> </w:t>
      </w:r>
      <w:r>
        <w:rPr>
          <w:iCs/>
          <w:i/>
        </w:rPr>
        <w:t xml:space="preserve">Improving data sampling for better ecosystem diagnostic.</w:t>
      </w:r>
      <w:r>
        <w:rPr>
          <w:iCs/>
          <w:i/>
        </w:rPr>
        <w:t xml:space="preserve"> </w:t>
      </w:r>
      <w:r>
        <w:t xml:space="preserve"> </w:t>
      </w:r>
      <w:r>
        <w:t xml:space="preserve">Keybioeffect workshop – Girona, Spain</w:t>
      </w:r>
    </w:p>
    <w:p>
      <w:pPr>
        <w:numPr>
          <w:ilvl w:val="0"/>
          <w:numId w:val="1002"/>
        </w:numPr>
      </w:pPr>
      <w:r>
        <w:t xml:space="preserve">Guénard, G., von der Ohe, P. C. &amp; Lek, S. 2009.</w:t>
      </w:r>
      <w:r>
        <w:t xml:space="preserve"> </w:t>
      </w:r>
      <w:r>
        <w:rPr>
          <w:iCs/>
          <w:i/>
        </w:rPr>
        <w:t xml:space="preserve">A spatially-explicit assessment of pollutants impact and</w:t>
      </w:r>
      <w:r>
        <w:rPr>
          <w:iCs/>
          <w:i/>
        </w:rPr>
        <w:t xml:space="preserve"> </w:t>
      </w:r>
      <w:r>
        <w:rPr>
          <w:iCs/>
          <w:i/>
        </w:rPr>
        <w:t xml:space="preserve">macro-invertebrates diversity and community structure in Danube river.</w:t>
      </w:r>
      <w:r>
        <w:rPr>
          <w:iCs/>
          <w:i/>
        </w:rPr>
        <w:t xml:space="preserve"> </w:t>
      </w:r>
      <w:r>
        <w:t xml:space="preserve"> </w:t>
      </w:r>
      <w:r>
        <w:t xml:space="preserve">Final Modelkey conference – Leipzig, Germany</w:t>
      </w:r>
    </w:p>
    <w:p>
      <w:pPr>
        <w:numPr>
          <w:ilvl w:val="0"/>
          <w:numId w:val="1002"/>
        </w:numPr>
      </w:pPr>
      <w:r>
        <w:t xml:space="preserve">Guénard, G., von der Ohe, P. C. &amp; Lek, S. 2009.</w:t>
      </w:r>
      <w:r>
        <w:t xml:space="preserve"> </w:t>
      </w:r>
      <w:r>
        <w:rPr>
          <w:iCs/>
          <w:i/>
        </w:rPr>
        <w:t xml:space="preserve">Spatial correspondence of chemical status and macro-invertebrates</w:t>
      </w:r>
      <w:r>
        <w:rPr>
          <w:iCs/>
          <w:i/>
        </w:rPr>
        <w:t xml:space="preserve"> </w:t>
      </w:r>
      <w:r>
        <w:rPr>
          <w:iCs/>
          <w:i/>
        </w:rPr>
        <w:t xml:space="preserve">diversity in Danube river.</w:t>
      </w:r>
      <w:r>
        <w:rPr>
          <w:iCs/>
          <w:i/>
        </w:rPr>
        <w:t xml:space="preserve"> </w:t>
      </w:r>
      <w:r>
        <w:t xml:space="preserve"> </w:t>
      </w:r>
      <w:r>
        <w:t xml:space="preserve">Symposium of the Society for Environmental Toxicology and Chemistry – New-Orleans, LA, USA</w:t>
      </w:r>
    </w:p>
    <w:p>
      <w:pPr>
        <w:numPr>
          <w:ilvl w:val="0"/>
          <w:numId w:val="1002"/>
        </w:numPr>
      </w:pPr>
      <w:r>
        <w:t xml:space="preserve">Guénard, G., de Zwart, D., von der Ohe, P. C. &amp; Lek, S. 2009.</w:t>
      </w:r>
      <w:r>
        <w:t xml:space="preserve"> </w:t>
      </w:r>
      <w:r>
        <w:rPr>
          <w:iCs/>
          <w:i/>
        </w:rPr>
        <w:t xml:space="preserve">Predicting sensitivity to pollutants using molecular characters.</w:t>
      </w:r>
      <w:r>
        <w:rPr>
          <w:iCs/>
          <w:i/>
        </w:rPr>
        <w:t xml:space="preserve"> </w:t>
      </w:r>
      <w:r>
        <w:t xml:space="preserve"> </w:t>
      </w:r>
      <w:r>
        <w:t xml:space="preserve">International Symposium for Toxicity Assessment – Metz, France</w:t>
      </w:r>
    </w:p>
    <w:p>
      <w:pPr>
        <w:numPr>
          <w:ilvl w:val="0"/>
          <w:numId w:val="1002"/>
        </w:numPr>
      </w:pPr>
      <w:r>
        <w:t xml:space="preserve">Guénard, G. &amp; Boisclair, D. 2008.</w:t>
      </w:r>
      <w:r>
        <w:t xml:space="preserve"> </w:t>
      </w:r>
      <w:r>
        <w:rPr>
          <w:iCs/>
          <w:i/>
        </w:rPr>
        <w:t xml:space="preserve">Différences morphologiques, comportementales chez deux populations</w:t>
      </w:r>
      <w:r>
        <w:rPr>
          <w:iCs/>
          <w:i/>
        </w:rPr>
        <w:t xml:space="preserve"> </w:t>
      </w:r>
      <w:r>
        <w:rPr>
          <w:iCs/>
          <w:i/>
        </w:rPr>
        <w:t xml:space="preserve">d’omble chevalier et leurs impact sur la croissance, la consommation et</w:t>
      </w:r>
      <w:r>
        <w:rPr>
          <w:iCs/>
          <w:i/>
        </w:rPr>
        <w:t xml:space="preserve"> </w:t>
      </w:r>
      <w:r>
        <w:rPr>
          <w:iCs/>
          <w:i/>
        </w:rPr>
        <w:t xml:space="preserve">l’activité.</w:t>
      </w:r>
      <w:r>
        <w:rPr>
          <w:iCs/>
          <w:i/>
        </w:rPr>
        <w:t xml:space="preserve"> </w:t>
      </w:r>
      <w:r>
        <w:t xml:space="preserve"> </w:t>
      </w:r>
      <w:r>
        <w:t xml:space="preserve">Symposium du Groupe de Recherche Inter-universitaire en Limnologie – Harrington, QC, Canada</w:t>
      </w:r>
    </w:p>
    <w:p>
      <w:pPr>
        <w:numPr>
          <w:ilvl w:val="0"/>
          <w:numId w:val="1002"/>
        </w:numPr>
      </w:pPr>
      <w:r>
        <w:t xml:space="preserve">Guénard, G. &amp; Boisclair, D. 2008.</w:t>
      </w:r>
      <w:r>
        <w:t xml:space="preserve"> </w:t>
      </w:r>
      <w:r>
        <w:rPr>
          <w:iCs/>
          <w:i/>
        </w:rPr>
        <w:t xml:space="preserve">Differences in morphology, energy budget, and activity patterns between</w:t>
      </w:r>
      <w:r>
        <w:rPr>
          <w:iCs/>
          <w:i/>
        </w:rPr>
        <w:t xml:space="preserve"> </w:t>
      </w:r>
      <w:r>
        <w:rPr>
          <w:iCs/>
          <w:i/>
        </w:rPr>
        <w:t xml:space="preserve">arctic charr from two contrasting populations.</w:t>
      </w:r>
      <w:r>
        <w:rPr>
          <w:iCs/>
          <w:i/>
        </w:rPr>
        <w:t xml:space="preserve"> </w:t>
      </w:r>
      <w:r>
        <w:t xml:space="preserve"> </w:t>
      </w:r>
      <w:r>
        <w:t xml:space="preserve">Canadian Conference for Fisheries Research – Halifax, NS, Canada</w:t>
      </w:r>
    </w:p>
    <w:p>
      <w:pPr>
        <w:numPr>
          <w:ilvl w:val="0"/>
          <w:numId w:val="1002"/>
        </w:numPr>
      </w:pPr>
      <w:r>
        <w:t xml:space="preserve">Chidami, S., Guénard, G. &amp; Amyot, M. 2007.</w:t>
      </w:r>
      <w:r>
        <w:t xml:space="preserve"> </w:t>
      </w:r>
      <w:r>
        <w:rPr>
          <w:iCs/>
          <w:i/>
        </w:rPr>
        <w:t xml:space="preserve">Fish decomposition in boreal lakes and biogeochemical implications.</w:t>
      </w:r>
      <w:r>
        <w:rPr>
          <w:iCs/>
          <w:i/>
        </w:rPr>
        <w:t xml:space="preserve"> </w:t>
      </w:r>
      <w:r>
        <w:t xml:space="preserve"> </w:t>
      </w:r>
      <w:r>
        <w:t xml:space="preserve">Canadian Society for Ecology and Evolution – Toronto, ON, Canada</w:t>
      </w:r>
    </w:p>
    <w:p>
      <w:pPr>
        <w:numPr>
          <w:ilvl w:val="0"/>
          <w:numId w:val="1002"/>
        </w:numPr>
      </w:pPr>
      <w:r>
        <w:t xml:space="preserve">Guénard, G., Legendre, P., Boisclair, D. &amp; Bilodeau, M. 2007.</w:t>
      </w:r>
      <w:r>
        <w:t xml:space="preserve"> </w:t>
      </w:r>
      <w:r>
        <w:rPr>
          <w:iCs/>
          <w:i/>
        </w:rPr>
        <w:t xml:space="preserve">Une méthode multi-échelle pour décrire la dépendance spatiale commune</w:t>
      </w:r>
      <w:r>
        <w:rPr>
          <w:iCs/>
          <w:i/>
        </w:rPr>
        <w:t xml:space="preserve"> </w:t>
      </w:r>
      <w:r>
        <w:rPr>
          <w:iCs/>
          <w:i/>
        </w:rPr>
        <w:t xml:space="preserve">entre l’abondance des tacons de saumon de l’At-lantique (</w:t>
      </w:r>
      <w:r>
        <w:rPr>
          <w:iCs/>
          <w:i/>
          <w:iCs/>
          <w:i/>
        </w:rPr>
        <w:t xml:space="preserve">Salmo salar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L.) et les variables environnementales utilisées comme descripteurs de</w:t>
      </w:r>
      <w:r>
        <w:rPr>
          <w:iCs/>
          <w:i/>
        </w:rPr>
        <w:t xml:space="preserve"> </w:t>
      </w:r>
      <w:r>
        <w:rPr>
          <w:iCs/>
          <w:i/>
        </w:rPr>
        <w:t xml:space="preserve">leur habitat en rivière.</w:t>
      </w:r>
      <w:r>
        <w:rPr>
          <w:iCs/>
          <w:i/>
        </w:rPr>
        <w:t xml:space="preserve"> </w:t>
      </w:r>
      <w:r>
        <w:t xml:space="preserve"> </w:t>
      </w:r>
      <w:r>
        <w:t xml:space="preserve">Symposium du Groupe de Recherche Inter-universitaire en Limnologie – Harrington, QC, Canada</w:t>
      </w:r>
    </w:p>
    <w:p>
      <w:pPr>
        <w:numPr>
          <w:ilvl w:val="0"/>
          <w:numId w:val="1002"/>
        </w:numPr>
      </w:pPr>
      <w:r>
        <w:t xml:space="preserve">Guénard, G. &amp; Boisclair, D. 2006.</w:t>
      </w:r>
      <w:r>
        <w:t xml:space="preserve"> </w:t>
      </w:r>
      <w:r>
        <w:rPr>
          <w:iCs/>
          <w:i/>
        </w:rPr>
        <w:t xml:space="preserve">Assessing the effect of fish density on the consumption and activity</w:t>
      </w:r>
      <w:r>
        <w:rPr>
          <w:iCs/>
          <w:i/>
        </w:rPr>
        <w:t xml:space="preserve"> </w:t>
      </w:r>
      <w:r>
        <w:rPr>
          <w:iCs/>
          <w:i/>
        </w:rPr>
        <w:t xml:space="preserve">rate of Arctic charr.</w:t>
      </w:r>
      <w:r>
        <w:rPr>
          <w:iCs/>
          <w:i/>
        </w:rPr>
        <w:t xml:space="preserve"> </w:t>
      </w:r>
      <w:r>
        <w:t xml:space="preserve"> </w:t>
      </w:r>
      <w:r>
        <w:t xml:space="preserve">Canadian Conference for Fisheries Research – Calgary, AB, Canada</w:t>
      </w:r>
    </w:p>
    <w:p>
      <w:pPr>
        <w:numPr>
          <w:ilvl w:val="0"/>
          <w:numId w:val="1002"/>
        </w:numPr>
      </w:pPr>
      <w:r>
        <w:t xml:space="preserve">Guénard, G. &amp; Boisclair, D. 2005.</w:t>
      </w:r>
      <w:r>
        <w:t xml:space="preserve"> </w:t>
      </w:r>
      <w:r>
        <w:rPr>
          <w:iCs/>
          <w:i/>
        </w:rPr>
        <w:t xml:space="preserve">Experimental comparison of activity measurements made using spontaneous</w:t>
      </w:r>
      <w:r>
        <w:rPr>
          <w:iCs/>
          <w:i/>
        </w:rPr>
        <w:t xml:space="preserve"> </w:t>
      </w:r>
      <w:r>
        <w:rPr>
          <w:iCs/>
          <w:i/>
        </w:rPr>
        <w:t xml:space="preserve">swimming models and caesium bio-accumulation in fish.</w:t>
      </w:r>
      <w:r>
        <w:rPr>
          <w:iCs/>
          <w:i/>
        </w:rPr>
        <w:t xml:space="preserve"> </w:t>
      </w:r>
      <w:r>
        <w:t xml:space="preserve"> </w:t>
      </w:r>
      <w:r>
        <w:t xml:space="preserve">Canadian Conference for Fisheries Research – Windsor, ON, Canada</w:t>
      </w:r>
    </w:p>
    <w:p>
      <w:pPr>
        <w:numPr>
          <w:ilvl w:val="0"/>
          <w:numId w:val="1002"/>
        </w:numPr>
      </w:pPr>
      <w:r>
        <w:t xml:space="preserve">Guénard, G., Legendre, P. &amp; Boisclair, D. 2005.</w:t>
      </w:r>
      <w:r>
        <w:t xml:space="preserve"> </w:t>
      </w:r>
      <w:r>
        <w:rPr>
          <w:iCs/>
          <w:i/>
        </w:rPr>
        <w:t xml:space="preserve">Describing the habitat of Atlantic salmon parr (</w:t>
      </w:r>
      <w:r>
        <w:rPr>
          <w:iCs/>
          <w:i/>
          <w:iCs/>
          <w:i/>
        </w:rPr>
        <w:t xml:space="preserve">Salmo salar</w:t>
      </w:r>
      <w:r>
        <w:rPr>
          <w:iCs/>
          <w:i/>
        </w:rPr>
        <w:t xml:space="preserve">) using the</w:t>
      </w:r>
      <w:r>
        <w:rPr>
          <w:iCs/>
          <w:i/>
        </w:rPr>
        <w:t xml:space="preserve"> </w:t>
      </w:r>
      <w:r>
        <w:rPr>
          <w:iCs/>
          <w:i/>
        </w:rPr>
        <w:t xml:space="preserve">common spatial dependence between fish abundance and environmental</w:t>
      </w:r>
      <w:r>
        <w:rPr>
          <w:iCs/>
          <w:i/>
        </w:rPr>
        <w:t xml:space="preserve"> </w:t>
      </w:r>
      <w:r>
        <w:rPr>
          <w:iCs/>
          <w:i/>
        </w:rPr>
        <w:t xml:space="preserve">variables: validation and application of a new multi-scale method.</w:t>
      </w:r>
      <w:r>
        <w:rPr>
          <w:iCs/>
          <w:i/>
        </w:rPr>
        <w:t xml:space="preserve"> </w:t>
      </w:r>
      <w:r>
        <w:t xml:space="preserve"> </w:t>
      </w:r>
      <w:r>
        <w:t xml:space="preserve">Ecological Society of America / INTECOL joint meeting – Montreal, QC, Canada</w:t>
      </w:r>
    </w:p>
    <w:p>
      <w:pPr>
        <w:numPr>
          <w:ilvl w:val="0"/>
          <w:numId w:val="1002"/>
        </w:numPr>
      </w:pPr>
      <w:r>
        <w:t xml:space="preserve">Guénard, G. &amp; Boisclair, D. 2001.</w:t>
      </w:r>
      <w:r>
        <w:t xml:space="preserve"> </w:t>
      </w:r>
      <w:r>
        <w:rPr>
          <w:iCs/>
          <w:i/>
        </w:rPr>
        <w:t xml:space="preserve">Perspective of the predator-prey relationship through different spatial</w:t>
      </w:r>
      <w:r>
        <w:rPr>
          <w:iCs/>
          <w:i/>
        </w:rPr>
        <w:t xml:space="preserve"> </w:t>
      </w:r>
      <w:r>
        <w:rPr>
          <w:iCs/>
          <w:i/>
        </w:rPr>
        <w:t xml:space="preserve">scales using horizontal hydro-acoustic scanning approach.</w:t>
      </w:r>
      <w:r>
        <w:rPr>
          <w:iCs/>
          <w:i/>
        </w:rPr>
        <w:t xml:space="preserve"> </w:t>
      </w:r>
      <w:r>
        <w:t xml:space="preserve"> </w:t>
      </w:r>
      <w:r>
        <w:t xml:space="preserve">Canadian Conference for Fisheries Research – Toronto, ON, Canada</w:t>
      </w:r>
    </w:p>
    <w:p>
      <w:r>
        <w:pict>
          <v:rect style="width:0;height:1.5pt" o:hralign="center" o:hrstd="t" o:hr="t"/>
        </w:pict>
      </w:r>
    </w:p>
    <w:bookmarkEnd w:id="41"/>
    <w:bookmarkStart w:id="47" w:name="research-reports"/>
    <w:p>
      <w:pPr>
        <w:pStyle w:val="Heading1"/>
      </w:pPr>
      <w:r>
        <w:t xml:space="preserve">Research reports</w:t>
      </w:r>
    </w:p>
    <w:p>
      <w:pPr>
        <w:numPr>
          <w:ilvl w:val="0"/>
          <w:numId w:val="1003"/>
        </w:numPr>
      </w:pPr>
      <w:r>
        <w:t xml:space="preserve">Guénard, G. 2018.</w:t>
      </w:r>
      <w:r>
        <w:t xml:space="preserve"> </w:t>
      </w:r>
      <w:r>
        <w:rPr>
          <w:iCs/>
          <w:i/>
        </w:rPr>
        <w:t xml:space="preserve">Environmental conditions structuring benthic invertebrate communities</w:t>
      </w:r>
      <w:r>
        <w:t xml:space="preserve"> </w:t>
      </w:r>
      <w:r>
        <w:rPr>
          <w:iCs/>
          <w:i/>
        </w:rPr>
        <w:t xml:space="preserve">in the St. Lawrence River: evidencing the effect of chemical pollution</w:t>
      </w:r>
      <w:r>
        <w:t xml:space="preserve"> </w:t>
      </w:r>
      <w:r>
        <w:t xml:space="preserve">(in French).</w:t>
      </w:r>
      <w:r>
        <w:t xml:space="preserve"> </w:t>
      </w:r>
      <w:r>
        <w:t xml:space="preserve">Water Quality Monitoring and Surveillance Division, Environment and climate changes Canada. Contract #3000656770. Montreal, QC, Canada. 20 pp. </w:t>
      </w:r>
      <w:hyperlink r:id="rId42">
        <w:r>
          <w:rPr>
            <w:rStyle w:val="Hyperlink"/>
          </w:rPr>
          <w:t xml:space="preserve">LINK</w:t>
        </w:r>
      </w:hyperlink>
    </w:p>
    <w:p>
      <w:pPr>
        <w:numPr>
          <w:ilvl w:val="0"/>
          <w:numId w:val="1003"/>
        </w:numPr>
      </w:pPr>
      <w:r>
        <w:t xml:space="preserve">Morin, J., Bachand, M., Richard, J. H., Champoux, O., Martin, S. &amp; Guénard, G. 2016.</w:t>
      </w:r>
      <w:r>
        <w:t xml:space="preserve"> </w:t>
      </w:r>
      <w:r>
        <w:rPr>
          <w:iCs/>
          <w:i/>
        </w:rPr>
        <w:t xml:space="preserve">Habitat modeling of the Lake Sturgeon and Walleye spawning habitat of</w:t>
      </w:r>
      <w:r>
        <w:rPr>
          <w:iCs/>
          <w:i/>
        </w:rPr>
        <w:t xml:space="preserve"> </w:t>
      </w:r>
      <w:r>
        <w:rPr>
          <w:iCs/>
          <w:i/>
        </w:rPr>
        <w:t xml:space="preserve">the Rainy River</w:t>
      </w:r>
      <w:r>
        <w:t xml:space="preserve">. Prepared for the International Join Commission (IJC).</w:t>
      </w:r>
      <w:r>
        <w:t xml:space="preserve"> </w:t>
      </w:r>
      <w:r>
        <w:t xml:space="preserve">Hydrology and Ecohydraulics Section, Environment and Climate Change Canada. Scientific Report SR111 MSC. Quebec City, QC, Canada. 132 pp. </w:t>
      </w:r>
      <w:hyperlink r:id="rId43">
        <w:r>
          <w:rPr>
            <w:rStyle w:val="Hyperlink"/>
          </w:rPr>
          <w:t xml:space="preserve">LINK</w:t>
        </w:r>
      </w:hyperlink>
    </w:p>
    <w:p>
      <w:pPr>
        <w:numPr>
          <w:ilvl w:val="0"/>
          <w:numId w:val="1003"/>
        </w:numPr>
      </w:pPr>
      <w:r>
        <w:t xml:space="preserve">Boisclair, D., Lapointe, M., Saint-Hilaire, A., Rasmussen, J. B., Senay, C., Lanthier, G., Bourque, G., Guénard, G., Macnaughton, C. J. &amp; Harvey-Lavoie, S. 2016.</w:t>
      </w:r>
      <w:r>
        <w:t xml:space="preserve"> </w:t>
      </w:r>
      <w:r>
        <w:rPr>
          <w:iCs/>
          <w:i/>
        </w:rPr>
        <w:t xml:space="preserve">Modelling the effects of chemical and physical drivers on fisheries</w:t>
      </w:r>
      <w:r>
        <w:t xml:space="preserve"> </w:t>
      </w:r>
      <w:r>
        <w:rPr>
          <w:iCs/>
          <w:i/>
        </w:rPr>
        <w:t xml:space="preserve">productivity metrics across rivers of varying hydrological regimes:</w:t>
      </w:r>
      <w:r>
        <w:t xml:space="preserve"> </w:t>
      </w:r>
      <w:r>
        <w:rPr>
          <w:iCs/>
          <w:i/>
        </w:rPr>
        <w:t xml:space="preserve">lessons learned from NSERC HydroNet</w:t>
      </w:r>
      <w:r>
        <w:t xml:space="preserve"> </w:t>
      </w:r>
      <w:r>
        <w:t xml:space="preserve">2009-2015.</w:t>
      </w:r>
      <w:r>
        <w:t xml:space="preserve"> </w:t>
      </w:r>
      <w:r>
        <w:t xml:space="preserve">Science Advisisory Secretariat Research Document. 2016/033. Department of Fisheries and Oceans Canada. viii + 61 p. </w:t>
      </w:r>
      <w:hyperlink r:id="rId44">
        <w:r>
          <w:rPr>
            <w:rStyle w:val="Hyperlink"/>
          </w:rPr>
          <w:t xml:space="preserve">LINK</w:t>
        </w:r>
      </w:hyperlink>
    </w:p>
    <w:p>
      <w:pPr>
        <w:numPr>
          <w:ilvl w:val="0"/>
          <w:numId w:val="1003"/>
        </w:numPr>
      </w:pPr>
      <w:r>
        <w:t xml:space="preserve">Guénard, G. &amp; Boisclair, D. 2015.</w:t>
      </w:r>
      <w:r>
        <w:t xml:space="preserve"> </w:t>
      </w:r>
      <w:r>
        <w:rPr>
          <w:iCs/>
          <w:i/>
        </w:rPr>
        <w:t xml:space="preserve">Data and literature review on the bioenergetics of Salmoninae for Mid</w:t>
      </w:r>
      <w:r>
        <w:t xml:space="preserve"> </w:t>
      </w:r>
      <w:r>
        <w:rPr>
          <w:iCs/>
          <w:i/>
        </w:rPr>
        <w:t xml:space="preserve">Columbia River Adult Habitat use Assessment</w:t>
      </w:r>
      <w:r>
        <w:t xml:space="preserve"> </w:t>
      </w:r>
      <w:r>
        <w:t xml:space="preserve">(CLBMON-18). Prepared for</w:t>
      </w:r>
      <w:r>
        <w:t xml:space="preserve"> </w:t>
      </w:r>
      <w:r>
        <w:t xml:space="preserve">BC Hydro, P.O. Box 8910 Vancouver, B.C. V6B 4N1, Canada.</w:t>
      </w:r>
      <w:r>
        <w:t xml:space="preserve"> </w:t>
      </w:r>
      <w:r>
        <w:t xml:space="preserve">Département de sciences biologiques. . Université de Montréal C.P. 6128 succ. centre-ville Montreal QC, Canada. 25 pp. </w:t>
      </w:r>
      <w:hyperlink r:id="rId45">
        <w:r>
          <w:rPr>
            <w:rStyle w:val="Hyperlink"/>
          </w:rPr>
          <w:t xml:space="preserve">LINK</w:t>
        </w:r>
      </w:hyperlink>
    </w:p>
    <w:p>
      <w:pPr>
        <w:numPr>
          <w:ilvl w:val="0"/>
          <w:numId w:val="1003"/>
        </w:numPr>
      </w:pPr>
      <w:r>
        <w:t xml:space="preserve">Ugedal, O., Forseth, T., Jonsson, B., Daverdin, R., Einum, S., Fleming, I., Saksgård, R., Boisclair, D. &amp; Guénard, G. 2005.</w:t>
      </w:r>
      <w:r>
        <w:t xml:space="preserve"> </w:t>
      </w:r>
      <w:r>
        <w:rPr>
          <w:iCs/>
          <w:i/>
        </w:rPr>
        <w:t xml:space="preserve">Competition within and between fish species – preliminary research</w:t>
      </w:r>
      <w:r>
        <w:t xml:space="preserve"> </w:t>
      </w:r>
      <w:r>
        <w:t xml:space="preserve">(In</w:t>
      </w:r>
      <w:r>
        <w:t xml:space="preserve"> </w:t>
      </w:r>
      <w:r>
        <w:t xml:space="preserve">Norwegian). Page 67–69 in Jonsson, B. &amp; Yoccoz, N. G. (eds.)</w:t>
      </w:r>
      <w:r>
        <w:t xml:space="preserve"> </w:t>
      </w:r>
      <w:r>
        <w:rPr>
          <w:iCs/>
          <w:i/>
        </w:rPr>
        <w:t xml:space="preserve">Ecosystem dynamics: human impact on biodiversity. NINA’s strategic</w:t>
      </w:r>
      <w:r>
        <w:t xml:space="preserve"> </w:t>
      </w:r>
      <w:r>
        <w:rPr>
          <w:iCs/>
          <w:i/>
        </w:rPr>
        <w:t xml:space="preserve">institute programs 2001–2005</w:t>
      </w:r>
      <w:r>
        <w:t xml:space="preserve"> </w:t>
      </w:r>
      <w:r>
        <w:t xml:space="preserve">(In Norwegian).</w:t>
      </w:r>
      <w:r>
        <w:t xml:space="preserve"> </w:t>
      </w:r>
      <w:r>
        <w:t xml:space="preserve">NINA Temahefte. 33. Norsk Institutt for Naturforskning, Trondheim, Norway. 89 pp. </w:t>
      </w:r>
      <w:hyperlink r:id="rId46">
        <w:r>
          <w:rPr>
            <w:rStyle w:val="Hyperlink"/>
          </w:rPr>
          <w:t xml:space="preserve">LINK</w:t>
        </w:r>
      </w:hyperlink>
    </w:p>
    <w:p>
      <w:r>
        <w:pict>
          <v:rect style="width:0;height:1.5pt" o:hralign="center" o:hrstd="t" o:hr="t"/>
        </w:pict>
      </w:r>
    </w:p>
    <w:bookmarkEnd w:id="47"/>
    <w:bookmarkStart w:id="53" w:name="software-packages"/>
    <w:p>
      <w:pPr>
        <w:pStyle w:val="Heading1"/>
      </w:pPr>
      <w:r>
        <w:t xml:space="preserve">Software packages</w:t>
      </w:r>
    </w:p>
    <w:p>
      <w:pPr>
        <w:pStyle w:val="DefinitionTerm"/>
      </w:pPr>
      <w:hyperlink r:id="rId48">
        <w:r>
          <w:rPr>
            <w:rStyle w:val="Hyperlink"/>
          </w:rPr>
          <w:t xml:space="preserve">adespatial</w:t>
        </w:r>
      </w:hyperlink>
    </w:p>
    <w:p>
      <w:pPr>
        <w:pStyle w:val="Definition"/>
      </w:pPr>
      <w:r>
        <w:t xml:space="preserve">Dray, S., Bauman, D., Blanchet, G., Borcard, D., Clappe, S., Guenard, G., Jombart, T., Larocque, G., Legendre, P., Madi, N. &amp; Wagner, H. 2022.</w:t>
      </w:r>
      <w:r>
        <w:t xml:space="preserve"> </w:t>
      </w:r>
      <w:r>
        <w:rPr>
          <w:iCs/>
          <w:i/>
        </w:rPr>
        <w:t xml:space="preserve">adespatial: Multivariate Multiscale Spatial Analysis</w:t>
      </w:r>
      <w:r>
        <w:t xml:space="preserve">.</w:t>
      </w:r>
      <w:r>
        <w:t xml:space="preserve"> </w:t>
      </w:r>
      <w:r>
        <w:t xml:space="preserve">Description: Tools for the multiscale spatial analysis of multivariate data. Several</w:t>
      </w:r>
      <w:r>
        <w:t xml:space="preserve"> </w:t>
      </w:r>
      <w:r>
        <w:t xml:space="preserve">methods are based on the use of a spatial weighting matrix and its</w:t>
      </w:r>
      <w:r>
        <w:t xml:space="preserve"> </w:t>
      </w:r>
      <w:r>
        <w:t xml:space="preserve">eigenvector decomposition (Moran’s Eigenvectors Maps, MEM).</w:t>
      </w:r>
      <w:r>
        <w:t xml:space="preserve"> </w:t>
      </w:r>
      <w:r>
        <w:t xml:space="preserve">R package version 0.3-20</w:t>
      </w:r>
    </w:p>
    <w:p>
      <w:pPr>
        <w:pStyle w:val="DefinitionTerm"/>
      </w:pPr>
      <w:hyperlink r:id="rId49">
        <w:r>
          <w:rPr>
            <w:rStyle w:val="Hyperlink"/>
          </w:rPr>
          <w:t xml:space="preserve">constr.hclust</w:t>
        </w:r>
      </w:hyperlink>
    </w:p>
    <w:p>
      <w:pPr>
        <w:pStyle w:val="Definition"/>
      </w:pPr>
      <w:r>
        <w:t xml:space="preserve">Legendre, P. &amp; Guénard, G. 2022. Space- And Time-Constrained Clustering Package. Description: Space-constrained or time-constrained agglomerative clustering from a</w:t>
      </w:r>
      <w:r>
        <w:t xml:space="preserve"> </w:t>
      </w:r>
      <w:r>
        <w:t xml:space="preserve">multivariate dissimilarity matrix.</w:t>
      </w:r>
      <w:r>
        <w:t xml:space="preserve"> </w:t>
      </w:r>
      <w:r>
        <w:t xml:space="preserve">R package version 1.6-2</w:t>
      </w:r>
    </w:p>
    <w:p>
      <w:pPr>
        <w:pStyle w:val="DefinitionTerm"/>
      </w:pPr>
      <w:hyperlink r:id="rId50">
        <w:r>
          <w:rPr>
            <w:rStyle w:val="Hyperlink"/>
          </w:rPr>
          <w:t xml:space="preserve">MPSEM</w:t>
        </w:r>
      </w:hyperlink>
    </w:p>
    <w:p>
      <w:pPr>
        <w:pStyle w:val="Definition"/>
      </w:pPr>
      <w:r>
        <w:t xml:space="preserve">Guénard, G. &amp; Legendre, P. 2022. MPSEM: Modeling Phylogenetic Signals using Eigenvector Maps. Description: Computational tools to represent phylogenetic signals using adapted</w:t>
      </w:r>
      <w:r>
        <w:t xml:space="preserve"> </w:t>
      </w:r>
      <w:r>
        <w:t xml:space="preserve">eigenvector maps.</w:t>
      </w:r>
      <w:r>
        <w:t xml:space="preserve"> </w:t>
      </w:r>
      <w:r>
        <w:t xml:space="preserve">R package version 0.4-1</w:t>
      </w:r>
    </w:p>
    <w:p>
      <w:pPr>
        <w:pStyle w:val="DefinitionTerm"/>
      </w:pPr>
      <w:hyperlink r:id="rId51">
        <w:r>
          <w:rPr>
            <w:rStyle w:val="Hyperlink"/>
          </w:rPr>
          <w:t xml:space="preserve">codep</w:t>
        </w:r>
      </w:hyperlink>
    </w:p>
    <w:p>
      <w:pPr>
        <w:pStyle w:val="Definition"/>
      </w:pPr>
      <w:r>
        <w:t xml:space="preserve">Guénard, G., Legendre, P. &amp; Pages B. 2018. Multiscale Codependence Analysis. Description: Computation of Multiscale Codependence Analysis and spatial eigenvector</w:t>
      </w:r>
      <w:r>
        <w:t xml:space="preserve"> </w:t>
      </w:r>
      <w:r>
        <w:t xml:space="preserve">maps, as an additional feature.</w:t>
      </w:r>
      <w:r>
        <w:t xml:space="preserve"> </w:t>
      </w:r>
      <w:r>
        <w:t xml:space="preserve">R package version 0.9-1</w:t>
      </w:r>
    </w:p>
    <w:p>
      <w:pPr>
        <w:pStyle w:val="DefinitionTerm"/>
      </w:pPr>
      <w:hyperlink r:id="rId52">
        <w:r>
          <w:rPr>
            <w:rStyle w:val="Hyperlink"/>
          </w:rPr>
          <w:t xml:space="preserve">WR</w:t>
        </w:r>
      </w:hyperlink>
    </w:p>
    <w:p>
      <w:pPr>
        <w:pStyle w:val="Definition"/>
      </w:pPr>
      <w:r>
        <w:t xml:space="preserve">Legendre, P. &amp; Guénard, G. 2018. Whittaker-Robinson Periodogram Through a C Function Description: Whittaker-Robinson periodogram for univariate series of quantitative data,</w:t>
      </w:r>
      <w:r>
        <w:t xml:space="preserve"> </w:t>
      </w:r>
      <w:r>
        <w:t xml:space="preserve">with permutation tests.</w:t>
      </w:r>
      <w:r>
        <w:t xml:space="preserve"> </w:t>
      </w:r>
      <w:r>
        <w:t xml:space="preserve">R package version 1.0-1</w:t>
      </w:r>
    </w:p>
    <w:p>
      <w:r>
        <w:pict>
          <v:rect style="width:0;height:1.5pt" o:hralign="center" o:hrstd="t" o:hr="t"/>
        </w:pict>
      </w:r>
    </w:p>
    <w:bookmarkEnd w:id="53"/>
    <w:bookmarkStart w:id="54" w:name="work-in-progress-short-list"/>
    <w:p>
      <w:pPr>
        <w:pStyle w:val="Heading1"/>
      </w:pPr>
      <w:r>
        <w:t xml:space="preserve">Work in progress (short list)</w:t>
      </w:r>
    </w:p>
    <w:p>
      <w:pPr>
        <w:numPr>
          <w:ilvl w:val="0"/>
          <w:numId w:val="1004"/>
        </w:numPr>
      </w:pPr>
      <w:r>
        <w:t xml:space="preserve">Guénard, G., Harvey-Lavoie, S., Wheeland, L., Cooke, S. J. &amp; Boisclair, D.</w:t>
      </w:r>
      <w:r>
        <w:t xml:space="preserve"> </w:t>
      </w:r>
      <w:r>
        <w:rPr>
          <w:iCs/>
          <w:i/>
        </w:rPr>
        <w:t xml:space="preserve">A novel analytic framework to integrate the effect of a contextual</w:t>
      </w:r>
      <w:r>
        <w:rPr>
          <w:iCs/>
          <w:i/>
        </w:rPr>
        <w:t xml:space="preserve"> </w:t>
      </w:r>
      <w:r>
        <w:rPr>
          <w:iCs/>
          <w:i/>
        </w:rPr>
        <w:t xml:space="preserve">variable into habitat use models using presence-only data.</w:t>
      </w:r>
      <w:r>
        <w:rPr>
          <w:iCs/>
          <w:i/>
        </w:rPr>
        <w:t xml:space="preserve"> </w:t>
      </w:r>
      <w:r>
        <w:t xml:space="preserve"> </w:t>
      </w:r>
      <w:r>
        <w:t xml:space="preserve">[Article]</w:t>
      </w:r>
    </w:p>
    <w:p>
      <w:pPr>
        <w:numPr>
          <w:ilvl w:val="0"/>
          <w:numId w:val="1004"/>
        </w:numPr>
      </w:pPr>
      <w:r>
        <w:t xml:space="preserve">Guénard, G., Harvey-Lavoie, S., MacNaughton, C. J., Senay, C., Boisclair, D. &amp; Legendre, P.</w:t>
      </w:r>
      <w:r>
        <w:t xml:space="preserve"> </w:t>
      </w:r>
      <w:r>
        <w:rPr>
          <w:iCs/>
          <w:i/>
        </w:rPr>
        <w:t xml:space="preserve">An spatially-explicit assessment of the physical drivers of fish community</w:t>
      </w:r>
      <w:r>
        <w:rPr>
          <w:iCs/>
          <w:i/>
        </w:rPr>
        <w:t xml:space="preserve"> </w:t>
      </w:r>
      <w:r>
        <w:rPr>
          <w:iCs/>
          <w:i/>
        </w:rPr>
        <w:t xml:space="preserve">assemblages in regulated and unregulated rivers.</w:t>
      </w:r>
      <w:r>
        <w:rPr>
          <w:iCs/>
          <w:i/>
        </w:rPr>
        <w:t xml:space="preserve"> </w:t>
      </w:r>
      <w:r>
        <w:t xml:space="preserve"> </w:t>
      </w:r>
      <w:r>
        <w:t xml:space="preserve">[Article]</w:t>
      </w:r>
    </w:p>
    <w:p>
      <w:r>
        <w:pict>
          <v:rect style="width:0;height:1.5pt" o:hralign="center" o:hrstd="t" o:hr="t"/>
        </w:pic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4" Target="http://www.dfo-mpo.gc.ca/csas-sccs/Publications/ResDocs-DocRech/2016/2016_033-eng.html" TargetMode="External" /><Relationship Type="http://schemas.openxmlformats.org/officeDocument/2006/relationships/hyperlink" Id="rId43" Target="http://www.dx.doi.org/10.13140/RG.2.2.17905.28004" TargetMode="External" /><Relationship Type="http://schemas.openxmlformats.org/officeDocument/2006/relationships/hyperlink" Id="rId45" Target="http://www.dx.doi.org/10.13140/RG.2.2.20526.77124" TargetMode="External" /><Relationship Type="http://schemas.openxmlformats.org/officeDocument/2006/relationships/hyperlink" Id="rId42" Target="http://www.dx.doi.org/10.13140/RG.2.2.29334.80962" TargetMode="External" /><Relationship Type="http://schemas.openxmlformats.org/officeDocument/2006/relationships/hyperlink" Id="rId46" Target="http://www.nina.no/archive/nina/PppBasePdf/temahefte/033.pdf" TargetMode="External" /><Relationship Type="http://schemas.openxmlformats.org/officeDocument/2006/relationships/hyperlink" Id="rId50" Target="https://CRAN.R-project.org/package=MPSEM" TargetMode="External" /><Relationship Type="http://schemas.openxmlformats.org/officeDocument/2006/relationships/hyperlink" Id="rId48" Target="https://CRAN.R-project.org/package=adespatial" TargetMode="External" /><Relationship Type="http://schemas.openxmlformats.org/officeDocument/2006/relationships/hyperlink" Id="rId51" Target="https://CRAN.R-project.org/package=codep" TargetMode="External" /><Relationship Type="http://schemas.openxmlformats.org/officeDocument/2006/relationships/hyperlink" Id="rId24" Target="https://doi.org/10.1002/eco.1758" TargetMode="External" /><Relationship Type="http://schemas.openxmlformats.org/officeDocument/2006/relationships/hyperlink" Id="rId25" Target="https://doi.org/10.1002/ecs2.1252" TargetMode="External" /><Relationship Type="http://schemas.openxmlformats.org/officeDocument/2006/relationships/hyperlink" Id="rId37" Target="https://doi.org/10.1016/j.ecoenv.2009.06.007" TargetMode="External" /><Relationship Type="http://schemas.openxmlformats.org/officeDocument/2006/relationships/hyperlink" Id="rId21" Target="https://doi.org/10.1016/j.ecss.2020.106713" TargetMode="External" /><Relationship Type="http://schemas.openxmlformats.org/officeDocument/2006/relationships/hyperlink" Id="rId26" Target="https://doi.org/10.1093/sysbio/syw033" TargetMode="External" /><Relationship Type="http://schemas.openxmlformats.org/officeDocument/2006/relationships/hyperlink" Id="rId29" Target="https://doi.org/10.1098/rspb.2013.3239" TargetMode="External" /><Relationship Type="http://schemas.openxmlformats.org/officeDocument/2006/relationships/hyperlink" Id="rId30" Target="https://doi.org/10.1111/2041-210X.12111" TargetMode="External" /><Relationship Type="http://schemas.openxmlformats.org/officeDocument/2006/relationships/hyperlink" Id="rId22" Target="https://doi.org/10.1111/2041-210X.12864" TargetMode="External" /><Relationship Type="http://schemas.openxmlformats.org/officeDocument/2006/relationships/hyperlink" Id="rId23" Target="https://doi.org/10.1111/ecog.02423" TargetMode="External" /><Relationship Type="http://schemas.openxmlformats.org/officeDocument/2006/relationships/hyperlink" Id="rId32" Target="https://doi.org/10.1111/j.1095-8649.2012.03414.x" TargetMode="External" /><Relationship Type="http://schemas.openxmlformats.org/officeDocument/2006/relationships/hyperlink" Id="rId38" Target="https://doi.org/10.1139/F08-080" TargetMode="External" /><Relationship Type="http://schemas.openxmlformats.org/officeDocument/2006/relationships/hyperlink" Id="rId36" Target="https://doi.org/10.1139/F10-004" TargetMode="External" /><Relationship Type="http://schemas.openxmlformats.org/officeDocument/2006/relationships/hyperlink" Id="rId31" Target="https://doi.org/10.1139/F2012-093" TargetMode="External" /><Relationship Type="http://schemas.openxmlformats.org/officeDocument/2006/relationships/hyperlink" Id="rId33" Target="https://doi.org/10.18637/jss.v051.i08" TargetMode="External" /><Relationship Type="http://schemas.openxmlformats.org/officeDocument/2006/relationships/hyperlink" Id="rId20" Target="https://doi.org/10.18637/jss.v103.i07" TargetMode="External" /><Relationship Type="http://schemas.openxmlformats.org/officeDocument/2006/relationships/hyperlink" Id="rId35" Target="https://doi.org/10.1890/09-0460.1" TargetMode="External" /><Relationship Type="http://schemas.openxmlformats.org/officeDocument/2006/relationships/hyperlink" Id="rId34" Target="https://doi.org/10.1890/10-2242.1" TargetMode="External" /><Relationship Type="http://schemas.openxmlformats.org/officeDocument/2006/relationships/hyperlink" Id="rId27" Target="https://doi.org/10.1890/15-0346" TargetMode="External" /><Relationship Type="http://schemas.openxmlformats.org/officeDocument/2006/relationships/hyperlink" Id="rId28" Target="https://doi.org/10.1890/ES14-00479.1" TargetMode="External" /><Relationship Type="http://schemas.openxmlformats.org/officeDocument/2006/relationships/hyperlink" Id="rId39" Target="https://doi.org/10.4319/lom.2007.5.371" TargetMode="External" /><Relationship Type="http://schemas.openxmlformats.org/officeDocument/2006/relationships/hyperlink" Id="rId52" Target="https://github.com/guenardg/Whittaker-Robinson.git" TargetMode="External" /><Relationship Type="http://schemas.openxmlformats.org/officeDocument/2006/relationships/hyperlink" Id="rId49" Target="https://github.com/guenardg/constr.hclust.gi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http://www.dfo-mpo.gc.ca/csas-sccs/Publications/ResDocs-DocRech/2016/2016_033-eng.html" TargetMode="External" /><Relationship Type="http://schemas.openxmlformats.org/officeDocument/2006/relationships/hyperlink" Id="rId43" Target="http://www.dx.doi.org/10.13140/RG.2.2.17905.28004" TargetMode="External" /><Relationship Type="http://schemas.openxmlformats.org/officeDocument/2006/relationships/hyperlink" Id="rId45" Target="http://www.dx.doi.org/10.13140/RG.2.2.20526.77124" TargetMode="External" /><Relationship Type="http://schemas.openxmlformats.org/officeDocument/2006/relationships/hyperlink" Id="rId42" Target="http://www.dx.doi.org/10.13140/RG.2.2.29334.80962" TargetMode="External" /><Relationship Type="http://schemas.openxmlformats.org/officeDocument/2006/relationships/hyperlink" Id="rId46" Target="http://www.nina.no/archive/nina/PppBasePdf/temahefte/033.pdf" TargetMode="External" /><Relationship Type="http://schemas.openxmlformats.org/officeDocument/2006/relationships/hyperlink" Id="rId50" Target="https://CRAN.R-project.org/package=MPSEM" TargetMode="External" /><Relationship Type="http://schemas.openxmlformats.org/officeDocument/2006/relationships/hyperlink" Id="rId48" Target="https://CRAN.R-project.org/package=adespatial" TargetMode="External" /><Relationship Type="http://schemas.openxmlformats.org/officeDocument/2006/relationships/hyperlink" Id="rId51" Target="https://CRAN.R-project.org/package=codep" TargetMode="External" /><Relationship Type="http://schemas.openxmlformats.org/officeDocument/2006/relationships/hyperlink" Id="rId24" Target="https://doi.org/10.1002/eco.1758" TargetMode="External" /><Relationship Type="http://schemas.openxmlformats.org/officeDocument/2006/relationships/hyperlink" Id="rId25" Target="https://doi.org/10.1002/ecs2.1252" TargetMode="External" /><Relationship Type="http://schemas.openxmlformats.org/officeDocument/2006/relationships/hyperlink" Id="rId37" Target="https://doi.org/10.1016/j.ecoenv.2009.06.007" TargetMode="External" /><Relationship Type="http://schemas.openxmlformats.org/officeDocument/2006/relationships/hyperlink" Id="rId21" Target="https://doi.org/10.1016/j.ecss.2020.106713" TargetMode="External" /><Relationship Type="http://schemas.openxmlformats.org/officeDocument/2006/relationships/hyperlink" Id="rId26" Target="https://doi.org/10.1093/sysbio/syw033" TargetMode="External" /><Relationship Type="http://schemas.openxmlformats.org/officeDocument/2006/relationships/hyperlink" Id="rId29" Target="https://doi.org/10.1098/rspb.2013.3239" TargetMode="External" /><Relationship Type="http://schemas.openxmlformats.org/officeDocument/2006/relationships/hyperlink" Id="rId30" Target="https://doi.org/10.1111/2041-210X.12111" TargetMode="External" /><Relationship Type="http://schemas.openxmlformats.org/officeDocument/2006/relationships/hyperlink" Id="rId22" Target="https://doi.org/10.1111/2041-210X.12864" TargetMode="External" /><Relationship Type="http://schemas.openxmlformats.org/officeDocument/2006/relationships/hyperlink" Id="rId23" Target="https://doi.org/10.1111/ecog.02423" TargetMode="External" /><Relationship Type="http://schemas.openxmlformats.org/officeDocument/2006/relationships/hyperlink" Id="rId32" Target="https://doi.org/10.1111/j.1095-8649.2012.03414.x" TargetMode="External" /><Relationship Type="http://schemas.openxmlformats.org/officeDocument/2006/relationships/hyperlink" Id="rId38" Target="https://doi.org/10.1139/F08-080" TargetMode="External" /><Relationship Type="http://schemas.openxmlformats.org/officeDocument/2006/relationships/hyperlink" Id="rId36" Target="https://doi.org/10.1139/F10-004" TargetMode="External" /><Relationship Type="http://schemas.openxmlformats.org/officeDocument/2006/relationships/hyperlink" Id="rId31" Target="https://doi.org/10.1139/F2012-093" TargetMode="External" /><Relationship Type="http://schemas.openxmlformats.org/officeDocument/2006/relationships/hyperlink" Id="rId33" Target="https://doi.org/10.18637/jss.v051.i08" TargetMode="External" /><Relationship Type="http://schemas.openxmlformats.org/officeDocument/2006/relationships/hyperlink" Id="rId20" Target="https://doi.org/10.18637/jss.v103.i07" TargetMode="External" /><Relationship Type="http://schemas.openxmlformats.org/officeDocument/2006/relationships/hyperlink" Id="rId35" Target="https://doi.org/10.1890/09-0460.1" TargetMode="External" /><Relationship Type="http://schemas.openxmlformats.org/officeDocument/2006/relationships/hyperlink" Id="rId34" Target="https://doi.org/10.1890/10-2242.1" TargetMode="External" /><Relationship Type="http://schemas.openxmlformats.org/officeDocument/2006/relationships/hyperlink" Id="rId27" Target="https://doi.org/10.1890/15-0346" TargetMode="External" /><Relationship Type="http://schemas.openxmlformats.org/officeDocument/2006/relationships/hyperlink" Id="rId28" Target="https://doi.org/10.1890/ES14-00479.1" TargetMode="External" /><Relationship Type="http://schemas.openxmlformats.org/officeDocument/2006/relationships/hyperlink" Id="rId39" Target="https://doi.org/10.4319/lom.2007.5.371" TargetMode="External" /><Relationship Type="http://schemas.openxmlformats.org/officeDocument/2006/relationships/hyperlink" Id="rId52" Target="https://github.com/guenardg/Whittaker-Robinson.git" TargetMode="External" /><Relationship Type="http://schemas.openxmlformats.org/officeDocument/2006/relationships/hyperlink" Id="rId49" Target="https://github.com/guenardg/constr.hclust.gi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achievements</dc:title>
  <dc:creator>Guillaume Guénard, Ph. D. Biology</dc:creator>
  <cp:keywords/>
  <dcterms:created xsi:type="dcterms:W3CDTF">2022-12-29T20:16:02Z</dcterms:created>
  <dcterms:modified xsi:type="dcterms:W3CDTF">2022-12-29T20:16:02Z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Compiled: 2022-12-29</vt:lpwstr>
  </property>
  <property fmtid="{D5CDD505-2E9C-101B-9397-08002B2CF9AE}" pid="3" name="output">
    <vt:lpwstr/>
  </property>
</Properties>
</file>