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EA5" w:rsidRDefault="00D37EA5">
      <w:pPr>
        <w:spacing w:after="200" w:line="276" w:lineRule="auto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-938530</wp:posOffset>
                </wp:positionH>
                <wp:positionV relativeFrom="paragraph">
                  <wp:posOffset>-1238885</wp:posOffset>
                </wp:positionV>
                <wp:extent cx="7658100" cy="11109960"/>
                <wp:effectExtent l="0" t="0" r="0" b="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110996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BD22E" id="Rechteck 3" o:spid="_x0000_s1026" style="position:absolute;margin-left:-73.9pt;margin-top:-97.55pt;width:603pt;height:87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" fillcolor="#2a3539 [3215]" stroked="f" strokeweight="2pt"/>
            </w:pict>
          </mc:Fallback>
        </mc:AlternateContent>
      </w: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816A0">
      <w:pPr>
        <w:spacing w:after="200" w:line="276" w:lineRule="auto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31A74C" wp14:editId="55EBE633">
                <wp:simplePos x="0" y="0"/>
                <wp:positionH relativeFrom="margin">
                  <wp:posOffset>-761441</wp:posOffset>
                </wp:positionH>
                <wp:positionV relativeFrom="paragraph">
                  <wp:posOffset>185725</wp:posOffset>
                </wp:positionV>
                <wp:extent cx="7278116" cy="2479421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8116" cy="2479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3A1" w:rsidRDefault="00D816A0" w:rsidP="009243A1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Installation von </w:t>
                            </w:r>
                          </w:p>
                          <w:p w:rsidR="00D816A0" w:rsidRPr="00D37EA5" w:rsidRDefault="009243A1" w:rsidP="009243A1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BDE</w:t>
                            </w:r>
                            <w:r w:rsidR="00D816A0">
                              <w:rPr>
                                <w:sz w:val="96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>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1A74C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margin-left:-59.95pt;margin-top:14.6pt;width:573.1pt;height:195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" filled="f" stroked="f" strokeweight=".5pt">
                <v:textbox>
                  <w:txbxContent>
                    <w:p w:rsidR="009243A1" w:rsidRDefault="00D816A0" w:rsidP="009243A1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 xml:space="preserve">Installation von </w:t>
                      </w:r>
                    </w:p>
                    <w:p w:rsidR="00D816A0" w:rsidRPr="00D37EA5" w:rsidRDefault="009243A1" w:rsidP="009243A1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BDE</w:t>
                      </w:r>
                      <w:r w:rsidR="00D816A0">
                        <w:rPr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sz w:val="96"/>
                          <w:szCs w:val="96"/>
                        </w:rPr>
                        <w:t>Framework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7EA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7543D" wp14:editId="3D979435">
                <wp:simplePos x="0" y="0"/>
                <wp:positionH relativeFrom="column">
                  <wp:posOffset>-892810</wp:posOffset>
                </wp:positionH>
                <wp:positionV relativeFrom="paragraph">
                  <wp:posOffset>168275</wp:posOffset>
                </wp:positionV>
                <wp:extent cx="7612380" cy="2514600"/>
                <wp:effectExtent l="0" t="0" r="7620" b="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2380" cy="2514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1EB6B3" id="Rechteck 4" o:spid="_x0000_s1026" style="position:absolute;margin-left:-70.3pt;margin-top:13.25pt;width:599.4pt;height:19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" fillcolor="#1bbaa5 [3204]" stroked="f" strokeweight="2pt"/>
            </w:pict>
          </mc:Fallback>
        </mc:AlternateContent>
      </w: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1553210</wp:posOffset>
                </wp:positionH>
                <wp:positionV relativeFrom="paragraph">
                  <wp:posOffset>291465</wp:posOffset>
                </wp:positionV>
                <wp:extent cx="2804160" cy="1005840"/>
                <wp:effectExtent l="0" t="0" r="0" b="381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EA5" w:rsidRDefault="00D37EA5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>
                                  <wp:extent cx="2614930" cy="617220"/>
                                  <wp:effectExtent l="0" t="0" r="0" b="0"/>
                                  <wp:docPr id="7" name="Grafik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basERP_2Color_Reverse_Medium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4930" cy="617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" o:spid="_x0000_s1027" type="#_x0000_t202" style="position:absolute;margin-left:122.3pt;margin-top:22.95pt;width:220.8pt;height:79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" filled="f" stroked="f" strokeweight=".5pt">
                <v:textbox>
                  <w:txbxContent>
                    <w:p w:rsidR="00D37EA5" w:rsidRDefault="00D37EA5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>
                            <wp:extent cx="2614930" cy="617220"/>
                            <wp:effectExtent l="0" t="0" r="0" b="0"/>
                            <wp:docPr id="7" name="Grafik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basERP_2Color_Reverse_Medium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4930" cy="617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D37EA5" w:rsidRDefault="00D37EA5">
      <w:pPr>
        <w:spacing w:after="200" w:line="276" w:lineRule="auto"/>
      </w:pPr>
    </w:p>
    <w:p w:rsidR="009243A1" w:rsidRDefault="009243A1">
      <w:pPr>
        <w:spacing w:after="200" w:line="276" w:lineRule="auto"/>
      </w:pPr>
      <w:r>
        <w:br w:type="page"/>
      </w:r>
    </w:p>
    <w:sdt>
      <w:sdtPr>
        <w:rPr>
          <w:rFonts w:ascii="DIN" w:eastAsiaTheme="minorHAnsi" w:hAnsi="DIN" w:cstheme="minorBidi"/>
          <w:color w:val="2A3539"/>
          <w:sz w:val="20"/>
          <w:szCs w:val="22"/>
          <w:lang w:eastAsia="en-US"/>
        </w:rPr>
        <w:id w:val="1319308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3A1" w:rsidRDefault="009243A1">
          <w:pPr>
            <w:pStyle w:val="Inhaltsverzeichnisberschrift"/>
          </w:pPr>
          <w:r>
            <w:t>Inhaltsverzeichnis</w:t>
          </w:r>
        </w:p>
        <w:p w:rsidR="008178B9" w:rsidRDefault="009243A1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927466" w:history="1">
            <w:r w:rsidR="008178B9" w:rsidRPr="009B0DD6">
              <w:rPr>
                <w:rStyle w:val="Hyperlink"/>
                <w:noProof/>
              </w:rPr>
              <w:t>Nacharbeiten</w:t>
            </w:r>
            <w:r w:rsidR="008178B9">
              <w:rPr>
                <w:noProof/>
                <w:webHidden/>
              </w:rPr>
              <w:tab/>
            </w:r>
            <w:r w:rsidR="008178B9">
              <w:rPr>
                <w:noProof/>
                <w:webHidden/>
              </w:rPr>
              <w:fldChar w:fldCharType="begin"/>
            </w:r>
            <w:r w:rsidR="008178B9">
              <w:rPr>
                <w:noProof/>
                <w:webHidden/>
              </w:rPr>
              <w:instrText xml:space="preserve"> PAGEREF _Toc434927466 \h </w:instrText>
            </w:r>
            <w:r w:rsidR="008178B9">
              <w:rPr>
                <w:noProof/>
                <w:webHidden/>
              </w:rPr>
            </w:r>
            <w:r w:rsidR="008178B9">
              <w:rPr>
                <w:noProof/>
                <w:webHidden/>
              </w:rPr>
              <w:fldChar w:fldCharType="separate"/>
            </w:r>
            <w:r w:rsidR="008178B9">
              <w:rPr>
                <w:noProof/>
                <w:webHidden/>
              </w:rPr>
              <w:t>3</w:t>
            </w:r>
            <w:r w:rsidR="008178B9">
              <w:rPr>
                <w:noProof/>
                <w:webHidden/>
              </w:rPr>
              <w:fldChar w:fldCharType="end"/>
            </w:r>
          </w:hyperlink>
        </w:p>
        <w:p w:rsidR="008178B9" w:rsidRDefault="00823FEE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de-DE"/>
            </w:rPr>
          </w:pPr>
          <w:hyperlink w:anchor="_Toc434927467" w:history="1">
            <w:r w:rsidR="008178B9" w:rsidRPr="009B0DD6">
              <w:rPr>
                <w:rStyle w:val="Hyperlink"/>
                <w:noProof/>
              </w:rPr>
              <w:t>Datenbankreorganisation</w:t>
            </w:r>
            <w:r w:rsidR="008178B9">
              <w:rPr>
                <w:noProof/>
                <w:webHidden/>
              </w:rPr>
              <w:tab/>
            </w:r>
            <w:r w:rsidR="008178B9">
              <w:rPr>
                <w:noProof/>
                <w:webHidden/>
              </w:rPr>
              <w:fldChar w:fldCharType="begin"/>
            </w:r>
            <w:r w:rsidR="008178B9">
              <w:rPr>
                <w:noProof/>
                <w:webHidden/>
              </w:rPr>
              <w:instrText xml:space="preserve"> PAGEREF _Toc434927467 \h </w:instrText>
            </w:r>
            <w:r w:rsidR="008178B9">
              <w:rPr>
                <w:noProof/>
                <w:webHidden/>
              </w:rPr>
            </w:r>
            <w:r w:rsidR="008178B9">
              <w:rPr>
                <w:noProof/>
                <w:webHidden/>
              </w:rPr>
              <w:fldChar w:fldCharType="separate"/>
            </w:r>
            <w:r w:rsidR="008178B9">
              <w:rPr>
                <w:noProof/>
                <w:webHidden/>
              </w:rPr>
              <w:t>3</w:t>
            </w:r>
            <w:r w:rsidR="008178B9">
              <w:rPr>
                <w:noProof/>
                <w:webHidden/>
              </w:rPr>
              <w:fldChar w:fldCharType="end"/>
            </w:r>
          </w:hyperlink>
        </w:p>
        <w:p w:rsidR="008178B9" w:rsidRDefault="00823FEE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de-DE"/>
            </w:rPr>
          </w:pPr>
          <w:hyperlink w:anchor="_Toc434927468" w:history="1">
            <w:r w:rsidR="008178B9" w:rsidRPr="009B0DD6">
              <w:rPr>
                <w:rStyle w:val="Hyperlink"/>
                <w:noProof/>
              </w:rPr>
              <w:t>Sambafreigabe</w:t>
            </w:r>
            <w:r w:rsidR="008178B9">
              <w:rPr>
                <w:noProof/>
                <w:webHidden/>
              </w:rPr>
              <w:tab/>
            </w:r>
            <w:r w:rsidR="008178B9">
              <w:rPr>
                <w:noProof/>
                <w:webHidden/>
              </w:rPr>
              <w:fldChar w:fldCharType="begin"/>
            </w:r>
            <w:r w:rsidR="008178B9">
              <w:rPr>
                <w:noProof/>
                <w:webHidden/>
              </w:rPr>
              <w:instrText xml:space="preserve"> PAGEREF _Toc434927468 \h </w:instrText>
            </w:r>
            <w:r w:rsidR="008178B9">
              <w:rPr>
                <w:noProof/>
                <w:webHidden/>
              </w:rPr>
            </w:r>
            <w:r w:rsidR="008178B9">
              <w:rPr>
                <w:noProof/>
                <w:webHidden/>
              </w:rPr>
              <w:fldChar w:fldCharType="separate"/>
            </w:r>
            <w:r w:rsidR="008178B9">
              <w:rPr>
                <w:noProof/>
                <w:webHidden/>
              </w:rPr>
              <w:t>3</w:t>
            </w:r>
            <w:r w:rsidR="008178B9">
              <w:rPr>
                <w:noProof/>
                <w:webHidden/>
              </w:rPr>
              <w:fldChar w:fldCharType="end"/>
            </w:r>
          </w:hyperlink>
        </w:p>
        <w:p w:rsidR="008178B9" w:rsidRDefault="00823FEE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de-DE"/>
            </w:rPr>
          </w:pPr>
          <w:hyperlink w:anchor="_Toc434927469" w:history="1">
            <w:r w:rsidR="008178B9" w:rsidRPr="009B0DD6">
              <w:rPr>
                <w:rStyle w:val="Hyperlink"/>
                <w:noProof/>
              </w:rPr>
              <w:t>Cronjob</w:t>
            </w:r>
            <w:r w:rsidR="008178B9">
              <w:rPr>
                <w:noProof/>
                <w:webHidden/>
              </w:rPr>
              <w:tab/>
            </w:r>
            <w:r w:rsidR="008178B9">
              <w:rPr>
                <w:noProof/>
                <w:webHidden/>
              </w:rPr>
              <w:fldChar w:fldCharType="begin"/>
            </w:r>
            <w:r w:rsidR="008178B9">
              <w:rPr>
                <w:noProof/>
                <w:webHidden/>
              </w:rPr>
              <w:instrText xml:space="preserve"> PAGEREF _Toc434927469 \h </w:instrText>
            </w:r>
            <w:r w:rsidR="008178B9">
              <w:rPr>
                <w:noProof/>
                <w:webHidden/>
              </w:rPr>
            </w:r>
            <w:r w:rsidR="008178B9">
              <w:rPr>
                <w:noProof/>
                <w:webHidden/>
              </w:rPr>
              <w:fldChar w:fldCharType="separate"/>
            </w:r>
            <w:r w:rsidR="008178B9">
              <w:rPr>
                <w:noProof/>
                <w:webHidden/>
              </w:rPr>
              <w:t>3</w:t>
            </w:r>
            <w:r w:rsidR="008178B9">
              <w:rPr>
                <w:noProof/>
                <w:webHidden/>
              </w:rPr>
              <w:fldChar w:fldCharType="end"/>
            </w:r>
          </w:hyperlink>
        </w:p>
        <w:p w:rsidR="008178B9" w:rsidRDefault="00823FEE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de-DE"/>
            </w:rPr>
          </w:pPr>
          <w:hyperlink w:anchor="_Toc434927470" w:history="1">
            <w:r w:rsidR="008178B9" w:rsidRPr="009B0DD6">
              <w:rPr>
                <w:rStyle w:val="Hyperlink"/>
                <w:noProof/>
              </w:rPr>
              <w:t>Stammdatenexport</w:t>
            </w:r>
            <w:r w:rsidR="008178B9">
              <w:rPr>
                <w:noProof/>
                <w:webHidden/>
              </w:rPr>
              <w:tab/>
            </w:r>
            <w:r w:rsidR="008178B9">
              <w:rPr>
                <w:noProof/>
                <w:webHidden/>
              </w:rPr>
              <w:fldChar w:fldCharType="begin"/>
            </w:r>
            <w:r w:rsidR="008178B9">
              <w:rPr>
                <w:noProof/>
                <w:webHidden/>
              </w:rPr>
              <w:instrText xml:space="preserve"> PAGEREF _Toc434927470 \h </w:instrText>
            </w:r>
            <w:r w:rsidR="008178B9">
              <w:rPr>
                <w:noProof/>
                <w:webHidden/>
              </w:rPr>
            </w:r>
            <w:r w:rsidR="008178B9">
              <w:rPr>
                <w:noProof/>
                <w:webHidden/>
              </w:rPr>
              <w:fldChar w:fldCharType="separate"/>
            </w:r>
            <w:r w:rsidR="008178B9">
              <w:rPr>
                <w:noProof/>
                <w:webHidden/>
              </w:rPr>
              <w:t>3</w:t>
            </w:r>
            <w:r w:rsidR="008178B9">
              <w:rPr>
                <w:noProof/>
                <w:webHidden/>
              </w:rPr>
              <w:fldChar w:fldCharType="end"/>
            </w:r>
          </w:hyperlink>
        </w:p>
        <w:p w:rsidR="008178B9" w:rsidRDefault="00823FEE">
          <w:pPr>
            <w:pStyle w:val="Verzeichnis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de-DE"/>
            </w:rPr>
          </w:pPr>
          <w:hyperlink w:anchor="_Toc434927471" w:history="1">
            <w:r w:rsidR="008178B9" w:rsidRPr="009B0DD6">
              <w:rPr>
                <w:rStyle w:val="Hyperlink"/>
                <w:noProof/>
              </w:rPr>
              <w:t>Bewegungsdatenim-/export</w:t>
            </w:r>
            <w:r w:rsidR="008178B9">
              <w:rPr>
                <w:noProof/>
                <w:webHidden/>
              </w:rPr>
              <w:tab/>
            </w:r>
            <w:r w:rsidR="008178B9">
              <w:rPr>
                <w:noProof/>
                <w:webHidden/>
              </w:rPr>
              <w:fldChar w:fldCharType="begin"/>
            </w:r>
            <w:r w:rsidR="008178B9">
              <w:rPr>
                <w:noProof/>
                <w:webHidden/>
              </w:rPr>
              <w:instrText xml:space="preserve"> PAGEREF _Toc434927471 \h </w:instrText>
            </w:r>
            <w:r w:rsidR="008178B9">
              <w:rPr>
                <w:noProof/>
                <w:webHidden/>
              </w:rPr>
            </w:r>
            <w:r w:rsidR="008178B9">
              <w:rPr>
                <w:noProof/>
                <w:webHidden/>
              </w:rPr>
              <w:fldChar w:fldCharType="separate"/>
            </w:r>
            <w:r w:rsidR="008178B9">
              <w:rPr>
                <w:noProof/>
                <w:webHidden/>
              </w:rPr>
              <w:t>4</w:t>
            </w:r>
            <w:r w:rsidR="008178B9">
              <w:rPr>
                <w:noProof/>
                <w:webHidden/>
              </w:rPr>
              <w:fldChar w:fldCharType="end"/>
            </w:r>
          </w:hyperlink>
        </w:p>
        <w:p w:rsidR="008178B9" w:rsidRDefault="00823FEE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de-DE"/>
            </w:rPr>
          </w:pPr>
          <w:hyperlink w:anchor="_Toc434927472" w:history="1">
            <w:r w:rsidR="008178B9" w:rsidRPr="009B0DD6">
              <w:rPr>
                <w:rStyle w:val="Hyperlink"/>
                <w:noProof/>
              </w:rPr>
              <w:t>Kommandoreiter</w:t>
            </w:r>
            <w:r w:rsidR="008178B9">
              <w:rPr>
                <w:noProof/>
                <w:webHidden/>
              </w:rPr>
              <w:tab/>
            </w:r>
            <w:r w:rsidR="008178B9">
              <w:rPr>
                <w:noProof/>
                <w:webHidden/>
              </w:rPr>
              <w:fldChar w:fldCharType="begin"/>
            </w:r>
            <w:r w:rsidR="008178B9">
              <w:rPr>
                <w:noProof/>
                <w:webHidden/>
              </w:rPr>
              <w:instrText xml:space="preserve"> PAGEREF _Toc434927472 \h </w:instrText>
            </w:r>
            <w:r w:rsidR="008178B9">
              <w:rPr>
                <w:noProof/>
                <w:webHidden/>
              </w:rPr>
            </w:r>
            <w:r w:rsidR="008178B9">
              <w:rPr>
                <w:noProof/>
                <w:webHidden/>
              </w:rPr>
              <w:fldChar w:fldCharType="separate"/>
            </w:r>
            <w:r w:rsidR="008178B9">
              <w:rPr>
                <w:noProof/>
                <w:webHidden/>
              </w:rPr>
              <w:t>4</w:t>
            </w:r>
            <w:r w:rsidR="008178B9">
              <w:rPr>
                <w:noProof/>
                <w:webHidden/>
              </w:rPr>
              <w:fldChar w:fldCharType="end"/>
            </w:r>
          </w:hyperlink>
        </w:p>
        <w:p w:rsidR="008178B9" w:rsidRDefault="00823FEE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de-DE"/>
            </w:rPr>
          </w:pPr>
          <w:hyperlink w:anchor="_Toc434927473" w:history="1">
            <w:r w:rsidR="008178B9" w:rsidRPr="009B0DD6">
              <w:rPr>
                <w:rStyle w:val="Hyperlink"/>
                <w:noProof/>
              </w:rPr>
              <w:t>Pflege der INI-Datei</w:t>
            </w:r>
            <w:r w:rsidR="008178B9">
              <w:rPr>
                <w:noProof/>
                <w:webHidden/>
              </w:rPr>
              <w:tab/>
            </w:r>
            <w:r w:rsidR="008178B9">
              <w:rPr>
                <w:noProof/>
                <w:webHidden/>
              </w:rPr>
              <w:fldChar w:fldCharType="begin"/>
            </w:r>
            <w:r w:rsidR="008178B9">
              <w:rPr>
                <w:noProof/>
                <w:webHidden/>
              </w:rPr>
              <w:instrText xml:space="preserve"> PAGEREF _Toc434927473 \h </w:instrText>
            </w:r>
            <w:r w:rsidR="008178B9">
              <w:rPr>
                <w:noProof/>
                <w:webHidden/>
              </w:rPr>
            </w:r>
            <w:r w:rsidR="008178B9">
              <w:rPr>
                <w:noProof/>
                <w:webHidden/>
              </w:rPr>
              <w:fldChar w:fldCharType="separate"/>
            </w:r>
            <w:r w:rsidR="008178B9">
              <w:rPr>
                <w:noProof/>
                <w:webHidden/>
              </w:rPr>
              <w:t>4</w:t>
            </w:r>
            <w:r w:rsidR="008178B9">
              <w:rPr>
                <w:noProof/>
                <w:webHidden/>
              </w:rPr>
              <w:fldChar w:fldCharType="end"/>
            </w:r>
          </w:hyperlink>
        </w:p>
        <w:p w:rsidR="009243A1" w:rsidRDefault="009243A1">
          <w:r>
            <w:rPr>
              <w:b/>
              <w:bCs/>
            </w:rPr>
            <w:fldChar w:fldCharType="end"/>
          </w:r>
        </w:p>
      </w:sdtContent>
    </w:sdt>
    <w:p w:rsidR="002D3E96" w:rsidRDefault="002D3E96">
      <w:pPr>
        <w:spacing w:after="200" w:line="276" w:lineRule="auto"/>
        <w:rPr>
          <w:rFonts w:eastAsiaTheme="majorEastAsia" w:cstheme="majorBidi"/>
          <w:b/>
          <w:bCs/>
          <w:caps/>
          <w:color w:val="1BBAA5" w:themeColor="accent1"/>
          <w:sz w:val="32"/>
          <w:szCs w:val="28"/>
        </w:rPr>
      </w:pPr>
      <w:r>
        <w:br w:type="page"/>
      </w:r>
    </w:p>
    <w:p w:rsidR="00527097" w:rsidRDefault="009243A1" w:rsidP="00527097">
      <w:pPr>
        <w:pStyle w:val="berschrift1"/>
      </w:pPr>
      <w:bookmarkStart w:id="0" w:name="_Toc434927466"/>
      <w:r>
        <w:lastRenderedPageBreak/>
        <w:t>Nacharbeiten</w:t>
      </w:r>
      <w:bookmarkEnd w:id="0"/>
    </w:p>
    <w:p w:rsidR="009243A1" w:rsidRDefault="009243A1" w:rsidP="009243A1"/>
    <w:p w:rsidR="009243A1" w:rsidRDefault="009243A1" w:rsidP="009243A1">
      <w:r>
        <w:t>Folgende Nacharbeiten sind manuell durchzuführen</w:t>
      </w:r>
      <w:r w:rsidR="00A14126">
        <w:t>:</w:t>
      </w:r>
    </w:p>
    <w:p w:rsidR="009243A1" w:rsidRDefault="009243A1" w:rsidP="009243A1"/>
    <w:p w:rsidR="009243A1" w:rsidRDefault="009243A1" w:rsidP="003E6BF9">
      <w:pPr>
        <w:pStyle w:val="berschrift2"/>
      </w:pPr>
      <w:bookmarkStart w:id="1" w:name="_Toc434927467"/>
      <w:r>
        <w:t>Datenbankreorganisation</w:t>
      </w:r>
      <w:bookmarkEnd w:id="1"/>
    </w:p>
    <w:p w:rsidR="009243A1" w:rsidRDefault="009243A1" w:rsidP="009243A1">
      <w:r>
        <w:t>Nach erfolgter Installation sind neue Variablen eingefügt und Masken erweitert worden.</w:t>
      </w:r>
    </w:p>
    <w:p w:rsidR="009243A1" w:rsidRDefault="009243A1" w:rsidP="009243A1">
      <w:r>
        <w:t>Die neuen Variablen</w:t>
      </w:r>
      <w:r w:rsidR="00370DA2">
        <w:t xml:space="preserve"> und Masken</w:t>
      </w:r>
      <w:r>
        <w:t xml:space="preserve"> sind erst nach einem großer Datenbankreorganisation über das Hilfe-Menü  verfügbar. Eine Datensicherung ist vorher durchzuführen.</w:t>
      </w:r>
    </w:p>
    <w:p w:rsidR="009243A1" w:rsidRDefault="009243A1" w:rsidP="009243A1"/>
    <w:p w:rsidR="009243A1" w:rsidRDefault="009243A1" w:rsidP="009243A1">
      <w:pPr>
        <w:pStyle w:val="berschrift2"/>
      </w:pPr>
      <w:bookmarkStart w:id="2" w:name="_Toc434927468"/>
      <w:r>
        <w:t>Sambafreigabe</w:t>
      </w:r>
      <w:bookmarkEnd w:id="2"/>
    </w:p>
    <w:p w:rsidR="009243A1" w:rsidRDefault="003E6BF9" w:rsidP="009243A1">
      <w:r>
        <w:t xml:space="preserve">Die Sambafreigabe für den Datenaustausch ist in der Datei </w:t>
      </w:r>
      <w:r w:rsidRPr="003E6BF9">
        <w:rPr>
          <w:rFonts w:ascii="Courier New" w:hAnsi="Courier New" w:cs="Courier New"/>
        </w:rPr>
        <w:t>/</w:t>
      </w:r>
      <w:proofErr w:type="spellStart"/>
      <w:r w:rsidRPr="003E6BF9">
        <w:rPr>
          <w:rFonts w:ascii="Courier New" w:hAnsi="Courier New" w:cs="Courier New"/>
        </w:rPr>
        <w:t>etc</w:t>
      </w:r>
      <w:proofErr w:type="spellEnd"/>
      <w:r w:rsidRPr="003E6BF9">
        <w:rPr>
          <w:rFonts w:ascii="Courier New" w:hAnsi="Courier New" w:cs="Courier New"/>
        </w:rPr>
        <w:t>/</w:t>
      </w:r>
      <w:proofErr w:type="spellStart"/>
      <w:r w:rsidRPr="003E6BF9">
        <w:rPr>
          <w:rFonts w:ascii="Courier New" w:hAnsi="Courier New" w:cs="Courier New"/>
        </w:rPr>
        <w:t>samba</w:t>
      </w:r>
      <w:proofErr w:type="spellEnd"/>
      <w:r w:rsidRPr="003E6BF9">
        <w:rPr>
          <w:rFonts w:ascii="Courier New" w:hAnsi="Courier New" w:cs="Courier New"/>
        </w:rPr>
        <w:t>/</w:t>
      </w:r>
      <w:proofErr w:type="spellStart"/>
      <w:r w:rsidRPr="003E6BF9">
        <w:rPr>
          <w:rFonts w:ascii="Courier New" w:hAnsi="Courier New" w:cs="Courier New"/>
        </w:rPr>
        <w:t>smb.conf</w:t>
      </w:r>
      <w:proofErr w:type="spellEnd"/>
      <w:r>
        <w:t xml:space="preserve"> einzutragen.</w:t>
      </w:r>
    </w:p>
    <w:p w:rsidR="00B4284D" w:rsidRDefault="00B4284D" w:rsidP="009243A1">
      <w:r>
        <w:t>Beispiel:</w:t>
      </w:r>
    </w:p>
    <w:p w:rsidR="00B4284D" w:rsidRPr="00F93886" w:rsidRDefault="00B4284D" w:rsidP="00421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F93886">
        <w:rPr>
          <w:rFonts w:ascii="Courier New" w:hAnsi="Courier New" w:cs="Courier New"/>
        </w:rPr>
        <w:t>[BDE-Transfer]</w:t>
      </w:r>
    </w:p>
    <w:p w:rsidR="00B4284D" w:rsidRPr="00F93886" w:rsidRDefault="00B4284D" w:rsidP="00421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</w:rPr>
      </w:pPr>
      <w:r w:rsidRPr="00F93886">
        <w:rPr>
          <w:rFonts w:ascii="Courier New" w:hAnsi="Courier New" w:cs="Courier New"/>
        </w:rPr>
        <w:t xml:space="preserve">    </w:t>
      </w:r>
      <w:proofErr w:type="spellStart"/>
      <w:r w:rsidRPr="00F93886">
        <w:rPr>
          <w:rFonts w:ascii="Courier New" w:hAnsi="Courier New" w:cs="Courier New"/>
        </w:rPr>
        <w:t>comment</w:t>
      </w:r>
      <w:proofErr w:type="spellEnd"/>
      <w:r w:rsidRPr="00F93886">
        <w:rPr>
          <w:rFonts w:ascii="Courier New" w:hAnsi="Courier New" w:cs="Courier New"/>
        </w:rPr>
        <w:t xml:space="preserve"> = BDE-Transfer</w:t>
      </w:r>
    </w:p>
    <w:p w:rsidR="00B4284D" w:rsidRPr="00B4284D" w:rsidRDefault="00B4284D" w:rsidP="00421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F93886">
        <w:rPr>
          <w:rFonts w:ascii="Courier New" w:hAnsi="Courier New" w:cs="Courier New"/>
        </w:rPr>
        <w:t xml:space="preserve">    </w:t>
      </w:r>
      <w:proofErr w:type="gramStart"/>
      <w:r w:rsidRPr="00B4284D">
        <w:rPr>
          <w:rFonts w:ascii="Courier New" w:hAnsi="Courier New" w:cs="Courier New"/>
          <w:lang w:val="en-US"/>
        </w:rPr>
        <w:t>path</w:t>
      </w:r>
      <w:proofErr w:type="gramEnd"/>
      <w:r w:rsidRPr="00B4284D">
        <w:rPr>
          <w:rFonts w:ascii="Courier New" w:hAnsi="Courier New" w:cs="Courier New"/>
          <w:lang w:val="en-US"/>
        </w:rPr>
        <w:t xml:space="preserve"> = /mnt1/abas/</w:t>
      </w:r>
      <w:proofErr w:type="spellStart"/>
      <w:r w:rsidRPr="00B4284D">
        <w:rPr>
          <w:rFonts w:ascii="Courier New" w:hAnsi="Courier New" w:cs="Courier New"/>
          <w:lang w:val="en-US"/>
        </w:rPr>
        <w:t>bdetransfer</w:t>
      </w:r>
      <w:proofErr w:type="spellEnd"/>
    </w:p>
    <w:p w:rsidR="00B4284D" w:rsidRPr="00B4284D" w:rsidRDefault="00B4284D" w:rsidP="00421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B4284D">
        <w:rPr>
          <w:rFonts w:ascii="Courier New" w:hAnsi="Courier New" w:cs="Courier New"/>
          <w:lang w:val="en-US"/>
        </w:rPr>
        <w:t xml:space="preserve">    </w:t>
      </w:r>
      <w:proofErr w:type="gramStart"/>
      <w:r w:rsidRPr="00B4284D">
        <w:rPr>
          <w:rFonts w:ascii="Courier New" w:hAnsi="Courier New" w:cs="Courier New"/>
          <w:lang w:val="en-US"/>
        </w:rPr>
        <w:t>public</w:t>
      </w:r>
      <w:proofErr w:type="gramEnd"/>
      <w:r w:rsidRPr="00B4284D">
        <w:rPr>
          <w:rFonts w:ascii="Courier New" w:hAnsi="Courier New" w:cs="Courier New"/>
          <w:lang w:val="en-US"/>
        </w:rPr>
        <w:t xml:space="preserve"> = yes</w:t>
      </w:r>
    </w:p>
    <w:p w:rsidR="00B4284D" w:rsidRPr="00B4284D" w:rsidRDefault="00B4284D" w:rsidP="00421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B4284D">
        <w:rPr>
          <w:rFonts w:ascii="Courier New" w:hAnsi="Courier New" w:cs="Courier New"/>
          <w:lang w:val="en-US"/>
        </w:rPr>
        <w:t xml:space="preserve">    </w:t>
      </w:r>
      <w:proofErr w:type="gramStart"/>
      <w:r w:rsidRPr="00B4284D">
        <w:rPr>
          <w:rFonts w:ascii="Courier New" w:hAnsi="Courier New" w:cs="Courier New"/>
          <w:lang w:val="en-US"/>
        </w:rPr>
        <w:t>only</w:t>
      </w:r>
      <w:proofErr w:type="gramEnd"/>
      <w:r w:rsidRPr="00B4284D">
        <w:rPr>
          <w:rFonts w:ascii="Courier New" w:hAnsi="Courier New" w:cs="Courier New"/>
          <w:lang w:val="en-US"/>
        </w:rPr>
        <w:t xml:space="preserve"> guest = no</w:t>
      </w:r>
    </w:p>
    <w:p w:rsidR="00B4284D" w:rsidRPr="00B4284D" w:rsidRDefault="00B4284D" w:rsidP="00421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B4284D">
        <w:rPr>
          <w:rFonts w:ascii="Courier New" w:hAnsi="Courier New" w:cs="Courier New"/>
          <w:lang w:val="en-US"/>
        </w:rPr>
        <w:t xml:space="preserve">    </w:t>
      </w:r>
      <w:proofErr w:type="gramStart"/>
      <w:r w:rsidRPr="00B4284D">
        <w:rPr>
          <w:rFonts w:ascii="Courier New" w:hAnsi="Courier New" w:cs="Courier New"/>
          <w:lang w:val="en-US"/>
        </w:rPr>
        <w:t>writable</w:t>
      </w:r>
      <w:proofErr w:type="gramEnd"/>
      <w:r w:rsidRPr="00B4284D">
        <w:rPr>
          <w:rFonts w:ascii="Courier New" w:hAnsi="Courier New" w:cs="Courier New"/>
          <w:lang w:val="en-US"/>
        </w:rPr>
        <w:t xml:space="preserve"> = yes</w:t>
      </w:r>
    </w:p>
    <w:p w:rsidR="00B4284D" w:rsidRPr="00B4284D" w:rsidRDefault="00B4284D" w:rsidP="00421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B4284D">
        <w:rPr>
          <w:rFonts w:ascii="Courier New" w:hAnsi="Courier New" w:cs="Courier New"/>
          <w:lang w:val="en-US"/>
        </w:rPr>
        <w:t xml:space="preserve">    </w:t>
      </w:r>
      <w:proofErr w:type="gramStart"/>
      <w:r w:rsidRPr="00B4284D">
        <w:rPr>
          <w:rFonts w:ascii="Courier New" w:hAnsi="Courier New" w:cs="Courier New"/>
          <w:lang w:val="en-US"/>
        </w:rPr>
        <w:t>printable</w:t>
      </w:r>
      <w:proofErr w:type="gramEnd"/>
      <w:r w:rsidRPr="00B4284D">
        <w:rPr>
          <w:rFonts w:ascii="Courier New" w:hAnsi="Courier New" w:cs="Courier New"/>
          <w:lang w:val="en-US"/>
        </w:rPr>
        <w:t xml:space="preserve"> = no</w:t>
      </w:r>
    </w:p>
    <w:p w:rsidR="00B4284D" w:rsidRPr="00B4284D" w:rsidRDefault="00B4284D" w:rsidP="00421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B4284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4284D">
        <w:rPr>
          <w:rFonts w:ascii="Courier New" w:hAnsi="Courier New" w:cs="Courier New"/>
          <w:lang w:val="en-US"/>
        </w:rPr>
        <w:t>browseable</w:t>
      </w:r>
      <w:proofErr w:type="spellEnd"/>
      <w:proofErr w:type="gramEnd"/>
      <w:r w:rsidRPr="00B4284D">
        <w:rPr>
          <w:rFonts w:ascii="Courier New" w:hAnsi="Courier New" w:cs="Courier New"/>
          <w:lang w:val="en-US"/>
        </w:rPr>
        <w:t xml:space="preserve"> = yes</w:t>
      </w:r>
    </w:p>
    <w:p w:rsidR="00B4284D" w:rsidRPr="00B4284D" w:rsidRDefault="00B4284D" w:rsidP="00421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B4284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4284D">
        <w:rPr>
          <w:rFonts w:ascii="Courier New" w:hAnsi="Courier New" w:cs="Courier New"/>
          <w:lang w:val="en-US"/>
        </w:rPr>
        <w:t>avaiable</w:t>
      </w:r>
      <w:proofErr w:type="spellEnd"/>
      <w:proofErr w:type="gramEnd"/>
      <w:r w:rsidRPr="00B4284D">
        <w:rPr>
          <w:rFonts w:ascii="Courier New" w:hAnsi="Courier New" w:cs="Courier New"/>
          <w:lang w:val="en-US"/>
        </w:rPr>
        <w:t xml:space="preserve"> = yes</w:t>
      </w:r>
    </w:p>
    <w:p w:rsidR="00B4284D" w:rsidRPr="00B4284D" w:rsidRDefault="00B4284D" w:rsidP="00421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B4284D">
        <w:rPr>
          <w:rFonts w:ascii="Courier New" w:hAnsi="Courier New" w:cs="Courier New"/>
          <w:lang w:val="en-US"/>
        </w:rPr>
        <w:t xml:space="preserve">    </w:t>
      </w:r>
      <w:proofErr w:type="gramStart"/>
      <w:r w:rsidRPr="00B4284D">
        <w:rPr>
          <w:rFonts w:ascii="Courier New" w:hAnsi="Courier New" w:cs="Courier New"/>
          <w:lang w:val="en-US"/>
        </w:rPr>
        <w:t>force</w:t>
      </w:r>
      <w:proofErr w:type="gramEnd"/>
      <w:r w:rsidRPr="00B4284D">
        <w:rPr>
          <w:rFonts w:ascii="Courier New" w:hAnsi="Courier New" w:cs="Courier New"/>
          <w:lang w:val="en-US"/>
        </w:rPr>
        <w:t xml:space="preserve"> user = s3</w:t>
      </w:r>
    </w:p>
    <w:p w:rsidR="00B4284D" w:rsidRPr="00B4284D" w:rsidRDefault="00B4284D" w:rsidP="00421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B4284D">
        <w:rPr>
          <w:rFonts w:ascii="Courier New" w:hAnsi="Courier New" w:cs="Courier New"/>
          <w:lang w:val="en-US"/>
        </w:rPr>
        <w:t xml:space="preserve">    </w:t>
      </w:r>
      <w:proofErr w:type="gramStart"/>
      <w:r w:rsidRPr="00B4284D">
        <w:rPr>
          <w:rFonts w:ascii="Courier New" w:hAnsi="Courier New" w:cs="Courier New"/>
          <w:lang w:val="en-US"/>
        </w:rPr>
        <w:t>force</w:t>
      </w:r>
      <w:proofErr w:type="gramEnd"/>
      <w:r w:rsidRPr="00B4284D">
        <w:rPr>
          <w:rFonts w:ascii="Courier New" w:hAnsi="Courier New" w:cs="Courier New"/>
          <w:lang w:val="en-US"/>
        </w:rPr>
        <w:t xml:space="preserve"> group = users</w:t>
      </w:r>
    </w:p>
    <w:p w:rsidR="00B4284D" w:rsidRPr="00B4284D" w:rsidRDefault="00B4284D" w:rsidP="00421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B4284D">
        <w:rPr>
          <w:rFonts w:ascii="Courier New" w:hAnsi="Courier New" w:cs="Courier New"/>
          <w:lang w:val="en-US"/>
        </w:rPr>
        <w:t xml:space="preserve">    </w:t>
      </w:r>
      <w:proofErr w:type="gramStart"/>
      <w:r w:rsidRPr="00B4284D">
        <w:rPr>
          <w:rFonts w:ascii="Courier New" w:hAnsi="Courier New" w:cs="Courier New"/>
          <w:lang w:val="en-US"/>
        </w:rPr>
        <w:t>case</w:t>
      </w:r>
      <w:proofErr w:type="gramEnd"/>
      <w:r w:rsidRPr="00B4284D">
        <w:rPr>
          <w:rFonts w:ascii="Courier New" w:hAnsi="Courier New" w:cs="Courier New"/>
          <w:lang w:val="en-US"/>
        </w:rPr>
        <w:t xml:space="preserve"> </w:t>
      </w:r>
      <w:proofErr w:type="spellStart"/>
      <w:r w:rsidRPr="00B4284D">
        <w:rPr>
          <w:rFonts w:ascii="Courier New" w:hAnsi="Courier New" w:cs="Courier New"/>
          <w:lang w:val="en-US"/>
        </w:rPr>
        <w:t>sentitive</w:t>
      </w:r>
      <w:proofErr w:type="spellEnd"/>
      <w:r w:rsidRPr="00B4284D">
        <w:rPr>
          <w:rFonts w:ascii="Courier New" w:hAnsi="Courier New" w:cs="Courier New"/>
          <w:lang w:val="en-US"/>
        </w:rPr>
        <w:t xml:space="preserve"> = no</w:t>
      </w:r>
    </w:p>
    <w:p w:rsidR="00B4284D" w:rsidRPr="00B4284D" w:rsidRDefault="00B4284D" w:rsidP="00421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B4284D">
        <w:rPr>
          <w:rFonts w:ascii="Courier New" w:hAnsi="Courier New" w:cs="Courier New"/>
          <w:lang w:val="en-US"/>
        </w:rPr>
        <w:t xml:space="preserve">    </w:t>
      </w:r>
      <w:proofErr w:type="gramStart"/>
      <w:r w:rsidRPr="00B4284D">
        <w:rPr>
          <w:rFonts w:ascii="Courier New" w:hAnsi="Courier New" w:cs="Courier New"/>
          <w:lang w:val="en-US"/>
        </w:rPr>
        <w:t>default</w:t>
      </w:r>
      <w:proofErr w:type="gramEnd"/>
      <w:r w:rsidRPr="00B4284D">
        <w:rPr>
          <w:rFonts w:ascii="Courier New" w:hAnsi="Courier New" w:cs="Courier New"/>
          <w:lang w:val="en-US"/>
        </w:rPr>
        <w:t xml:space="preserve"> case = lower</w:t>
      </w:r>
    </w:p>
    <w:p w:rsidR="00B4284D" w:rsidRPr="00B4284D" w:rsidRDefault="00B4284D" w:rsidP="00421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B4284D">
        <w:rPr>
          <w:rFonts w:ascii="Courier New" w:hAnsi="Courier New" w:cs="Courier New"/>
          <w:lang w:val="en-US"/>
        </w:rPr>
        <w:t xml:space="preserve">    </w:t>
      </w:r>
      <w:proofErr w:type="gramStart"/>
      <w:r w:rsidRPr="00B4284D">
        <w:rPr>
          <w:rFonts w:ascii="Courier New" w:hAnsi="Courier New" w:cs="Courier New"/>
          <w:lang w:val="en-US"/>
        </w:rPr>
        <w:t>preserve</w:t>
      </w:r>
      <w:proofErr w:type="gramEnd"/>
      <w:r w:rsidRPr="00B4284D">
        <w:rPr>
          <w:rFonts w:ascii="Courier New" w:hAnsi="Courier New" w:cs="Courier New"/>
          <w:lang w:val="en-US"/>
        </w:rPr>
        <w:t xml:space="preserve"> case = yes</w:t>
      </w:r>
    </w:p>
    <w:p w:rsidR="00B4284D" w:rsidRPr="00B4284D" w:rsidRDefault="00B4284D" w:rsidP="00421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B4284D">
        <w:rPr>
          <w:rFonts w:ascii="Courier New" w:hAnsi="Courier New" w:cs="Courier New"/>
          <w:lang w:val="en-US"/>
        </w:rPr>
        <w:t xml:space="preserve">    </w:t>
      </w:r>
      <w:proofErr w:type="gramStart"/>
      <w:r w:rsidRPr="00B4284D">
        <w:rPr>
          <w:rFonts w:ascii="Courier New" w:hAnsi="Courier New" w:cs="Courier New"/>
          <w:lang w:val="en-US"/>
        </w:rPr>
        <w:t>short</w:t>
      </w:r>
      <w:proofErr w:type="gramEnd"/>
      <w:r w:rsidRPr="00B4284D">
        <w:rPr>
          <w:rFonts w:ascii="Courier New" w:hAnsi="Courier New" w:cs="Courier New"/>
          <w:lang w:val="en-US"/>
        </w:rPr>
        <w:t xml:space="preserve"> preserve case = yes</w:t>
      </w:r>
    </w:p>
    <w:p w:rsidR="00B4284D" w:rsidRPr="00B4284D" w:rsidRDefault="00B4284D" w:rsidP="00421B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B4284D">
        <w:rPr>
          <w:rFonts w:ascii="Courier New" w:hAnsi="Courier New" w:cs="Courier New"/>
          <w:lang w:val="en-US"/>
        </w:rPr>
        <w:t xml:space="preserve">    </w:t>
      </w:r>
      <w:proofErr w:type="gramStart"/>
      <w:r w:rsidRPr="00B4284D">
        <w:rPr>
          <w:rFonts w:ascii="Courier New" w:hAnsi="Courier New" w:cs="Courier New"/>
          <w:lang w:val="en-US"/>
        </w:rPr>
        <w:t>mangles</w:t>
      </w:r>
      <w:proofErr w:type="gramEnd"/>
      <w:r w:rsidRPr="00B4284D">
        <w:rPr>
          <w:rFonts w:ascii="Courier New" w:hAnsi="Courier New" w:cs="Courier New"/>
          <w:lang w:val="en-US"/>
        </w:rPr>
        <w:t xml:space="preserve"> names = no</w:t>
      </w:r>
    </w:p>
    <w:p w:rsidR="009243A1" w:rsidRPr="00B4284D" w:rsidRDefault="009243A1" w:rsidP="009243A1">
      <w:pPr>
        <w:rPr>
          <w:lang w:val="en-US"/>
        </w:rPr>
      </w:pPr>
    </w:p>
    <w:p w:rsidR="009243A1" w:rsidRDefault="009243A1" w:rsidP="009243A1">
      <w:pPr>
        <w:pStyle w:val="berschrift2"/>
      </w:pPr>
      <w:bookmarkStart w:id="3" w:name="_Toc434927469"/>
      <w:proofErr w:type="spellStart"/>
      <w:r>
        <w:t>Cronjob</w:t>
      </w:r>
      <w:bookmarkEnd w:id="3"/>
      <w:proofErr w:type="spellEnd"/>
    </w:p>
    <w:p w:rsidR="001051D2" w:rsidRDefault="001051D2" w:rsidP="009243A1"/>
    <w:p w:rsidR="001051D2" w:rsidRDefault="001051D2" w:rsidP="009243A1">
      <w:r>
        <w:t xml:space="preserve">Für die korrekte Ausführung der </w:t>
      </w:r>
      <w:proofErr w:type="spellStart"/>
      <w:r>
        <w:t>Shellscripte</w:t>
      </w:r>
      <w:proofErr w:type="spellEnd"/>
      <w:r>
        <w:t xml:space="preserve"> ist sicherzustellen, dass der </w:t>
      </w:r>
      <w:proofErr w:type="spellStart"/>
      <w:r>
        <w:t>Cronjob</w:t>
      </w:r>
      <w:proofErr w:type="spellEnd"/>
      <w:r>
        <w:t xml:space="preserve"> unter einem </w:t>
      </w:r>
      <w:proofErr w:type="spellStart"/>
      <w:r>
        <w:t>Linuxuser</w:t>
      </w:r>
      <w:proofErr w:type="spellEnd"/>
      <w:r>
        <w:t xml:space="preserve"> ausgeführt wird, der ohne abas-ERP-Passwort den Mandanten starten kann.</w:t>
      </w:r>
    </w:p>
    <w:p w:rsidR="00131765" w:rsidRDefault="00131765" w:rsidP="009243A1"/>
    <w:p w:rsidR="00131765" w:rsidRDefault="00131765" w:rsidP="009243A1">
      <w:r>
        <w:t xml:space="preserve">Die </w:t>
      </w:r>
      <w:proofErr w:type="spellStart"/>
      <w:r>
        <w:t>Shellscripte</w:t>
      </w:r>
      <w:proofErr w:type="spellEnd"/>
      <w:r>
        <w:t xml:space="preserve"> „</w:t>
      </w:r>
      <w:r w:rsidRPr="00131765">
        <w:rPr>
          <w:rFonts w:ascii="Courier New" w:hAnsi="Courier New" w:cs="Courier New"/>
        </w:rPr>
        <w:t>my.bde.sh</w:t>
      </w:r>
      <w:r>
        <w:t>“ und „</w:t>
      </w:r>
      <w:r w:rsidRPr="00131765">
        <w:rPr>
          <w:rFonts w:ascii="Courier New" w:hAnsi="Courier New" w:cs="Courier New"/>
        </w:rPr>
        <w:t>my.bde_stammdaten.sh</w:t>
      </w:r>
      <w:r>
        <w:t>“ sind in das Verzeichnis</w:t>
      </w:r>
    </w:p>
    <w:p w:rsidR="00131765" w:rsidRDefault="00131765" w:rsidP="009243A1">
      <w:r>
        <w:rPr>
          <w:rFonts w:ascii="Courier New" w:hAnsi="Courier New" w:cs="Courier New"/>
        </w:rPr>
        <w:t>„</w:t>
      </w:r>
      <w:r w:rsidRPr="00131765">
        <w:rPr>
          <w:rFonts w:ascii="Courier New" w:hAnsi="Courier New" w:cs="Courier New"/>
        </w:rPr>
        <w:t>$HOMEDIR/</w:t>
      </w:r>
      <w:proofErr w:type="spellStart"/>
      <w:r w:rsidRPr="00131765">
        <w:rPr>
          <w:rFonts w:ascii="Courier New" w:hAnsi="Courier New" w:cs="Courier New"/>
        </w:rPr>
        <w:t>ow</w:t>
      </w:r>
      <w:proofErr w:type="spellEnd"/>
      <w:r w:rsidRPr="00131765">
        <w:rPr>
          <w:rFonts w:ascii="Courier New" w:hAnsi="Courier New" w:cs="Courier New"/>
        </w:rPr>
        <w:t>/bin</w:t>
      </w:r>
      <w:r>
        <w:rPr>
          <w:rFonts w:ascii="Courier New" w:hAnsi="Courier New" w:cs="Courier New"/>
        </w:rPr>
        <w:t>“</w:t>
      </w:r>
      <w:r>
        <w:t xml:space="preserve"> zu kopieren. Sie müssen ausführbar sein.</w:t>
      </w:r>
    </w:p>
    <w:p w:rsidR="001051D2" w:rsidRDefault="001051D2" w:rsidP="001051D2">
      <w:pPr>
        <w:pStyle w:val="berschrift3"/>
      </w:pPr>
      <w:bookmarkStart w:id="4" w:name="_Toc434927470"/>
      <w:r>
        <w:t>Stammdatenexport</w:t>
      </w:r>
      <w:bookmarkEnd w:id="4"/>
    </w:p>
    <w:p w:rsidR="00B4284D" w:rsidRDefault="00B4284D" w:rsidP="009243A1"/>
    <w:p w:rsidR="001051D2" w:rsidRDefault="001051D2" w:rsidP="009243A1">
      <w:r>
        <w:t xml:space="preserve">Als Stammdaten werden die Maschinengruppe und die Arbeitsgänge exportiert. Hierfür muss das </w:t>
      </w:r>
      <w:proofErr w:type="spellStart"/>
      <w:r>
        <w:t>Shellscript</w:t>
      </w:r>
      <w:proofErr w:type="spellEnd"/>
      <w:r>
        <w:t xml:space="preserve"> „</w:t>
      </w:r>
      <w:r w:rsidRPr="001051D2">
        <w:rPr>
          <w:rFonts w:ascii="Courier New" w:hAnsi="Courier New" w:cs="Courier New"/>
        </w:rPr>
        <w:t>my.bde_stammdaten.sh</w:t>
      </w:r>
      <w:r>
        <w:t>“ im Mandantenverzeichnis gestartet werden.</w:t>
      </w:r>
      <w:r w:rsidR="003747D9">
        <w:t xml:space="preserve"> Der </w:t>
      </w:r>
      <w:proofErr w:type="spellStart"/>
      <w:r w:rsidR="003747D9">
        <w:t>Crontabeintrag</w:t>
      </w:r>
      <w:proofErr w:type="spellEnd"/>
      <w:r w:rsidR="003747D9">
        <w:t xml:space="preserve"> lautet dann beispielsweise:</w:t>
      </w:r>
    </w:p>
    <w:p w:rsidR="003747D9" w:rsidRDefault="003747D9" w:rsidP="009243A1"/>
    <w:p w:rsidR="003747D9" w:rsidRDefault="003747D9" w:rsidP="00374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Export der Stammdaten um 23:05 Mo-Fr</w:t>
      </w:r>
    </w:p>
    <w:p w:rsidR="003747D9" w:rsidRPr="003747D9" w:rsidRDefault="003747D9" w:rsidP="00374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747D9">
        <w:rPr>
          <w:rFonts w:ascii="Courier New" w:hAnsi="Courier New" w:cs="Courier New"/>
        </w:rPr>
        <w:t xml:space="preserve">05 23 * * 1-5 </w:t>
      </w:r>
      <w:r>
        <w:rPr>
          <w:rFonts w:ascii="Courier New" w:hAnsi="Courier New" w:cs="Courier New"/>
        </w:rPr>
        <w:t>my.bde_stammdaten</w:t>
      </w:r>
      <w:r w:rsidRPr="003747D9">
        <w:rPr>
          <w:rFonts w:ascii="Courier New" w:hAnsi="Courier New" w:cs="Courier New"/>
        </w:rPr>
        <w:t>.sh</w:t>
      </w:r>
    </w:p>
    <w:p w:rsidR="001051D2" w:rsidRDefault="001051D2" w:rsidP="009243A1"/>
    <w:p w:rsidR="001051D2" w:rsidRDefault="001051D2" w:rsidP="001051D2">
      <w:pPr>
        <w:pStyle w:val="berschrift3"/>
      </w:pPr>
      <w:bookmarkStart w:id="5" w:name="_Toc434927471"/>
      <w:proofErr w:type="spellStart"/>
      <w:r>
        <w:t>Bewegungsdatenim</w:t>
      </w:r>
      <w:proofErr w:type="spellEnd"/>
      <w:r>
        <w:t>-/</w:t>
      </w:r>
      <w:proofErr w:type="spellStart"/>
      <w:r>
        <w:t>export</w:t>
      </w:r>
      <w:bookmarkEnd w:id="5"/>
      <w:proofErr w:type="spellEnd"/>
    </w:p>
    <w:p w:rsidR="00B4284D" w:rsidRDefault="00B4284D" w:rsidP="001051D2"/>
    <w:p w:rsidR="001051D2" w:rsidRDefault="001051D2" w:rsidP="001051D2">
      <w:r>
        <w:t xml:space="preserve">Für einen automatischen Abgleich ist das </w:t>
      </w:r>
      <w:proofErr w:type="spellStart"/>
      <w:r>
        <w:t>Shellscript</w:t>
      </w:r>
      <w:proofErr w:type="spellEnd"/>
      <w:r>
        <w:t xml:space="preserve"> „</w:t>
      </w:r>
      <w:r w:rsidRPr="00B85950">
        <w:rPr>
          <w:rFonts w:ascii="Courier New" w:hAnsi="Courier New" w:cs="Courier New"/>
        </w:rPr>
        <w:t>my.bde.sh</w:t>
      </w:r>
      <w:r>
        <w:t xml:space="preserve">“ ist als </w:t>
      </w:r>
      <w:proofErr w:type="spellStart"/>
      <w:r>
        <w:t>crontab</w:t>
      </w:r>
      <w:proofErr w:type="spellEnd"/>
      <w:r>
        <w:t>-Eintrag aufzunehmen.</w:t>
      </w:r>
    </w:p>
    <w:p w:rsidR="003E6BF9" w:rsidRDefault="003E6BF9" w:rsidP="009243A1"/>
    <w:p w:rsidR="003E6BF9" w:rsidRDefault="003E6BF9" w:rsidP="003E6BF9">
      <w:pPr>
        <w:pStyle w:val="berschrift2"/>
      </w:pPr>
      <w:bookmarkStart w:id="6" w:name="_Toc434927472"/>
      <w:r>
        <w:t>Kommandoreiter</w:t>
      </w:r>
      <w:bookmarkEnd w:id="6"/>
    </w:p>
    <w:p w:rsidR="003E6BF9" w:rsidRDefault="003E6BF9" w:rsidP="009243A1">
      <w:r>
        <w:t>In den entsprechenden Passwörtern ist die Kommandodatei „</w:t>
      </w:r>
      <w:proofErr w:type="spellStart"/>
      <w:r>
        <w:t>bde.ucm</w:t>
      </w:r>
      <w:proofErr w:type="spellEnd"/>
      <w:r>
        <w:t>“ aufzunehmen</w:t>
      </w:r>
    </w:p>
    <w:p w:rsidR="003E6BF9" w:rsidRDefault="003E6BF9" w:rsidP="009243A1">
      <w:r>
        <w:t>Dadurch stehen die entsprechenden Einträge zur Verfügung:</w:t>
      </w:r>
    </w:p>
    <w:p w:rsidR="003E6BF9" w:rsidRDefault="003E6BF9" w:rsidP="009243A1"/>
    <w:p w:rsidR="003E6BF9" w:rsidRDefault="003E6BF9" w:rsidP="009243A1">
      <w:r>
        <w:rPr>
          <w:noProof/>
          <w:lang w:eastAsia="de-DE"/>
        </w:rPr>
        <w:drawing>
          <wp:inline distT="0" distB="0" distL="0" distR="0" wp14:anchorId="3BA6D729" wp14:editId="3F03DDD5">
            <wp:extent cx="2581275" cy="2047875"/>
            <wp:effectExtent l="114300" t="114300" r="142875" b="1428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47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E6BF9" w:rsidRDefault="003E6BF9" w:rsidP="009243A1"/>
    <w:p w:rsidR="003E6BF9" w:rsidRDefault="003E6BF9" w:rsidP="003E6BF9">
      <w:pPr>
        <w:pStyle w:val="berschrift2"/>
      </w:pPr>
      <w:bookmarkStart w:id="7" w:name="_Toc434927473"/>
      <w:r>
        <w:t>Pflege der INI-Datei</w:t>
      </w:r>
      <w:bookmarkEnd w:id="7"/>
    </w:p>
    <w:p w:rsidR="003E6BF9" w:rsidRDefault="003E6BF9" w:rsidP="009243A1">
      <w:r>
        <w:t>Über den Menüpunkt</w:t>
      </w:r>
      <w:r w:rsidR="00AD0CF2">
        <w:t xml:space="preserve"> „BDE-Einstellung“ sind die Einstellungen kundenspezifisch vorzunehmen.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7"/>
      </w:tblGrid>
      <w:tr w:rsidR="00B65D50" w:rsidTr="00B65D50">
        <w:tc>
          <w:tcPr>
            <w:tcW w:w="2263" w:type="dxa"/>
            <w:shd w:val="clear" w:color="auto" w:fill="8FA5AC" w:themeFill="accent5" w:themeFillTint="99"/>
          </w:tcPr>
          <w:p w:rsidR="00B65D50" w:rsidRDefault="00B65D50" w:rsidP="009243A1">
            <w:r>
              <w:t>Variable</w:t>
            </w:r>
          </w:p>
        </w:tc>
        <w:tc>
          <w:tcPr>
            <w:tcW w:w="6797" w:type="dxa"/>
            <w:shd w:val="clear" w:color="auto" w:fill="8FA5AC" w:themeFill="accent5" w:themeFillTint="99"/>
          </w:tcPr>
          <w:p w:rsidR="00B65D50" w:rsidRDefault="00B65D50" w:rsidP="009243A1">
            <w:r>
              <w:t>Bedeutung</w:t>
            </w:r>
          </w:p>
        </w:tc>
      </w:tr>
      <w:tr w:rsidR="00B65D50" w:rsidTr="00B65D50">
        <w:tc>
          <w:tcPr>
            <w:tcW w:w="2263" w:type="dxa"/>
          </w:tcPr>
          <w:p w:rsidR="00B65D50" w:rsidRPr="00CE5115" w:rsidRDefault="00B65D50" w:rsidP="009243A1">
            <w:pPr>
              <w:rPr>
                <w:rFonts w:ascii="Courier New" w:hAnsi="Courier New" w:cs="Courier New"/>
              </w:rPr>
            </w:pPr>
            <w:proofErr w:type="spellStart"/>
            <w:r w:rsidRPr="00CE5115">
              <w:rPr>
                <w:rFonts w:ascii="Courier New" w:hAnsi="Courier New" w:cs="Courier New"/>
              </w:rPr>
              <w:t>xyTmandant</w:t>
            </w:r>
            <w:proofErr w:type="spellEnd"/>
          </w:p>
        </w:tc>
        <w:tc>
          <w:tcPr>
            <w:tcW w:w="6797" w:type="dxa"/>
          </w:tcPr>
          <w:p w:rsidR="00B65D50" w:rsidRDefault="00B65D50" w:rsidP="009243A1">
            <w:r w:rsidRPr="00B65D50">
              <w:t>Aktiver Mandant</w:t>
            </w:r>
          </w:p>
        </w:tc>
      </w:tr>
      <w:tr w:rsidR="00B65D50" w:rsidTr="00B65D50">
        <w:tc>
          <w:tcPr>
            <w:tcW w:w="2263" w:type="dxa"/>
          </w:tcPr>
          <w:p w:rsidR="00B65D50" w:rsidRDefault="00B65D50" w:rsidP="009243A1">
            <w:proofErr w:type="spellStart"/>
            <w:r w:rsidRPr="00CE5115">
              <w:rPr>
                <w:rFonts w:ascii="Courier New" w:hAnsi="Courier New" w:cs="Courier New"/>
              </w:rPr>
              <w:t>xyBexportsave</w:t>
            </w:r>
            <w:proofErr w:type="spellEnd"/>
          </w:p>
        </w:tc>
        <w:tc>
          <w:tcPr>
            <w:tcW w:w="6797" w:type="dxa"/>
          </w:tcPr>
          <w:p w:rsidR="00B65D50" w:rsidRDefault="00B65D50" w:rsidP="009243A1">
            <w:r w:rsidRPr="00B65D50">
              <w:t>BA/AS Export markieren</w:t>
            </w:r>
          </w:p>
        </w:tc>
      </w:tr>
      <w:tr w:rsidR="00B65D50" w:rsidTr="00B65D50">
        <w:tc>
          <w:tcPr>
            <w:tcW w:w="2263" w:type="dxa"/>
          </w:tcPr>
          <w:p w:rsidR="00B65D50" w:rsidRDefault="00B65D50" w:rsidP="009243A1">
            <w:proofErr w:type="spellStart"/>
            <w:r w:rsidRPr="00CE5115">
              <w:rPr>
                <w:rFonts w:ascii="Courier New" w:hAnsi="Courier New" w:cs="Courier New"/>
              </w:rPr>
              <w:t>xyBexportsql</w:t>
            </w:r>
            <w:proofErr w:type="spellEnd"/>
          </w:p>
        </w:tc>
        <w:tc>
          <w:tcPr>
            <w:tcW w:w="6797" w:type="dxa"/>
          </w:tcPr>
          <w:p w:rsidR="00B65D50" w:rsidRDefault="00B65D50" w:rsidP="009243A1">
            <w:r w:rsidRPr="00B65D50">
              <w:t>SQL Export</w:t>
            </w:r>
          </w:p>
        </w:tc>
      </w:tr>
      <w:tr w:rsidR="00B65D50" w:rsidTr="00B65D50">
        <w:tc>
          <w:tcPr>
            <w:tcW w:w="2263" w:type="dxa"/>
          </w:tcPr>
          <w:p w:rsidR="00B65D50" w:rsidRDefault="00B65D50" w:rsidP="009243A1">
            <w:proofErr w:type="spellStart"/>
            <w:r w:rsidRPr="00CE5115">
              <w:rPr>
                <w:rFonts w:ascii="Courier New" w:hAnsi="Courier New" w:cs="Courier New"/>
              </w:rPr>
              <w:t>xyBexportascii</w:t>
            </w:r>
            <w:proofErr w:type="spellEnd"/>
          </w:p>
        </w:tc>
        <w:tc>
          <w:tcPr>
            <w:tcW w:w="6797" w:type="dxa"/>
          </w:tcPr>
          <w:p w:rsidR="00B65D50" w:rsidRDefault="00B65D50" w:rsidP="009243A1">
            <w:r w:rsidRPr="00B65D50">
              <w:t>ASCII Export</w:t>
            </w:r>
          </w:p>
        </w:tc>
      </w:tr>
      <w:tr w:rsidR="00B65D50" w:rsidTr="00B65D50">
        <w:tc>
          <w:tcPr>
            <w:tcW w:w="2263" w:type="dxa"/>
          </w:tcPr>
          <w:p w:rsidR="00B65D50" w:rsidRDefault="00B65D50" w:rsidP="00B65D50">
            <w:proofErr w:type="spellStart"/>
            <w:r w:rsidRPr="00CE5115">
              <w:rPr>
                <w:rFonts w:ascii="Courier New" w:hAnsi="Courier New" w:cs="Courier New"/>
              </w:rPr>
              <w:t>xyTexportfile</w:t>
            </w:r>
            <w:proofErr w:type="spellEnd"/>
          </w:p>
        </w:tc>
        <w:tc>
          <w:tcPr>
            <w:tcW w:w="6797" w:type="dxa"/>
          </w:tcPr>
          <w:p w:rsidR="00B65D50" w:rsidRDefault="00B65D50" w:rsidP="009243A1">
            <w:r w:rsidRPr="00B65D50">
              <w:t>Export File</w:t>
            </w:r>
          </w:p>
          <w:p w:rsidR="00B65D50" w:rsidRDefault="00B65D50" w:rsidP="009243A1">
            <w:r>
              <w:t>Serverpfad und Dateinamen für den Export der Betriebsaufträge/Arbeitsscheine</w:t>
            </w:r>
          </w:p>
        </w:tc>
      </w:tr>
      <w:tr w:rsidR="00B65D50" w:rsidTr="00B65D50">
        <w:tc>
          <w:tcPr>
            <w:tcW w:w="2263" w:type="dxa"/>
          </w:tcPr>
          <w:p w:rsidR="00B65D50" w:rsidRDefault="00B65D50" w:rsidP="009243A1">
            <w:proofErr w:type="spellStart"/>
            <w:r w:rsidRPr="00CE5115">
              <w:rPr>
                <w:rFonts w:ascii="Courier New" w:hAnsi="Courier New" w:cs="Courier New"/>
              </w:rPr>
              <w:t>xyBexportba</w:t>
            </w:r>
            <w:proofErr w:type="spellEnd"/>
          </w:p>
        </w:tc>
        <w:tc>
          <w:tcPr>
            <w:tcW w:w="6797" w:type="dxa"/>
          </w:tcPr>
          <w:p w:rsidR="00B65D50" w:rsidRDefault="00B65D50" w:rsidP="009243A1">
            <w:r w:rsidRPr="00B65D50">
              <w:t>BA exportieren?</w:t>
            </w:r>
          </w:p>
          <w:p w:rsidR="00B65D50" w:rsidRDefault="00B65D50" w:rsidP="009243A1">
            <w:r>
              <w:t>Bei TRUE werden die Betriebsaufträge exportiert.</w:t>
            </w:r>
          </w:p>
        </w:tc>
      </w:tr>
      <w:tr w:rsidR="00B65D50" w:rsidTr="00B65D50">
        <w:tc>
          <w:tcPr>
            <w:tcW w:w="2263" w:type="dxa"/>
          </w:tcPr>
          <w:p w:rsidR="00B65D50" w:rsidRDefault="00B65D50" w:rsidP="009243A1">
            <w:proofErr w:type="spellStart"/>
            <w:r w:rsidRPr="00CE5115">
              <w:rPr>
                <w:rFonts w:ascii="Courier New" w:hAnsi="Courier New" w:cs="Courier New"/>
              </w:rPr>
              <w:t>xyBexportas</w:t>
            </w:r>
            <w:proofErr w:type="spellEnd"/>
          </w:p>
        </w:tc>
        <w:tc>
          <w:tcPr>
            <w:tcW w:w="6797" w:type="dxa"/>
          </w:tcPr>
          <w:p w:rsidR="00B65D50" w:rsidRDefault="00B65D50" w:rsidP="009243A1">
            <w:r w:rsidRPr="00B65D50">
              <w:t>AS exportieren?</w:t>
            </w:r>
          </w:p>
          <w:p w:rsidR="002B5750" w:rsidRDefault="002B5750" w:rsidP="009243A1">
            <w:r>
              <w:t>Bei TRUE werden die Arbeitsscheine exportiert</w:t>
            </w:r>
          </w:p>
        </w:tc>
      </w:tr>
      <w:tr w:rsidR="00B65D50" w:rsidTr="000227FC">
        <w:tc>
          <w:tcPr>
            <w:tcW w:w="2263" w:type="dxa"/>
          </w:tcPr>
          <w:p w:rsidR="00B65D50" w:rsidRPr="00B65D50" w:rsidRDefault="00B65D50" w:rsidP="000227FC">
            <w:proofErr w:type="spellStart"/>
            <w:r w:rsidRPr="00CE5115">
              <w:rPr>
                <w:rFonts w:ascii="Courier New" w:hAnsi="Courier New" w:cs="Courier New"/>
              </w:rPr>
              <w:t>xyBnochmal</w:t>
            </w:r>
            <w:proofErr w:type="spellEnd"/>
          </w:p>
        </w:tc>
        <w:tc>
          <w:tcPr>
            <w:tcW w:w="6797" w:type="dxa"/>
          </w:tcPr>
          <w:p w:rsidR="00B65D50" w:rsidRDefault="00B65D50" w:rsidP="002B5750">
            <w:r w:rsidRPr="00B65D50">
              <w:t xml:space="preserve">Schalter für </w:t>
            </w:r>
            <w:r w:rsidR="002B5750">
              <w:t>erneute</w:t>
            </w:r>
            <w:r w:rsidRPr="00B65D50">
              <w:t xml:space="preserve"> Übertragung der BA/AS</w:t>
            </w:r>
          </w:p>
          <w:p w:rsidR="002B5750" w:rsidRPr="00B65D50" w:rsidRDefault="002B5750" w:rsidP="002B5750">
            <w:r>
              <w:t>Schon übertragene Vorgänge werden erneut übertragen</w:t>
            </w:r>
          </w:p>
        </w:tc>
      </w:tr>
      <w:tr w:rsidR="00B65D50" w:rsidTr="000227FC">
        <w:tc>
          <w:tcPr>
            <w:tcW w:w="2263" w:type="dxa"/>
          </w:tcPr>
          <w:p w:rsidR="00B65D50" w:rsidRPr="00B65D50" w:rsidRDefault="00B65D50" w:rsidP="000227FC">
            <w:proofErr w:type="spellStart"/>
            <w:r w:rsidRPr="00CE5115">
              <w:rPr>
                <w:rFonts w:ascii="Courier New" w:hAnsi="Courier New" w:cs="Courier New"/>
              </w:rPr>
              <w:t>xyTexparbg</w:t>
            </w:r>
            <w:proofErr w:type="spellEnd"/>
          </w:p>
        </w:tc>
        <w:tc>
          <w:tcPr>
            <w:tcW w:w="6797" w:type="dxa"/>
          </w:tcPr>
          <w:p w:rsidR="00B65D50" w:rsidRPr="00B65D50" w:rsidRDefault="00B65D50" w:rsidP="000227FC">
            <w:r w:rsidRPr="00B65D50">
              <w:t>Export Arbeitsgang</w:t>
            </w:r>
          </w:p>
        </w:tc>
      </w:tr>
      <w:tr w:rsidR="00B65D50" w:rsidTr="000227FC">
        <w:tc>
          <w:tcPr>
            <w:tcW w:w="2263" w:type="dxa"/>
          </w:tcPr>
          <w:p w:rsidR="00B65D50" w:rsidRPr="00B65D50" w:rsidRDefault="00B65D50" w:rsidP="000227FC">
            <w:proofErr w:type="spellStart"/>
            <w:r w:rsidRPr="00CE5115">
              <w:rPr>
                <w:rFonts w:ascii="Courier New" w:hAnsi="Courier New" w:cs="Courier New"/>
              </w:rPr>
              <w:t>xyTexpmasch</w:t>
            </w:r>
            <w:proofErr w:type="spellEnd"/>
          </w:p>
        </w:tc>
        <w:tc>
          <w:tcPr>
            <w:tcW w:w="6797" w:type="dxa"/>
          </w:tcPr>
          <w:p w:rsidR="00B65D50" w:rsidRPr="00B65D50" w:rsidRDefault="00B65D50" w:rsidP="000227FC">
            <w:r w:rsidRPr="00B65D50">
              <w:t>Export Maschinen</w:t>
            </w:r>
          </w:p>
        </w:tc>
      </w:tr>
      <w:tr w:rsidR="00B65D50" w:rsidTr="000227FC">
        <w:tc>
          <w:tcPr>
            <w:tcW w:w="2263" w:type="dxa"/>
          </w:tcPr>
          <w:p w:rsidR="00B65D50" w:rsidRPr="00B65D50" w:rsidRDefault="00B65D50" w:rsidP="000227FC">
            <w:proofErr w:type="spellStart"/>
            <w:r w:rsidRPr="00CE5115">
              <w:rPr>
                <w:rFonts w:ascii="Courier New" w:hAnsi="Courier New" w:cs="Courier New"/>
              </w:rPr>
              <w:t>xyTpasswort</w:t>
            </w:r>
            <w:proofErr w:type="spellEnd"/>
          </w:p>
        </w:tc>
        <w:tc>
          <w:tcPr>
            <w:tcW w:w="6797" w:type="dxa"/>
          </w:tcPr>
          <w:p w:rsidR="00B65D50" w:rsidRDefault="00B65D50" w:rsidP="000227FC">
            <w:r w:rsidRPr="00B65D50">
              <w:t>Passwort für BDE-Import</w:t>
            </w:r>
          </w:p>
          <w:p w:rsidR="002B5750" w:rsidRPr="00B65D50" w:rsidRDefault="002B5750" w:rsidP="000227FC">
            <w:r>
              <w:t>Hier kann ein abas-ERP-Passwort für den Import der BDE-Daten eingetragen werden.</w:t>
            </w:r>
          </w:p>
        </w:tc>
      </w:tr>
      <w:tr w:rsidR="00B65D50" w:rsidTr="00B65D50">
        <w:tc>
          <w:tcPr>
            <w:tcW w:w="2263" w:type="dxa"/>
          </w:tcPr>
          <w:p w:rsidR="00B65D50" w:rsidRDefault="00B65D50" w:rsidP="009243A1">
            <w:proofErr w:type="spellStart"/>
            <w:r w:rsidRPr="00CE5115">
              <w:rPr>
                <w:rFonts w:ascii="Courier New" w:hAnsi="Courier New" w:cs="Courier New"/>
              </w:rPr>
              <w:t>xyTimportfile</w:t>
            </w:r>
            <w:proofErr w:type="spellEnd"/>
          </w:p>
        </w:tc>
        <w:tc>
          <w:tcPr>
            <w:tcW w:w="6797" w:type="dxa"/>
          </w:tcPr>
          <w:p w:rsidR="00B65D50" w:rsidRDefault="00B65D50" w:rsidP="009243A1">
            <w:r w:rsidRPr="00B65D50">
              <w:t>Import File</w:t>
            </w:r>
          </w:p>
          <w:p w:rsidR="002B5750" w:rsidRPr="00B65D50" w:rsidRDefault="002B5750" w:rsidP="002B5750">
            <w:r>
              <w:t>Hier muss der absolute Dateinamen für die Importdatei angegeben werden</w:t>
            </w:r>
          </w:p>
        </w:tc>
      </w:tr>
      <w:tr w:rsidR="00B65D50" w:rsidTr="00B65D50">
        <w:tc>
          <w:tcPr>
            <w:tcW w:w="2263" w:type="dxa"/>
          </w:tcPr>
          <w:p w:rsidR="00B65D50" w:rsidRPr="00B65D50" w:rsidRDefault="00B65D50" w:rsidP="009243A1">
            <w:proofErr w:type="spellStart"/>
            <w:r w:rsidRPr="00CE5115">
              <w:rPr>
                <w:rFonts w:ascii="Courier New" w:hAnsi="Courier New" w:cs="Courier New"/>
              </w:rPr>
              <w:t>xyBimportdel</w:t>
            </w:r>
            <w:proofErr w:type="spellEnd"/>
          </w:p>
        </w:tc>
        <w:tc>
          <w:tcPr>
            <w:tcW w:w="6797" w:type="dxa"/>
          </w:tcPr>
          <w:p w:rsidR="00B65D50" w:rsidRDefault="00B65D50" w:rsidP="009243A1">
            <w:r w:rsidRPr="00B65D50">
              <w:t>Import File löschen?</w:t>
            </w:r>
          </w:p>
          <w:p w:rsidR="002B5750" w:rsidRPr="00B65D50" w:rsidRDefault="002B5750" w:rsidP="009243A1">
            <w:r>
              <w:t>Bei TRUE wird die Importdatei gelöscht.</w:t>
            </w:r>
          </w:p>
        </w:tc>
      </w:tr>
      <w:tr w:rsidR="00B65D50" w:rsidTr="00B65D50">
        <w:tc>
          <w:tcPr>
            <w:tcW w:w="2263" w:type="dxa"/>
          </w:tcPr>
          <w:p w:rsidR="00B65D50" w:rsidRPr="00B65D50" w:rsidRDefault="00B65D50" w:rsidP="009243A1">
            <w:proofErr w:type="spellStart"/>
            <w:r w:rsidRPr="00CE5115">
              <w:rPr>
                <w:rFonts w:ascii="Courier New" w:hAnsi="Courier New" w:cs="Courier New"/>
              </w:rPr>
              <w:t>xyImastellen</w:t>
            </w:r>
            <w:proofErr w:type="spellEnd"/>
          </w:p>
        </w:tc>
        <w:tc>
          <w:tcPr>
            <w:tcW w:w="6797" w:type="dxa"/>
          </w:tcPr>
          <w:p w:rsidR="00B65D50" w:rsidRPr="00B65D50" w:rsidRDefault="00B65D50" w:rsidP="009243A1">
            <w:r w:rsidRPr="00B65D50">
              <w:t>Mitarbeiter-Nummer muss auf 5 Stellen mit führenden Nullen erweitert werden</w:t>
            </w:r>
          </w:p>
        </w:tc>
      </w:tr>
      <w:tr w:rsidR="00F93886" w:rsidTr="00B65D50">
        <w:tc>
          <w:tcPr>
            <w:tcW w:w="2263" w:type="dxa"/>
          </w:tcPr>
          <w:p w:rsidR="00F93886" w:rsidRPr="00CE5115" w:rsidRDefault="00F93886" w:rsidP="009243A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xyBpersZeit</w:t>
            </w:r>
            <w:proofErr w:type="spellEnd"/>
          </w:p>
        </w:tc>
        <w:tc>
          <w:tcPr>
            <w:tcW w:w="6797" w:type="dxa"/>
          </w:tcPr>
          <w:p w:rsidR="00F93886" w:rsidRPr="00B65D50" w:rsidRDefault="00823FEE" w:rsidP="009243A1">
            <w:r w:rsidRPr="00823FEE">
              <w:t>Die Rückmeldezeit wird als Arbeitszeit in die Rückmeldung eingetragen</w:t>
            </w:r>
          </w:p>
        </w:tc>
      </w:tr>
      <w:tr w:rsidR="00F93886" w:rsidTr="00B65D50">
        <w:tc>
          <w:tcPr>
            <w:tcW w:w="2263" w:type="dxa"/>
          </w:tcPr>
          <w:p w:rsidR="00F93886" w:rsidRPr="00CE5115" w:rsidRDefault="00F93886" w:rsidP="009243A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xyBmaschZeit</w:t>
            </w:r>
            <w:proofErr w:type="spellEnd"/>
          </w:p>
        </w:tc>
        <w:tc>
          <w:tcPr>
            <w:tcW w:w="6797" w:type="dxa"/>
          </w:tcPr>
          <w:p w:rsidR="00F93886" w:rsidRPr="00B65D50" w:rsidRDefault="00823FEE" w:rsidP="009243A1">
            <w:r w:rsidRPr="00823FEE">
              <w:t>Die Rückmeldezeit wird als Maschinenzeit in die Rückmeldung eingetragen</w:t>
            </w:r>
            <w:bookmarkStart w:id="8" w:name="_GoBack"/>
            <w:bookmarkEnd w:id="8"/>
          </w:p>
        </w:tc>
      </w:tr>
      <w:tr w:rsidR="00B65D50" w:rsidTr="00B65D50">
        <w:tc>
          <w:tcPr>
            <w:tcW w:w="2263" w:type="dxa"/>
          </w:tcPr>
          <w:p w:rsidR="00B65D50" w:rsidRPr="00B65D50" w:rsidRDefault="00B65D50" w:rsidP="009243A1">
            <w:proofErr w:type="spellStart"/>
            <w:r w:rsidRPr="00CE5115">
              <w:rPr>
                <w:rFonts w:ascii="Courier New" w:hAnsi="Courier New" w:cs="Courier New"/>
              </w:rPr>
              <w:t>xyBfertigmld</w:t>
            </w:r>
            <w:proofErr w:type="spellEnd"/>
          </w:p>
        </w:tc>
        <w:tc>
          <w:tcPr>
            <w:tcW w:w="6797" w:type="dxa"/>
          </w:tcPr>
          <w:p w:rsidR="00B65D50" w:rsidRPr="00B65D50" w:rsidRDefault="00B65D50" w:rsidP="009243A1">
            <w:proofErr w:type="spellStart"/>
            <w:r w:rsidRPr="00B65D50">
              <w:t>autom</w:t>
            </w:r>
            <w:proofErr w:type="spellEnd"/>
            <w:r w:rsidRPr="00B65D50">
              <w:t>. fertigmelden, wenn F kommt</w:t>
            </w:r>
          </w:p>
        </w:tc>
      </w:tr>
      <w:tr w:rsidR="00B65D50" w:rsidTr="00B65D50">
        <w:tc>
          <w:tcPr>
            <w:tcW w:w="2263" w:type="dxa"/>
          </w:tcPr>
          <w:p w:rsidR="00B65D50" w:rsidRPr="00B65D50" w:rsidRDefault="00B65D50" w:rsidP="009243A1">
            <w:proofErr w:type="spellStart"/>
            <w:r w:rsidRPr="00CE5115">
              <w:rPr>
                <w:rFonts w:ascii="Courier New" w:hAnsi="Courier New" w:cs="Courier New"/>
              </w:rPr>
              <w:t>xyBtmploesch</w:t>
            </w:r>
            <w:proofErr w:type="spellEnd"/>
          </w:p>
        </w:tc>
        <w:tc>
          <w:tcPr>
            <w:tcW w:w="6797" w:type="dxa"/>
          </w:tcPr>
          <w:p w:rsidR="00B65D50" w:rsidRDefault="00B65D50" w:rsidP="009243A1">
            <w:proofErr w:type="spellStart"/>
            <w:r w:rsidRPr="00B65D50">
              <w:t>tmp</w:t>
            </w:r>
            <w:proofErr w:type="spellEnd"/>
            <w:r w:rsidRPr="00B65D50">
              <w:t>-Datei löschen, wenn kein EDP-Fehler</w:t>
            </w:r>
          </w:p>
          <w:p w:rsidR="002B5750" w:rsidRPr="00B65D50" w:rsidRDefault="002B5750" w:rsidP="002B5750">
            <w:r>
              <w:t>Wenn kein EDP-Fehler beim Import aufgetreten ist, werden die temporären Dateien gelöscht.</w:t>
            </w:r>
          </w:p>
        </w:tc>
      </w:tr>
    </w:tbl>
    <w:p w:rsidR="00AD0CF2" w:rsidRDefault="00AD0CF2" w:rsidP="009243A1"/>
    <w:p w:rsidR="009243A1" w:rsidRDefault="009243A1" w:rsidP="009243A1"/>
    <w:p w:rsidR="009243A1" w:rsidRDefault="009243A1" w:rsidP="009243A1"/>
    <w:sectPr w:rsidR="009243A1" w:rsidSect="00A0562E">
      <w:headerReference w:type="default" r:id="rId11"/>
      <w:footerReference w:type="default" r:id="rId12"/>
      <w:pgSz w:w="11906" w:h="16838"/>
      <w:pgMar w:top="1843" w:right="1418" w:bottom="567" w:left="1418" w:header="709" w:footer="3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93C" w:rsidRDefault="00F7093C" w:rsidP="009E260B">
      <w:pPr>
        <w:spacing w:after="0"/>
      </w:pPr>
      <w:r>
        <w:separator/>
      </w:r>
    </w:p>
  </w:endnote>
  <w:endnote w:type="continuationSeparator" w:id="0">
    <w:p w:rsidR="00F7093C" w:rsidRDefault="00F7093C" w:rsidP="009E26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IN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manent Marker">
    <w:panose1 w:val="02000000000000000000"/>
    <w:charset w:val="00"/>
    <w:family w:val="auto"/>
    <w:pitch w:val="variable"/>
    <w:sig w:usb0="80000027" w:usb1="48000042" w:usb2="14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4A0" w:rsidRDefault="009604A0" w:rsidP="009604A0">
    <w:pPr>
      <w:pStyle w:val="Fuzeile"/>
      <w:tabs>
        <w:tab w:val="clear" w:pos="4536"/>
        <w:tab w:val="left" w:pos="284"/>
      </w:tabs>
      <w:rPr>
        <w:rFonts w:cs="Tahoma"/>
        <w:b/>
        <w:color w:val="1BBAA5"/>
        <w:sz w:val="14"/>
        <w:szCs w:val="14"/>
      </w:rPr>
    </w:pPr>
  </w:p>
  <w:p w:rsidR="009604A0" w:rsidRDefault="009604A0" w:rsidP="009604A0">
    <w:pPr>
      <w:pStyle w:val="Fuzeile"/>
      <w:tabs>
        <w:tab w:val="clear" w:pos="4536"/>
        <w:tab w:val="left" w:pos="284"/>
      </w:tabs>
      <w:rPr>
        <w:rFonts w:cs="Tahoma"/>
        <w:b/>
        <w:color w:val="1BBAA5"/>
        <w:sz w:val="14"/>
        <w:szCs w:val="14"/>
      </w:rPr>
    </w:pPr>
  </w:p>
  <w:p w:rsidR="009604A0" w:rsidRPr="003D29D9" w:rsidRDefault="009604A0" w:rsidP="009604A0">
    <w:pPr>
      <w:pStyle w:val="Fuzeile"/>
      <w:tabs>
        <w:tab w:val="clear" w:pos="4536"/>
        <w:tab w:val="left" w:pos="284"/>
      </w:tabs>
      <w:rPr>
        <w:rFonts w:cs="Tahoma"/>
        <w:sz w:val="14"/>
        <w:szCs w:val="14"/>
        <w:lang w:eastAsia="ja-JP"/>
      </w:rPr>
    </w:pPr>
    <w:r w:rsidRPr="003D29D9">
      <w:rPr>
        <w:rFonts w:cs="Tahoma"/>
        <w:b/>
        <w:color w:val="1BBAA5"/>
        <w:sz w:val="14"/>
        <w:szCs w:val="14"/>
      </w:rPr>
      <w:t xml:space="preserve">abas </w:t>
    </w:r>
    <w:r w:rsidR="00A4380A">
      <w:rPr>
        <w:rFonts w:cs="Tahoma"/>
        <w:b/>
        <w:color w:val="1BBAA5"/>
        <w:sz w:val="14"/>
        <w:szCs w:val="14"/>
      </w:rPr>
      <w:t>GmbH &amp; Co. KG</w:t>
    </w:r>
    <w:r w:rsidRPr="003D29D9">
      <w:rPr>
        <w:rFonts w:cs="Tahoma"/>
        <w:sz w:val="14"/>
        <w:szCs w:val="14"/>
      </w:rPr>
      <w:br/>
      <w:t>Gartenstraße 67</w:t>
    </w:r>
    <w:r w:rsidRPr="003D29D9">
      <w:rPr>
        <w:rFonts w:cs="Tahoma"/>
        <w:sz w:val="14"/>
        <w:szCs w:val="14"/>
      </w:rPr>
      <w:br/>
      <w:t xml:space="preserve">76135 Karlsruhe </w:t>
    </w:r>
    <w:r w:rsidRPr="003D29D9">
      <w:rPr>
        <w:rFonts w:ascii="Times New Roman" w:hAnsi="Times New Roman" w:cs="Times New Roman"/>
        <w:sz w:val="14"/>
        <w:szCs w:val="14"/>
        <w:lang w:eastAsia="ja-JP"/>
      </w:rPr>
      <w:t>│</w:t>
    </w:r>
    <w:r w:rsidRPr="003D29D9">
      <w:rPr>
        <w:rFonts w:cs="Tahoma"/>
        <w:sz w:val="14"/>
        <w:szCs w:val="14"/>
        <w:lang w:eastAsia="ja-JP"/>
      </w:rPr>
      <w:t>Germany</w:t>
    </w:r>
    <w:r w:rsidRPr="003D29D9">
      <w:rPr>
        <w:rFonts w:cs="Tahoma"/>
        <w:sz w:val="14"/>
        <w:szCs w:val="14"/>
        <w:lang w:eastAsia="ja-JP"/>
      </w:rPr>
      <w:br/>
      <w:t>T:</w:t>
    </w:r>
    <w:r w:rsidRPr="003D29D9">
      <w:rPr>
        <w:rFonts w:cs="Tahoma"/>
        <w:sz w:val="14"/>
        <w:szCs w:val="14"/>
        <w:lang w:eastAsia="ja-JP"/>
      </w:rPr>
      <w:tab/>
      <w:t>+49 (0) 721 9 67 2</w:t>
    </w:r>
    <w:r w:rsidR="00A4380A">
      <w:rPr>
        <w:rFonts w:cs="Tahoma"/>
        <w:sz w:val="14"/>
        <w:szCs w:val="14"/>
        <w:lang w:eastAsia="ja-JP"/>
      </w:rPr>
      <w:t>4</w:t>
    </w:r>
    <w:r w:rsidR="00527097">
      <w:rPr>
        <w:rFonts w:cs="Tahoma"/>
        <w:sz w:val="14"/>
        <w:szCs w:val="14"/>
        <w:lang w:eastAsia="ja-JP"/>
      </w:rPr>
      <w:t>-0</w:t>
    </w:r>
    <w:r w:rsidR="00527097">
      <w:rPr>
        <w:rFonts w:cs="Tahoma"/>
        <w:sz w:val="14"/>
        <w:szCs w:val="14"/>
        <w:lang w:eastAsia="ja-JP"/>
      </w:rPr>
      <w:br/>
      <w:t>F:</w:t>
    </w:r>
    <w:r w:rsidR="00527097">
      <w:rPr>
        <w:rFonts w:cs="Tahoma"/>
        <w:sz w:val="14"/>
        <w:szCs w:val="14"/>
        <w:lang w:eastAsia="ja-JP"/>
      </w:rPr>
      <w:tab/>
      <w:t>+ 49</w:t>
    </w:r>
    <w:r w:rsidRPr="003D29D9">
      <w:rPr>
        <w:rFonts w:cs="Tahoma"/>
        <w:sz w:val="14"/>
        <w:szCs w:val="14"/>
        <w:lang w:eastAsia="ja-JP"/>
      </w:rPr>
      <w:t>(0) 721 9 67 2</w:t>
    </w:r>
    <w:r w:rsidR="00A4380A">
      <w:rPr>
        <w:rFonts w:cs="Tahoma"/>
        <w:sz w:val="14"/>
        <w:szCs w:val="14"/>
        <w:lang w:eastAsia="ja-JP"/>
      </w:rPr>
      <w:t>4</w:t>
    </w:r>
    <w:r w:rsidRPr="003D29D9">
      <w:rPr>
        <w:rFonts w:cs="Tahoma"/>
        <w:sz w:val="14"/>
        <w:szCs w:val="14"/>
        <w:lang w:eastAsia="ja-JP"/>
      </w:rPr>
      <w:t>-100</w:t>
    </w:r>
    <w:r w:rsidRPr="003D29D9">
      <w:rPr>
        <w:rFonts w:cs="Tahoma"/>
        <w:sz w:val="14"/>
        <w:szCs w:val="14"/>
        <w:lang w:eastAsia="ja-JP"/>
      </w:rPr>
      <w:br/>
      <w:t>E:</w:t>
    </w:r>
    <w:r w:rsidRPr="003D29D9">
      <w:rPr>
        <w:rFonts w:cs="Tahoma"/>
        <w:sz w:val="14"/>
        <w:szCs w:val="14"/>
        <w:lang w:eastAsia="ja-JP"/>
      </w:rPr>
      <w:tab/>
      <w:t>info@abas.de</w:t>
    </w:r>
    <w:r w:rsidRPr="003D29D9">
      <w:rPr>
        <w:rFonts w:cs="Tahoma"/>
        <w:sz w:val="14"/>
        <w:szCs w:val="14"/>
        <w:lang w:eastAsia="ja-JP"/>
      </w:rPr>
      <w:br/>
      <w:t xml:space="preserve">W: </w:t>
    </w:r>
    <w:r w:rsidRPr="003D29D9">
      <w:rPr>
        <w:rFonts w:cs="Tahoma"/>
        <w:sz w:val="14"/>
        <w:szCs w:val="14"/>
        <w:lang w:eastAsia="ja-JP"/>
      </w:rPr>
      <w:tab/>
      <w:t>www.abas.de</w:t>
    </w:r>
  </w:p>
  <w:p w:rsidR="009604A0" w:rsidRDefault="009604A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93C" w:rsidRDefault="00F7093C" w:rsidP="009E260B">
      <w:pPr>
        <w:spacing w:after="0"/>
      </w:pPr>
      <w:r>
        <w:separator/>
      </w:r>
    </w:p>
  </w:footnote>
  <w:footnote w:type="continuationSeparator" w:id="0">
    <w:p w:rsidR="00F7093C" w:rsidRDefault="00F7093C" w:rsidP="009E260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60B" w:rsidRDefault="009E260B" w:rsidP="003E068E">
    <w:pPr>
      <w:pStyle w:val="Kopfzeile"/>
    </w:pPr>
    <w:r>
      <w:rPr>
        <w:noProof/>
        <w:lang w:eastAsia="de-DE"/>
      </w:rPr>
      <w:drawing>
        <wp:inline distT="0" distB="0" distL="0" distR="0" wp14:anchorId="1D623714" wp14:editId="5BE7C9B0">
          <wp:extent cx="3547872" cy="26670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bas ERP with tagline besid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7872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6566"/>
    <w:multiLevelType w:val="hybridMultilevel"/>
    <w:tmpl w:val="DC9847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94563"/>
    <w:multiLevelType w:val="hybridMultilevel"/>
    <w:tmpl w:val="597091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4522D"/>
    <w:multiLevelType w:val="hybridMultilevel"/>
    <w:tmpl w:val="CCC41C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D3F70"/>
    <w:multiLevelType w:val="hybridMultilevel"/>
    <w:tmpl w:val="976459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E116B"/>
    <w:multiLevelType w:val="hybridMultilevel"/>
    <w:tmpl w:val="99E2F234"/>
    <w:lvl w:ilvl="0" w:tplc="2E9EE736">
      <w:start w:val="2"/>
      <w:numFmt w:val="bullet"/>
      <w:lvlText w:val="-"/>
      <w:lvlJc w:val="left"/>
      <w:pPr>
        <w:ind w:left="720" w:hanging="360"/>
      </w:pPr>
      <w:rPr>
        <w:rFonts w:ascii="DIN" w:eastAsiaTheme="minorHAnsi" w:hAnsi="DIN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1C6"/>
    <w:rsid w:val="0000082A"/>
    <w:rsid w:val="00000887"/>
    <w:rsid w:val="000A533F"/>
    <w:rsid w:val="001051D2"/>
    <w:rsid w:val="00131765"/>
    <w:rsid w:val="001548BA"/>
    <w:rsid w:val="00211E96"/>
    <w:rsid w:val="002B5750"/>
    <w:rsid w:val="002D3E96"/>
    <w:rsid w:val="002E01B8"/>
    <w:rsid w:val="002E37DC"/>
    <w:rsid w:val="00320F75"/>
    <w:rsid w:val="00370DA2"/>
    <w:rsid w:val="003747D9"/>
    <w:rsid w:val="003A1B8A"/>
    <w:rsid w:val="003E068E"/>
    <w:rsid w:val="003E6BF9"/>
    <w:rsid w:val="00421BE6"/>
    <w:rsid w:val="00486C54"/>
    <w:rsid w:val="00514969"/>
    <w:rsid w:val="00527097"/>
    <w:rsid w:val="00531C49"/>
    <w:rsid w:val="007230B6"/>
    <w:rsid w:val="007E45B1"/>
    <w:rsid w:val="008178B9"/>
    <w:rsid w:val="00823FEE"/>
    <w:rsid w:val="008B2E60"/>
    <w:rsid w:val="009243A1"/>
    <w:rsid w:val="009604A0"/>
    <w:rsid w:val="009E260B"/>
    <w:rsid w:val="00A0562E"/>
    <w:rsid w:val="00A14126"/>
    <w:rsid w:val="00A4380A"/>
    <w:rsid w:val="00A45EBE"/>
    <w:rsid w:val="00AD0CF2"/>
    <w:rsid w:val="00B33A85"/>
    <w:rsid w:val="00B40BA1"/>
    <w:rsid w:val="00B4284D"/>
    <w:rsid w:val="00B62AAF"/>
    <w:rsid w:val="00B65D50"/>
    <w:rsid w:val="00B85950"/>
    <w:rsid w:val="00BE1048"/>
    <w:rsid w:val="00C05F72"/>
    <w:rsid w:val="00C42F2C"/>
    <w:rsid w:val="00C7494B"/>
    <w:rsid w:val="00CA6612"/>
    <w:rsid w:val="00CE5033"/>
    <w:rsid w:val="00CE5115"/>
    <w:rsid w:val="00D37EA5"/>
    <w:rsid w:val="00D816A0"/>
    <w:rsid w:val="00DB71C6"/>
    <w:rsid w:val="00DF72A1"/>
    <w:rsid w:val="00F1378A"/>
    <w:rsid w:val="00F169A9"/>
    <w:rsid w:val="00F64FFA"/>
    <w:rsid w:val="00F7093C"/>
    <w:rsid w:val="00F777CE"/>
    <w:rsid w:val="00F9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4320FFF7-DFEA-4F31-BF68-5E3C80A8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64FFA"/>
    <w:pPr>
      <w:spacing w:after="120" w:line="240" w:lineRule="auto"/>
    </w:pPr>
    <w:rPr>
      <w:rFonts w:ascii="DIN" w:hAnsi="DIN"/>
      <w:color w:val="2A3539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64FFA"/>
    <w:pPr>
      <w:keepNext/>
      <w:keepLines/>
      <w:spacing w:before="480" w:after="0"/>
      <w:outlineLvl w:val="0"/>
    </w:pPr>
    <w:rPr>
      <w:rFonts w:eastAsiaTheme="majorEastAsia" w:cstheme="majorBidi"/>
      <w:b/>
      <w:bCs/>
      <w:caps/>
      <w:color w:val="1BBAA5" w:themeColor="accent1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1C4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2A3539" w:themeColor="text2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64FF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2A3539" w:themeColor="text1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270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B7B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169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8B7B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169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C51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F169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C51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F169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4565D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E260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9E260B"/>
  </w:style>
  <w:style w:type="paragraph" w:styleId="Fuzeile">
    <w:name w:val="footer"/>
    <w:basedOn w:val="Standard"/>
    <w:link w:val="FuzeileZchn"/>
    <w:uiPriority w:val="99"/>
    <w:unhideWhenUsed/>
    <w:rsid w:val="009E260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9E260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260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260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64FFA"/>
    <w:rPr>
      <w:rFonts w:ascii="DIN" w:eastAsiaTheme="majorEastAsia" w:hAnsi="DIN" w:cstheme="majorBidi"/>
      <w:b/>
      <w:bCs/>
      <w:caps/>
      <w:color w:val="1BBAA5" w:themeColor="accen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1C49"/>
    <w:rPr>
      <w:rFonts w:ascii="DIN" w:eastAsiaTheme="majorEastAsia" w:hAnsi="DIN" w:cstheme="majorBidi"/>
      <w:b/>
      <w:bCs/>
      <w:color w:val="2A3539" w:themeColor="text2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64FFA"/>
    <w:rPr>
      <w:rFonts w:ascii="DIN" w:eastAsiaTheme="majorEastAsia" w:hAnsi="DIN" w:cstheme="majorBidi"/>
      <w:b/>
      <w:bCs/>
      <w:color w:val="2A3539" w:themeColor="text1"/>
      <w:sz w:val="24"/>
    </w:rPr>
  </w:style>
  <w:style w:type="paragraph" w:customStyle="1" w:styleId="PermanentMarkerkorall">
    <w:name w:val="Permanent Marker korall"/>
    <w:basedOn w:val="PermanentMarkergrn"/>
    <w:autoRedefine/>
    <w:qFormat/>
    <w:rsid w:val="00211E96"/>
    <w:rPr>
      <w:color w:val="E40046" w:themeColor="accent2"/>
    </w:rPr>
  </w:style>
  <w:style w:type="paragraph" w:customStyle="1" w:styleId="PermanentMarkergrn">
    <w:name w:val="Permanent Marker grün"/>
    <w:basedOn w:val="berschrift1"/>
    <w:qFormat/>
    <w:rsid w:val="00F64FFA"/>
    <w:pPr>
      <w:spacing w:before="240" w:after="120"/>
    </w:pPr>
    <w:rPr>
      <w:rFonts w:ascii="Permanent Marker" w:hAnsi="Permanent Marker"/>
      <w:sz w:val="28"/>
    </w:rPr>
  </w:style>
  <w:style w:type="paragraph" w:customStyle="1" w:styleId="PermanentMarkergelb">
    <w:name w:val="Permanent Marker gelb"/>
    <w:basedOn w:val="PermanentMarkergrn"/>
    <w:qFormat/>
    <w:rsid w:val="00531C49"/>
    <w:rPr>
      <w:color w:val="FBFF22" w:themeColor="accent3"/>
    </w:rPr>
  </w:style>
  <w:style w:type="paragraph" w:customStyle="1" w:styleId="PermanentMarkerapfelgrn">
    <w:name w:val="Permanent Marker apfelgrün"/>
    <w:basedOn w:val="PermanentMarkergrn"/>
    <w:qFormat/>
    <w:rsid w:val="00531C49"/>
    <w:rPr>
      <w:color w:val="97D700" w:themeColor="accent4"/>
    </w:rPr>
  </w:style>
  <w:style w:type="paragraph" w:customStyle="1" w:styleId="PermanentMarkergrau">
    <w:name w:val="Permanent Marker grau"/>
    <w:basedOn w:val="PermanentMarkergrn"/>
    <w:qFormat/>
    <w:rsid w:val="00531C49"/>
    <w:rPr>
      <w:color w:val="2A3539" w:themeColor="text2"/>
    </w:rPr>
  </w:style>
  <w:style w:type="paragraph" w:styleId="Titel">
    <w:name w:val="Title"/>
    <w:aliases w:val="Titelseite"/>
    <w:basedOn w:val="Standard"/>
    <w:next w:val="Standard"/>
    <w:link w:val="TitelZchn"/>
    <w:uiPriority w:val="10"/>
    <w:qFormat/>
    <w:rsid w:val="00D37EA5"/>
    <w:pPr>
      <w:pBdr>
        <w:bottom w:val="single" w:sz="8" w:space="4" w:color="1BBAA5" w:themeColor="accent1"/>
      </w:pBdr>
      <w:spacing w:after="300"/>
      <w:contextualSpacing/>
    </w:pPr>
    <w:rPr>
      <w:rFonts w:eastAsiaTheme="majorEastAsia" w:cstheme="majorBidi"/>
      <w:caps/>
      <w:color w:val="2A3539" w:themeColor="text1"/>
      <w:spacing w:val="5"/>
      <w:kern w:val="28"/>
      <w:sz w:val="56"/>
      <w:szCs w:val="52"/>
    </w:rPr>
  </w:style>
  <w:style w:type="character" w:customStyle="1" w:styleId="TitelZchn">
    <w:name w:val="Titel Zchn"/>
    <w:aliases w:val="Titelseite Zchn"/>
    <w:basedOn w:val="Absatz-Standardschriftart"/>
    <w:link w:val="Titel"/>
    <w:uiPriority w:val="10"/>
    <w:rsid w:val="00D37EA5"/>
    <w:rPr>
      <w:rFonts w:ascii="DIN" w:eastAsiaTheme="majorEastAsia" w:hAnsi="DIN" w:cstheme="majorBidi"/>
      <w:caps/>
      <w:color w:val="2A3539" w:themeColor="text1"/>
      <w:spacing w:val="5"/>
      <w:kern w:val="28"/>
      <w:sz w:val="56"/>
      <w:szCs w:val="52"/>
    </w:rPr>
  </w:style>
  <w:style w:type="paragraph" w:styleId="Listenabsatz">
    <w:name w:val="List Paragraph"/>
    <w:basedOn w:val="Standard"/>
    <w:uiPriority w:val="34"/>
    <w:qFormat/>
    <w:rsid w:val="00C42F2C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527097"/>
    <w:rPr>
      <w:i/>
      <w:iCs/>
      <w:color w:val="556C74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7097"/>
    <w:pPr>
      <w:pBdr>
        <w:top w:val="single" w:sz="4" w:space="10" w:color="1BBAA5" w:themeColor="accent1"/>
        <w:bottom w:val="single" w:sz="4" w:space="10" w:color="1BBAA5" w:themeColor="accent1"/>
      </w:pBdr>
      <w:spacing w:before="360" w:after="360"/>
      <w:ind w:left="864" w:right="864"/>
      <w:jc w:val="center"/>
    </w:pPr>
    <w:rPr>
      <w:i/>
      <w:iCs/>
      <w:color w:val="1BBAA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7097"/>
    <w:rPr>
      <w:rFonts w:ascii="DIN" w:hAnsi="DIN"/>
      <w:i/>
      <w:iCs/>
      <w:color w:val="1BBAA5" w:themeColor="accent1"/>
      <w:sz w:val="20"/>
    </w:rPr>
  </w:style>
  <w:style w:type="character" w:styleId="IntensiveHervorhebung">
    <w:name w:val="Intense Emphasis"/>
    <w:basedOn w:val="Absatz-Standardschriftart"/>
    <w:uiPriority w:val="21"/>
    <w:qFormat/>
    <w:rsid w:val="00527097"/>
    <w:rPr>
      <w:i/>
      <w:iCs/>
      <w:color w:val="1BBAA5" w:themeColor="accent1"/>
    </w:rPr>
  </w:style>
  <w:style w:type="character" w:styleId="Fett">
    <w:name w:val="Strong"/>
    <w:basedOn w:val="Absatz-Standardschriftart"/>
    <w:uiPriority w:val="22"/>
    <w:qFormat/>
    <w:rsid w:val="00527097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527097"/>
    <w:pPr>
      <w:spacing w:before="200" w:after="160"/>
      <w:ind w:left="864" w:right="864"/>
      <w:jc w:val="center"/>
    </w:pPr>
    <w:rPr>
      <w:i/>
      <w:iCs/>
      <w:color w:val="556C74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27097"/>
    <w:rPr>
      <w:rFonts w:ascii="DIN" w:hAnsi="DIN"/>
      <w:i/>
      <w:iCs/>
      <w:color w:val="556C74" w:themeColor="text1" w:themeTint="BF"/>
      <w:sz w:val="20"/>
    </w:rPr>
  </w:style>
  <w:style w:type="character" w:styleId="SchwacherVerweis">
    <w:name w:val="Subtle Reference"/>
    <w:basedOn w:val="Absatz-Standardschriftart"/>
    <w:uiPriority w:val="31"/>
    <w:qFormat/>
    <w:rsid w:val="00527097"/>
    <w:rPr>
      <w:smallCaps/>
      <w:color w:val="67828C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527097"/>
    <w:rPr>
      <w:b/>
      <w:bCs/>
      <w:smallCaps/>
      <w:color w:val="1BBAA5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527097"/>
    <w:rPr>
      <w:b/>
      <w:bCs/>
      <w:i/>
      <w:iCs/>
      <w:spacing w:val="5"/>
    </w:rPr>
  </w:style>
  <w:style w:type="character" w:styleId="Hervorhebung">
    <w:name w:val="Emphasis"/>
    <w:basedOn w:val="Absatz-Standardschriftart"/>
    <w:uiPriority w:val="20"/>
    <w:qFormat/>
    <w:rsid w:val="00527097"/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7097"/>
    <w:pPr>
      <w:numPr>
        <w:ilvl w:val="1"/>
      </w:numPr>
      <w:spacing w:after="160"/>
    </w:pPr>
    <w:rPr>
      <w:rFonts w:asciiTheme="minorHAnsi" w:eastAsiaTheme="minorEastAsia" w:hAnsiTheme="minorHAnsi"/>
      <w:color w:val="67828C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7097"/>
    <w:rPr>
      <w:rFonts w:eastAsiaTheme="minorEastAsia"/>
      <w:color w:val="67828C" w:themeColor="text1" w:themeTint="A5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27097"/>
    <w:rPr>
      <w:rFonts w:asciiTheme="majorHAnsi" w:eastAsiaTheme="majorEastAsia" w:hAnsiTheme="majorHAnsi" w:cstheme="majorBidi"/>
      <w:i/>
      <w:iCs/>
      <w:color w:val="148B7B" w:themeColor="accent1" w:themeShade="BF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169A9"/>
    <w:rPr>
      <w:rFonts w:asciiTheme="majorHAnsi" w:eastAsiaTheme="majorEastAsia" w:hAnsiTheme="majorHAnsi" w:cstheme="majorBidi"/>
      <w:color w:val="148B7B" w:themeColor="accent1" w:themeShade="B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169A9"/>
    <w:rPr>
      <w:rFonts w:asciiTheme="majorHAnsi" w:eastAsiaTheme="majorEastAsia" w:hAnsiTheme="majorHAnsi" w:cstheme="majorBidi"/>
      <w:color w:val="0D5C51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F169A9"/>
    <w:rPr>
      <w:rFonts w:asciiTheme="majorHAnsi" w:eastAsiaTheme="majorEastAsia" w:hAnsiTheme="majorHAnsi" w:cstheme="majorBidi"/>
      <w:i/>
      <w:iCs/>
      <w:color w:val="0D5C51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F169A9"/>
    <w:rPr>
      <w:rFonts w:asciiTheme="majorHAnsi" w:eastAsiaTheme="majorEastAsia" w:hAnsiTheme="majorHAnsi" w:cstheme="majorBidi"/>
      <w:color w:val="44565D" w:themeColor="text1" w:themeTint="D8"/>
      <w:sz w:val="21"/>
      <w:szCs w:val="21"/>
    </w:rPr>
  </w:style>
  <w:style w:type="paragraph" w:styleId="KeinLeerraum">
    <w:name w:val="No Spacing"/>
    <w:uiPriority w:val="1"/>
    <w:qFormat/>
    <w:rsid w:val="00F169A9"/>
    <w:pPr>
      <w:spacing w:after="0" w:line="240" w:lineRule="auto"/>
    </w:pPr>
    <w:rPr>
      <w:rFonts w:ascii="DIN" w:hAnsi="DIN"/>
      <w:color w:val="2A3539"/>
      <w:sz w:val="20"/>
    </w:rPr>
  </w:style>
  <w:style w:type="character" w:styleId="Hyperlink">
    <w:name w:val="Hyperlink"/>
    <w:basedOn w:val="Absatz-Standardschriftart"/>
    <w:uiPriority w:val="99"/>
    <w:unhideWhenUsed/>
    <w:rsid w:val="00B33A85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243A1"/>
    <w:pPr>
      <w:spacing w:before="240" w:line="259" w:lineRule="auto"/>
      <w:outlineLvl w:val="9"/>
    </w:pPr>
    <w:rPr>
      <w:rFonts w:asciiTheme="majorHAnsi" w:hAnsiTheme="majorHAnsi"/>
      <w:b w:val="0"/>
      <w:bCs w:val="0"/>
      <w:caps w:val="0"/>
      <w:color w:val="148B7B" w:themeColor="accent1" w:themeShade="BF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243A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243A1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1051D2"/>
    <w:pPr>
      <w:spacing w:after="100"/>
      <w:ind w:left="400"/>
    </w:pPr>
  </w:style>
  <w:style w:type="table" w:styleId="Tabellenraster">
    <w:name w:val="Table Grid"/>
    <w:basedOn w:val="NormaleTabelle"/>
    <w:uiPriority w:val="59"/>
    <w:rsid w:val="00B65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hoefling\AppData\Local\Temp\OneNote\15.0\NT\1\P1.Installation_Mandabgleich-ImportIT-Arbeitspakete.R2.dotx" TargetMode="External"/></Relationships>
</file>

<file path=word/theme/theme1.xml><?xml version="1.0" encoding="utf-8"?>
<a:theme xmlns:a="http://schemas.openxmlformats.org/drawingml/2006/main" name="Larissa">
  <a:themeElements>
    <a:clrScheme name="abas">
      <a:dk1>
        <a:srgbClr val="2A3539"/>
      </a:dk1>
      <a:lt1>
        <a:sysClr val="window" lastClr="FFFFFF"/>
      </a:lt1>
      <a:dk2>
        <a:srgbClr val="2A3539"/>
      </a:dk2>
      <a:lt2>
        <a:srgbClr val="FFFFFF"/>
      </a:lt2>
      <a:accent1>
        <a:srgbClr val="1BBAA5"/>
      </a:accent1>
      <a:accent2>
        <a:srgbClr val="E40046"/>
      </a:accent2>
      <a:accent3>
        <a:srgbClr val="FBFF22"/>
      </a:accent3>
      <a:accent4>
        <a:srgbClr val="97D700"/>
      </a:accent4>
      <a:accent5>
        <a:srgbClr val="50656C"/>
      </a:accent5>
      <a:accent6>
        <a:srgbClr val="9AADB4"/>
      </a:accent6>
      <a:hlink>
        <a:srgbClr val="E40046"/>
      </a:hlink>
      <a:folHlink>
        <a:srgbClr val="1BBAA5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64455-47B1-406F-A6E9-0929AAD38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P1.Installation_Mandabgleich-ImportIT-Arbeitspakete.R2.dotx</Template>
  <TotalTime>0</TotalTime>
  <Pages>5</Pages>
  <Words>533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Udo Höfling</dc:creator>
  <cp:lastModifiedBy>Udo Höfling</cp:lastModifiedBy>
  <cp:revision>13</cp:revision>
  <dcterms:created xsi:type="dcterms:W3CDTF">2015-11-10T10:52:00Z</dcterms:created>
  <dcterms:modified xsi:type="dcterms:W3CDTF">2015-11-17T11:21:00Z</dcterms:modified>
</cp:coreProperties>
</file>