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1 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RH-INDO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: Sistema de 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RH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contestavelmente 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esenhado para 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rganização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ab/>
        <w:t xml:space="preserve">O Sistema de RH obtém as horas trabalhadas por funcionário através de solicitação ao Sistema de Atividades.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ind w:firstLine="72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Possui dois perfis: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Gerente de RH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: é um funcionário que pode fazer todas as tarefas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Funcionário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: é um funcionário padrão, sem privilégios de gerente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1.1 Perfil Gerente de RH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ind w:firstLine="72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Funcionalidades básicas: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Manter funcionários: nome, cpf, rg, celular, e-mail, rua, número, bairro, cep, cidade, estado;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Manter departamentos: nome, localização;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Manter cargos: nome, salário, requisitos, carga de trabalho mínima por mês, % de desconto de impostos gerais;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Manter funcionários x perfis: Se o funcionário é um Gerente de RH, um Gerente de algum Departamento ou um funcionário normal;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Efetuar fechamento da folha: obter as horas trabalhadas do sistema de atividades, registrar no sistema de RH, no mês escolhido para todos os funcionários. Se o departamento não estiver com suas atividades fechadas, deve-se emitir aviso, bem como sinalizar no sistema de Atividades, para que os Gerentes do Departamento, ao entrarem no sistema, sejam alertados;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Relatórios (em PDF):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321.6796875" w:lineRule="auto"/>
        <w:ind w:left="216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 todos os funcionários da empresa, com seus dados, departamento e salário;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321.6796875" w:lineRule="auto"/>
        <w:ind w:left="216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Total de horas trabalhadas por departamento num determinado mês escolhido;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321.6796875" w:lineRule="auto"/>
        <w:ind w:left="216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 todos os funcionários da empresa que não cumpriram a carga de trabalho mínima no mês escolhido;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1.2 Perfil Funcionário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ind w:firstLine="72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Funcionalidades básicas: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Obtém um relatório consolidado de horas trabalhadas dado um intervalo de datas, agrupado por mês;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Obtém o holerite do mês, contendo seus dados básicos, quantidade de horas trabalhadas, seu salário bruto e seu salário líquido (diminuído da % de impostos do cargo). Se o funcionário trabalhou menos que carga de trabalho mínima, deve-se calcular o valor do salário bruto de forma proporcional (tomando a carga mínima como 100%).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2 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AT-OA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: Sistema de 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AT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ividades 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rdenadamente 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lcançáveis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ab/>
        <w:t xml:space="preserve">O Sistema de Atividades obtém a lista de funcionários do departamento através de solicitação ao Sistema de RH.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2.1 Perfil Gerente de Departamento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ind w:firstLine="72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Principais funcionalidades: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Manter tipos de atividades do departamento;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Efetuar o fechamento das atividades para todos os funcionários, ou opcionalmente para um determinado funcionário. Se algum funcionário tiver uma atividade em andamento, este funcionário ficará pendente e quando ele fechar a atividade, automaticamente o sistema  consolida suas atividades;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Relatórios: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321.6796875" w:lineRule="auto"/>
        <w:ind w:left="216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Consolidado por funcionário;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321.6796875" w:lineRule="auto"/>
        <w:ind w:left="216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Consolidado do departamento, por dia.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2.2 Perfil Funcionário</w:t>
      </w:r>
    </w:p>
    <w:p w:rsidR="00000000" w:rsidDel="00000000" w:rsidP="00000000" w:rsidRDefault="00000000" w:rsidRPr="00000000">
      <w:pPr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1.6796875" w:lineRule="auto"/>
        <w:ind w:firstLine="72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Principais funcionalidades: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Marcar início de atividade. Se houver uma atividade em andamento, deve-se finalizá-la automaticamente e acertar as datas/horas de forma adequada;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Marcar fim de atividade;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Obter a lista de atividades do mês, por dia, apresentando início, fim, tipo da atividade e a descrição da atividade;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Corrigir uma marcação de atividade (precisa ser aprovada pelo gerente do departamento).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</w:rPr>
      </w:pPr>
      <w:bookmarkStart w:colFirst="0" w:colLast="0" w:name="_120deun6zvai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3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Requisitos não-funcionais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321.6796875" w:lineRule="auto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0" w:line="321.6796875" w:lineRule="auto"/>
        <w:ind w:firstLine="72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Toda e qualquer suposição, que não esteja definida aqui e que a equipe faça, deve ser devidamente documentada e entregue em um arquivo .PDF que acompanha o trabalho.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Os requisitos não-funcionais mínimos são:</w:t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 comunicação entre os sistemas deve ser feita através de Web Services tipo REST, obrigatoriamente;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Senhas devem ser criptografadas;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 leiaute deve seguir preceitos de usabilidade e ergonomia, usar o ErgoList como direcionador (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http://www.labiutil.inf.ufsc.br/ergolist/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 leiaute deve ser agradável;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21.6796875" w:lineRule="auto"/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Validação de campos deve ser implementada em duas etapas - cliente com Javascript e servidor em Java;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Todas as datas e valores monetários devem ser entrados e mostrados no formato brasileiro;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Todos os campos que tiverem formatação devem possuir máscara;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Todas as datas deverão ser entradas através de calendários;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Todos os relatórios devem ser feitos em PDF (usar JasperStudio);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 banco de dados deve estar normalizado apropriadamente.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labiutil.inf.ufsc.br/ergolist/" TargetMode="External"/></Relationships>
</file>