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arknet-transit-database-manual"/>
    <w:p>
      <w:pPr>
        <w:pStyle w:val="Heading1"/>
      </w:pPr>
      <w:r>
        <w:t xml:space="preserve">ArkNet Transit Database Manual</w:t>
      </w:r>
    </w:p>
    <w:p>
      <w:pPr>
        <w:pStyle w:val="FirstParagraph"/>
      </w:pPr>
      <w:r>
        <w:t xml:space="preserve">This document explains the purpose of each table in the ArkNet Transit schema, how they are related, and provides example records to show how they link together.</w:t>
      </w:r>
    </w:p>
    <w:p>
      <w:r>
        <w:pict>
          <v:rect style="width:0;height:1.5pt" o:hralign="center" o:hrstd="t" o:hr="t"/>
        </w:pict>
      </w:r>
    </w:p>
    <w:bookmarkStart w:id="20" w:name="vehicle_status.sql"/>
    <w:p>
      <w:pPr>
        <w:pStyle w:val="Heading2"/>
      </w:pPr>
      <w:r>
        <w:t xml:space="preserve">00_vehicle_status.sql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Defines the enumeration of allowed vehicle states.</w:t>
      </w:r>
    </w:p>
    <w:p>
      <w:pPr>
        <w:pStyle w:val="BodyText"/>
      </w:pPr>
      <w:r>
        <w:rPr>
          <w:b/>
          <w:bCs/>
        </w:rPr>
        <w:t xml:space="preserve">Values: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available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in_service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maintenance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retired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CommentTok"/>
        </w:rPr>
        <w:t xml:space="preserve">-- Enum is created once; no rows to insert manually</w:t>
      </w:r>
    </w:p>
    <w:p>
      <w:r>
        <w:pict>
          <v:rect style="width:0;height:1.5pt" o:hralign="center" o:hrstd="t" o:hr="t"/>
        </w:pict>
      </w:r>
    </w:p>
    <w:bookmarkEnd w:id="20"/>
    <w:bookmarkStart w:id="21" w:name="routes.sql"/>
    <w:p>
      <w:pPr>
        <w:pStyle w:val="Heading2"/>
      </w:pPr>
      <w:r>
        <w:t xml:space="preserve">01_routes.sql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Stores the business identity of each transit route (e.g., Route 1, Route 1A).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routes (short_name, long_name, parishes)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'Route 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'St. Lucy, St. Peter'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1"/>
    <w:bookmarkStart w:id="22" w:name="shapes.sql"/>
    <w:p>
      <w:pPr>
        <w:pStyle w:val="Heading2"/>
      </w:pPr>
      <w:r>
        <w:t xml:space="preserve">02_shapes.sql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Stores the geometric representation of each route as a linestring.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shapes (geom)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(ST_GeomFromText(</w:t>
      </w:r>
      <w:r>
        <w:rPr>
          <w:rStyle w:val="StringTok"/>
        </w:rPr>
        <w:t xml:space="preserve">'LINESTRING(0 0, 1 1, 2 2)'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32620</w:t>
      </w:r>
      <w:r>
        <w:rPr>
          <w:rStyle w:val="NormalTok"/>
        </w:rPr>
        <w:t xml:space="preserve">));</w:t>
      </w:r>
    </w:p>
    <w:p>
      <w:r>
        <w:pict>
          <v:rect style="width:0;height:1.5pt" o:hralign="center" o:hrstd="t" o:hr="t"/>
        </w:pict>
      </w:r>
    </w:p>
    <w:bookmarkEnd w:id="22"/>
    <w:bookmarkStart w:id="23" w:name="route_shapes.sql"/>
    <w:p>
      <w:pPr>
        <w:pStyle w:val="Heading2"/>
      </w:pPr>
      <w:r>
        <w:t xml:space="preserve">03_route_shapes.sql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Links a route to one or more shapes. Allows multiple variants (e.g., detours).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route_shapes (route_id, shape_id, variant_code, is_default)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r.route_id, s.shape_id, </w:t>
      </w:r>
      <w:r>
        <w:rPr>
          <w:rStyle w:val="StringTok"/>
        </w:rPr>
        <w:t xml:space="preserve">'default'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routes r, shapes s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3"/>
    <w:bookmarkStart w:id="24" w:name="services.sql"/>
    <w:p>
      <w:pPr>
        <w:pStyle w:val="Heading2"/>
      </w:pPr>
      <w:r>
        <w:t xml:space="preserve">04_services.sql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Defines day-type patterns (Weekday, Saturday, Sunday) with valid date ranges.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services (name, mon, tue, wed, thu, fri, sat, sun, date_start, date_end)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'2025-01-01'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'2025-12-31'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4"/>
    <w:bookmarkStart w:id="25" w:name="frequencies.sql"/>
    <w:p>
      <w:pPr>
        <w:pStyle w:val="Heading2"/>
      </w:pPr>
      <w:r>
        <w:t xml:space="preserve">05_frequencies.sql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Defines headways (time between departures) for a route within a service.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frequencies (service_id, route_id, start_time, end_time, headway_s)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s.service_id, r.route_id, </w:t>
      </w:r>
      <w:r>
        <w:rPr>
          <w:rStyle w:val="StringTok"/>
        </w:rPr>
        <w:t xml:space="preserve">'07:00'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'09:00'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services s, routes r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r.short_name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5"/>
    <w:bookmarkStart w:id="26" w:name="trips.sql"/>
    <w:p>
      <w:pPr>
        <w:pStyle w:val="Heading2"/>
      </w:pPr>
      <w:r>
        <w:t xml:space="preserve">06_trips.sql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Stores individual trips (concrete departures) generated from frequencies.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trips (route_id, service_id, shape_id, start_time, runtime_s, recovery_s)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r.route_id, s.service_id, sh.shape_id, </w:t>
      </w:r>
      <w:r>
        <w:rPr>
          <w:rStyle w:val="StringTok"/>
        </w:rPr>
        <w:t xml:space="preserve">'07:10'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routes r, services s, shapes sh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6"/>
    <w:bookmarkStart w:id="27" w:name="blocks.sql"/>
    <w:p>
      <w:pPr>
        <w:pStyle w:val="Heading2"/>
      </w:pPr>
      <w:r>
        <w:t xml:space="preserve">07_blocks.sql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Groups trips into driver/vehicle shifts.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blocks (route_id, service_id, start_time, end_time, break_minutes)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r.route_id, s.service_id, </w:t>
      </w:r>
      <w:r>
        <w:rPr>
          <w:rStyle w:val="StringTok"/>
        </w:rPr>
        <w:t xml:space="preserve">'06:00'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'12:00'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routes r, services 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r.short_name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7"/>
    <w:bookmarkStart w:id="28" w:name="depots.sql"/>
    <w:p>
      <w:pPr>
        <w:pStyle w:val="Heading2"/>
      </w:pPr>
      <w:r>
        <w:t xml:space="preserve">08_depots.sql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Stores depot information for vehicle home bases.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depots (name)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'Bridgetown Depot'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8"/>
    <w:bookmarkStart w:id="29" w:name="vehicles.sql"/>
    <w:p>
      <w:pPr>
        <w:pStyle w:val="Heading2"/>
      </w:pPr>
      <w:r>
        <w:t xml:space="preserve">09_vehicles.sql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Stores vehicle fleet (e.g., ZR vans) with registration codes and status.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vehicles (reg_code, home_depot_id, status)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'ZR101'</w:t>
      </w:r>
      <w:r>
        <w:rPr>
          <w:rStyle w:val="NormalTok"/>
        </w:rPr>
        <w:t xml:space="preserve">, d.depot_id, </w:t>
      </w:r>
      <w:r>
        <w:rPr>
          <w:rStyle w:val="StringTok"/>
        </w:rPr>
        <w:t xml:space="preserve">'available'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depots d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'Bridgetown Depot'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9"/>
    <w:bookmarkStart w:id="30" w:name="vehicle_assignments.sql"/>
    <w:p>
      <w:pPr>
        <w:pStyle w:val="Heading2"/>
      </w:pPr>
      <w:r>
        <w:t xml:space="preserve">10_vehicle_assignments.sql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Records which vehicle is assigned to which block (shift) on a specific date.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vehicle_assignments (duty_date, vehicle_id, block_id, assigned_by)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'2025-09-01'</w:t>
      </w:r>
      <w:r>
        <w:rPr>
          <w:rStyle w:val="NormalTok"/>
        </w:rPr>
        <w:t xml:space="preserve">, v.vehicle_id, b.block_id, </w:t>
      </w:r>
      <w:r>
        <w:rPr>
          <w:rStyle w:val="StringTok"/>
        </w:rPr>
        <w:t xml:space="preserve">'dispatcher'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vehicles v, blocks b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0"/>
    <w:bookmarkStart w:id="31" w:name="vehicle_status_events.sql"/>
    <w:p>
      <w:pPr>
        <w:pStyle w:val="Heading2"/>
      </w:pPr>
      <w:r>
        <w:t xml:space="preserve">11_vehicle_status_events.sql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Logs status changes for vehicles (e.g., moved to maintenance).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vehicle_status_events (vehicle_id, status, reason)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v.vehicle_id, </w:t>
      </w:r>
      <w:r>
        <w:rPr>
          <w:rStyle w:val="StringTok"/>
        </w:rPr>
        <w:t xml:space="preserve">'maintenance'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'Routine check-up'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vehicles v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v.reg_code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'ZR101'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lationships-overview"/>
    <w:p>
      <w:pPr>
        <w:pStyle w:val="Heading1"/>
      </w:pPr>
      <w:r>
        <w:t xml:space="preserve">Relationships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routes</w:t>
      </w:r>
      <w:r>
        <w:t xml:space="preserve"> </w:t>
      </w:r>
      <w:r>
        <w:t xml:space="preserve">⇄</w:t>
      </w:r>
      <w:r>
        <w:t xml:space="preserve"> </w:t>
      </w:r>
      <w:r>
        <w:rPr>
          <w:b/>
          <w:bCs/>
        </w:rPr>
        <w:t xml:space="preserve">shapes</w:t>
      </w:r>
      <w:r>
        <w:t xml:space="preserve"> </w:t>
      </w:r>
      <w:r>
        <w:t xml:space="preserve">via</w:t>
      </w:r>
      <w:r>
        <w:t xml:space="preserve"> </w:t>
      </w:r>
      <w:r>
        <w:rPr>
          <w:b/>
          <w:bCs/>
        </w:rPr>
        <w:t xml:space="preserve">route_shapes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services</w:t>
      </w:r>
      <w:r>
        <w:t xml:space="preserve"> </w:t>
      </w:r>
      <w:r>
        <w:t xml:space="preserve">define availability of</w:t>
      </w:r>
      <w:r>
        <w:t xml:space="preserve"> </w:t>
      </w:r>
      <w:r>
        <w:rPr>
          <w:b/>
          <w:bCs/>
        </w:rPr>
        <w:t xml:space="preserve">frequencies</w:t>
      </w:r>
      <w:r>
        <w:t xml:space="preserve">, which generate</w:t>
      </w:r>
      <w:r>
        <w:t xml:space="preserve"> </w:t>
      </w:r>
      <w:r>
        <w:rPr>
          <w:b/>
          <w:bCs/>
        </w:rPr>
        <w:t xml:space="preserve">trips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blocks</w:t>
      </w:r>
      <w:r>
        <w:t xml:space="preserve"> </w:t>
      </w:r>
      <w:r>
        <w:t xml:space="preserve">group trips; vehicles are assigned to blocks daily via</w:t>
      </w:r>
      <w:r>
        <w:t xml:space="preserve"> </w:t>
      </w:r>
      <w:r>
        <w:rPr>
          <w:b/>
          <w:bCs/>
        </w:rPr>
        <w:t xml:space="preserve">vehicle_assignments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depots</w:t>
      </w:r>
      <w:r>
        <w:t xml:space="preserve"> </w:t>
      </w:r>
      <w:r>
        <w:t xml:space="preserve">provide home bases for vehicles.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vehicle_status_events</w:t>
      </w:r>
      <w:r>
        <w:t xml:space="preserve"> </w:t>
      </w:r>
      <w:r>
        <w:t xml:space="preserve">track operational history.</w:t>
      </w:r>
    </w:p>
    <w:p>
      <w:pPr>
        <w:pStyle w:val="FirstParagraph"/>
      </w:pPr>
      <w:r>
        <w:t xml:space="preserve">This layered model ensures flexibility:</w:t>
      </w:r>
      <w:r>
        <w:t xml:space="preserve"> </w:t>
      </w:r>
      <w:r>
        <w:t xml:space="preserve">- Routes and shapes define the map.</w:t>
      </w:r>
      <w:r>
        <w:t xml:space="preserve"> </w:t>
      </w:r>
      <w:r>
        <w:t xml:space="preserve">- Services and frequencies define the timetable.</w:t>
      </w:r>
      <w:r>
        <w:t xml:space="preserve"> </w:t>
      </w:r>
      <w:r>
        <w:t xml:space="preserve">- Blocks and assignments define daily operations.</w:t>
      </w:r>
      <w:r>
        <w:t xml:space="preserve"> </w:t>
      </w:r>
      <w:r>
        <w:t xml:space="preserve">- Vehicles and depots manage physical resources.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2025-09-03T17:26:24Z</dcterms:created>
  <dcterms:modified xsi:type="dcterms:W3CDTF">2025-09-03T17:26:24Z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