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AB46" w14:textId="77777777" w:rsidR="00EE186A" w:rsidRDefault="00000000">
      <w:pPr>
        <w:pStyle w:val="Heading1"/>
      </w:pPr>
      <w:bookmarkStart w:id="0" w:name="titelpagina"/>
      <w:bookmarkStart w:id="1" w:name="_Toc225525998"/>
      <w:r>
        <w:t>Titelpagina</w:t>
      </w:r>
      <w:bookmarkEnd w:id="1"/>
    </w:p>
    <w:p w14:paraId="13054DCF" w14:textId="77777777" w:rsidR="00EE186A" w:rsidRDefault="00000000">
      <w:r>
        <w:t>[Logo Secamo]</w:t>
      </w:r>
    </w:p>
    <w:p w14:paraId="4D86CC93" w14:textId="77777777" w:rsidR="00EE186A" w:rsidRDefault="00000000">
      <w:r>
        <w:t>Testplan - Modulaire Process Orchestrator</w:t>
      </w:r>
    </w:p>
    <w:p w14:paraId="4762FD17" w14:textId="77777777" w:rsidR="00EE186A" w:rsidRDefault="00000000">
      <w:r>
        <w:t>Onderdeel van stage AP Hogeschool - Secamo - Warre Gehre - Toegepaste Informatica (Cybersecurity) - Begeleider/Mentor: Xander Boedt - Academiejaar 2025-2026</w:t>
      </w:r>
    </w:p>
    <w:p w14:paraId="3B944574" w14:textId="77777777" w:rsidR="00EE186A" w:rsidRDefault="00000000">
      <w:pPr>
        <w:pStyle w:val="Heading1"/>
      </w:pPr>
      <w:bookmarkStart w:id="2" w:name="inhoud"/>
      <w:bookmarkStart w:id="3" w:name="_Toc225525999"/>
      <w:bookmarkEnd w:id="0"/>
      <w:r>
        <w:t>Inhoud</w:t>
      </w:r>
      <w:bookmarkEnd w:id="3"/>
    </w:p>
    <w:p w14:paraId="423954C6" w14:textId="77777777" w:rsidR="00EE186A" w:rsidRDefault="00000000">
      <w:pPr>
        <w:numPr>
          <w:ilvl w:val="0"/>
          <w:numId w:val="16"/>
        </w:numPr>
      </w:pPr>
      <w:hyperlink w:anchor="titelpagina">
        <w:r>
          <w:rPr>
            <w:rStyle w:val="Hyperlink"/>
          </w:rPr>
          <w:t>Titelpagina</w:t>
        </w:r>
      </w:hyperlink>
    </w:p>
    <w:p w14:paraId="2C75FD68" w14:textId="77777777" w:rsidR="00EE186A" w:rsidRDefault="00000000">
      <w:pPr>
        <w:numPr>
          <w:ilvl w:val="0"/>
          <w:numId w:val="16"/>
        </w:numPr>
      </w:pPr>
      <w:hyperlink w:anchor="inhoud">
        <w:r>
          <w:rPr>
            <w:rStyle w:val="Hyperlink"/>
          </w:rPr>
          <w:t>Inhoud</w:t>
        </w:r>
      </w:hyperlink>
    </w:p>
    <w:p w14:paraId="45875194" w14:textId="77777777" w:rsidR="00EE186A" w:rsidRDefault="00000000">
      <w:pPr>
        <w:numPr>
          <w:ilvl w:val="0"/>
          <w:numId w:val="16"/>
        </w:numPr>
      </w:pPr>
      <w:hyperlink w:anchor="versiebeheer">
        <w:r>
          <w:rPr>
            <w:rStyle w:val="Hyperlink"/>
          </w:rPr>
          <w:t>Versiebeheer</w:t>
        </w:r>
      </w:hyperlink>
    </w:p>
    <w:p w14:paraId="73516996" w14:textId="77777777" w:rsidR="00EE186A" w:rsidRDefault="00000000">
      <w:pPr>
        <w:numPr>
          <w:ilvl w:val="0"/>
          <w:numId w:val="16"/>
        </w:numPr>
      </w:pPr>
      <w:hyperlink w:anchor="termen-en-afkortingen">
        <w:r>
          <w:rPr>
            <w:rStyle w:val="Hyperlink"/>
          </w:rPr>
          <w:t>Termen en afkortingen</w:t>
        </w:r>
      </w:hyperlink>
    </w:p>
    <w:p w14:paraId="4E7493BC" w14:textId="77777777" w:rsidR="00B17645" w:rsidRDefault="00000000" w:rsidP="00B17645">
      <w:pPr>
        <w:pStyle w:val="TOCHeading"/>
        <w:rPr>
          <w:rFonts w:cs="Times New Roman"/>
          <w:bCs w:val="0"/>
          <w:kern w:val="0"/>
          <w:sz w:val="22"/>
          <w:szCs w:val="24"/>
        </w:rPr>
      </w:pPr>
      <w:hyperlink w:anchor="inleiding">
        <w:r>
          <w:rPr>
            <w:rStyle w:val="Hyperlink"/>
          </w:rPr>
          <w:t>Inleiding</w:t>
        </w:r>
      </w:hyperlink>
      <w:r w:rsidR="00B17645" w:rsidRPr="00B17645">
        <w:rPr>
          <w:rFonts w:cs="Times New Roman"/>
          <w:bCs w:val="0"/>
          <w:kern w:val="0"/>
          <w:sz w:val="22"/>
          <w:szCs w:val="24"/>
        </w:rPr>
        <w:t xml:space="preserve"> </w:t>
      </w:r>
    </w:p>
    <w:p w14:paraId="154CA2FF" w14:textId="455D89AF" w:rsidR="00EE186A" w:rsidRDefault="00EE186A">
      <w:pPr>
        <w:numPr>
          <w:ilvl w:val="0"/>
          <w:numId w:val="16"/>
        </w:numPr>
      </w:pPr>
    </w:p>
    <w:p w14:paraId="3815BBB9" w14:textId="77777777" w:rsidR="00EE186A" w:rsidRDefault="00000000">
      <w:pPr>
        <w:numPr>
          <w:ilvl w:val="0"/>
          <w:numId w:val="16"/>
        </w:numPr>
      </w:pPr>
      <w:hyperlink w:anchor="projectbeschrijving-en-scope">
        <w:r>
          <w:rPr>
            <w:rStyle w:val="Hyperlink"/>
          </w:rPr>
          <w:t>Projectbeschrijving en scope</w:t>
        </w:r>
      </w:hyperlink>
    </w:p>
    <w:p w14:paraId="34CF6CB1" w14:textId="77777777" w:rsidR="00EE186A" w:rsidRDefault="00000000">
      <w:pPr>
        <w:numPr>
          <w:ilvl w:val="0"/>
          <w:numId w:val="16"/>
        </w:numPr>
      </w:pPr>
      <w:hyperlink w:anchor="belanghebbenden">
        <w:r>
          <w:rPr>
            <w:rStyle w:val="Hyperlink"/>
          </w:rPr>
          <w:t>Belanghebbenden</w:t>
        </w:r>
      </w:hyperlink>
    </w:p>
    <w:p w14:paraId="14899CE4" w14:textId="77777777" w:rsidR="00EE186A" w:rsidRDefault="00000000">
      <w:pPr>
        <w:numPr>
          <w:ilvl w:val="0"/>
          <w:numId w:val="16"/>
        </w:numPr>
      </w:pPr>
      <w:hyperlink w:anchor="risicoanalyse">
        <w:r>
          <w:rPr>
            <w:rStyle w:val="Hyperlink"/>
          </w:rPr>
          <w:t>Risicoanalyse</w:t>
        </w:r>
      </w:hyperlink>
    </w:p>
    <w:p w14:paraId="7E54A174" w14:textId="77777777" w:rsidR="00EE186A" w:rsidRDefault="00000000">
      <w:pPr>
        <w:numPr>
          <w:ilvl w:val="0"/>
          <w:numId w:val="16"/>
        </w:numPr>
      </w:pPr>
      <w:hyperlink w:anchor="teststrategie">
        <w:r>
          <w:rPr>
            <w:rStyle w:val="Hyperlink"/>
          </w:rPr>
          <w:t>Teststrategie</w:t>
        </w:r>
      </w:hyperlink>
    </w:p>
    <w:p w14:paraId="0FC2DC0D" w14:textId="77777777" w:rsidR="00EE186A" w:rsidRDefault="00000000">
      <w:pPr>
        <w:numPr>
          <w:ilvl w:val="0"/>
          <w:numId w:val="16"/>
        </w:numPr>
      </w:pPr>
      <w:hyperlink w:anchor="testomgeving">
        <w:r>
          <w:rPr>
            <w:rStyle w:val="Hyperlink"/>
          </w:rPr>
          <w:t>Testomgeving</w:t>
        </w:r>
      </w:hyperlink>
    </w:p>
    <w:p w14:paraId="41808A68" w14:textId="77777777" w:rsidR="00EE186A" w:rsidRDefault="00000000">
      <w:pPr>
        <w:numPr>
          <w:ilvl w:val="0"/>
          <w:numId w:val="16"/>
        </w:numPr>
      </w:pPr>
      <w:hyperlink w:anchor="bronvermelding">
        <w:r>
          <w:rPr>
            <w:rStyle w:val="Hyperlink"/>
          </w:rPr>
          <w:t>Bronvermelding</w:t>
        </w:r>
      </w:hyperlink>
    </w:p>
    <w:p w14:paraId="7B4A8DA5" w14:textId="77777777" w:rsidR="00EE186A" w:rsidRDefault="00000000">
      <w:pPr>
        <w:pStyle w:val="Heading1"/>
      </w:pPr>
      <w:bookmarkStart w:id="4" w:name="versiebeheer"/>
      <w:bookmarkStart w:id="5" w:name="_Toc225526000"/>
      <w:bookmarkEnd w:id="2"/>
      <w:r>
        <w:t>Versiebeheer</w:t>
      </w:r>
      <w:bookmarkEnd w:id="5"/>
    </w:p>
    <w:p w14:paraId="0DEEEF2F" w14:textId="77777777" w:rsidR="00B17645" w:rsidRDefault="00B17645" w:rsidP="00B17645"/>
    <w:p w14:paraId="06247032" w14:textId="77777777" w:rsidR="00B17645" w:rsidRDefault="00B17645" w:rsidP="00B17645"/>
    <w:p w14:paraId="374FC1CE" w14:textId="77777777" w:rsidR="00B17645" w:rsidRDefault="00B17645" w:rsidP="00B17645"/>
    <w:p w14:paraId="46995254" w14:textId="77777777" w:rsidR="00B17645" w:rsidRPr="00B17645" w:rsidRDefault="00B17645" w:rsidP="00B17645"/>
    <w:sdt>
      <w:sdtPr>
        <w:rPr>
          <w:rFonts w:cs="Times New Roman"/>
          <w:bCs w:val="0"/>
          <w:kern w:val="0"/>
          <w:sz w:val="22"/>
          <w:szCs w:val="24"/>
        </w:rPr>
        <w:id w:val="281550715"/>
        <w:docPartObj>
          <w:docPartGallery w:val="Table of Contents"/>
          <w:docPartUnique/>
        </w:docPartObj>
      </w:sdtPr>
      <w:sdtContent>
        <w:p w14:paraId="2607E910" w14:textId="77777777" w:rsidR="00B17645" w:rsidRDefault="00B17645" w:rsidP="00B17645">
          <w:pPr>
            <w:pStyle w:val="TOCHeading"/>
          </w:pPr>
          <w:proofErr w:type="spellStart"/>
          <w:r>
            <w:t>Table</w:t>
          </w:r>
          <w:proofErr w:type="spellEnd"/>
          <w:r>
            <w:t xml:space="preserve"> of Contents</w:t>
          </w:r>
        </w:p>
        <w:p w14:paraId="1884C675"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r>
            <w:fldChar w:fldCharType="begin"/>
          </w:r>
          <w:r>
            <w:instrText>TOC \o "1-3" \h \z \u</w:instrText>
          </w:r>
          <w:r>
            <w:fldChar w:fldCharType="separate"/>
          </w:r>
          <w:hyperlink w:anchor="_Toc225525998" w:history="1">
            <w:r w:rsidRPr="007B71FD">
              <w:rPr>
                <w:rStyle w:val="Hyperlink"/>
              </w:rPr>
              <w:t>Titelpagina</w:t>
            </w:r>
            <w:r>
              <w:rPr>
                <w:webHidden/>
              </w:rPr>
              <w:tab/>
            </w:r>
            <w:r>
              <w:rPr>
                <w:webHidden/>
              </w:rPr>
              <w:fldChar w:fldCharType="begin"/>
            </w:r>
            <w:r>
              <w:rPr>
                <w:webHidden/>
              </w:rPr>
              <w:instrText xml:space="preserve"> PAGEREF _Toc225525998 \h </w:instrText>
            </w:r>
            <w:r>
              <w:rPr>
                <w:webHidden/>
              </w:rPr>
            </w:r>
            <w:r>
              <w:rPr>
                <w:webHidden/>
              </w:rPr>
              <w:fldChar w:fldCharType="separate"/>
            </w:r>
            <w:r>
              <w:rPr>
                <w:webHidden/>
              </w:rPr>
              <w:t>1</w:t>
            </w:r>
            <w:r>
              <w:rPr>
                <w:webHidden/>
              </w:rPr>
              <w:fldChar w:fldCharType="end"/>
            </w:r>
          </w:hyperlink>
        </w:p>
        <w:p w14:paraId="38BE4075"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5999" w:history="1">
            <w:r w:rsidRPr="007B71FD">
              <w:rPr>
                <w:rStyle w:val="Hyperlink"/>
              </w:rPr>
              <w:t>Inhoud</w:t>
            </w:r>
            <w:r>
              <w:rPr>
                <w:webHidden/>
              </w:rPr>
              <w:tab/>
            </w:r>
            <w:r>
              <w:rPr>
                <w:webHidden/>
              </w:rPr>
              <w:fldChar w:fldCharType="begin"/>
            </w:r>
            <w:r>
              <w:rPr>
                <w:webHidden/>
              </w:rPr>
              <w:instrText xml:space="preserve"> PAGEREF _Toc225525999 \h </w:instrText>
            </w:r>
            <w:r>
              <w:rPr>
                <w:webHidden/>
              </w:rPr>
            </w:r>
            <w:r>
              <w:rPr>
                <w:webHidden/>
              </w:rPr>
              <w:fldChar w:fldCharType="separate"/>
            </w:r>
            <w:r>
              <w:rPr>
                <w:webHidden/>
              </w:rPr>
              <w:t>1</w:t>
            </w:r>
            <w:r>
              <w:rPr>
                <w:webHidden/>
              </w:rPr>
              <w:fldChar w:fldCharType="end"/>
            </w:r>
          </w:hyperlink>
        </w:p>
        <w:p w14:paraId="75BBAD0E"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00" w:history="1">
            <w:r w:rsidRPr="007B71FD">
              <w:rPr>
                <w:rStyle w:val="Hyperlink"/>
              </w:rPr>
              <w:t>Versiebeheer</w:t>
            </w:r>
            <w:r>
              <w:rPr>
                <w:webHidden/>
              </w:rPr>
              <w:tab/>
            </w:r>
            <w:r>
              <w:rPr>
                <w:webHidden/>
              </w:rPr>
              <w:fldChar w:fldCharType="begin"/>
            </w:r>
            <w:r>
              <w:rPr>
                <w:webHidden/>
              </w:rPr>
              <w:instrText xml:space="preserve"> PAGEREF _Toc225526000 \h </w:instrText>
            </w:r>
            <w:r>
              <w:rPr>
                <w:webHidden/>
              </w:rPr>
            </w:r>
            <w:r>
              <w:rPr>
                <w:webHidden/>
              </w:rPr>
              <w:fldChar w:fldCharType="separate"/>
            </w:r>
            <w:r>
              <w:rPr>
                <w:webHidden/>
              </w:rPr>
              <w:t>1</w:t>
            </w:r>
            <w:r>
              <w:rPr>
                <w:webHidden/>
              </w:rPr>
              <w:fldChar w:fldCharType="end"/>
            </w:r>
          </w:hyperlink>
        </w:p>
        <w:p w14:paraId="3BEAE926"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01" w:history="1">
            <w:r w:rsidRPr="007B71FD">
              <w:rPr>
                <w:rStyle w:val="Hyperlink"/>
              </w:rPr>
              <w:t>Termen en afkortingen</w:t>
            </w:r>
            <w:r>
              <w:rPr>
                <w:webHidden/>
              </w:rPr>
              <w:tab/>
            </w:r>
            <w:r>
              <w:rPr>
                <w:webHidden/>
              </w:rPr>
              <w:fldChar w:fldCharType="begin"/>
            </w:r>
            <w:r>
              <w:rPr>
                <w:webHidden/>
              </w:rPr>
              <w:instrText xml:space="preserve"> PAGEREF _Toc225526001 \h </w:instrText>
            </w:r>
            <w:r>
              <w:rPr>
                <w:webHidden/>
              </w:rPr>
            </w:r>
            <w:r>
              <w:rPr>
                <w:webHidden/>
              </w:rPr>
              <w:fldChar w:fldCharType="separate"/>
            </w:r>
            <w:r>
              <w:rPr>
                <w:webHidden/>
              </w:rPr>
              <w:t>1</w:t>
            </w:r>
            <w:r>
              <w:rPr>
                <w:webHidden/>
              </w:rPr>
              <w:fldChar w:fldCharType="end"/>
            </w:r>
          </w:hyperlink>
        </w:p>
        <w:p w14:paraId="3DFF2268"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02" w:history="1">
            <w:r w:rsidRPr="007B71FD">
              <w:rPr>
                <w:rStyle w:val="Hyperlink"/>
              </w:rPr>
              <w:t>Inleiding</w:t>
            </w:r>
            <w:r>
              <w:rPr>
                <w:webHidden/>
              </w:rPr>
              <w:tab/>
            </w:r>
            <w:r>
              <w:rPr>
                <w:webHidden/>
              </w:rPr>
              <w:fldChar w:fldCharType="begin"/>
            </w:r>
            <w:r>
              <w:rPr>
                <w:webHidden/>
              </w:rPr>
              <w:instrText xml:space="preserve"> PAGEREF _Toc225526002 \h </w:instrText>
            </w:r>
            <w:r>
              <w:rPr>
                <w:webHidden/>
              </w:rPr>
            </w:r>
            <w:r>
              <w:rPr>
                <w:webHidden/>
              </w:rPr>
              <w:fldChar w:fldCharType="separate"/>
            </w:r>
            <w:r>
              <w:rPr>
                <w:webHidden/>
              </w:rPr>
              <w:t>1</w:t>
            </w:r>
            <w:r>
              <w:rPr>
                <w:webHidden/>
              </w:rPr>
              <w:fldChar w:fldCharType="end"/>
            </w:r>
          </w:hyperlink>
        </w:p>
        <w:p w14:paraId="7FD7D42E"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03" w:history="1">
            <w:r w:rsidRPr="007B71FD">
              <w:rPr>
                <w:rStyle w:val="Hyperlink"/>
              </w:rPr>
              <w:t>Projectbeschrijving en scope</w:t>
            </w:r>
            <w:r>
              <w:rPr>
                <w:webHidden/>
              </w:rPr>
              <w:tab/>
            </w:r>
            <w:r>
              <w:rPr>
                <w:webHidden/>
              </w:rPr>
              <w:fldChar w:fldCharType="begin"/>
            </w:r>
            <w:r>
              <w:rPr>
                <w:webHidden/>
              </w:rPr>
              <w:instrText xml:space="preserve"> PAGEREF _Toc225526003 \h </w:instrText>
            </w:r>
            <w:r>
              <w:rPr>
                <w:webHidden/>
              </w:rPr>
            </w:r>
            <w:r>
              <w:rPr>
                <w:webHidden/>
              </w:rPr>
              <w:fldChar w:fldCharType="separate"/>
            </w:r>
            <w:r>
              <w:rPr>
                <w:webHidden/>
              </w:rPr>
              <w:t>1</w:t>
            </w:r>
            <w:r>
              <w:rPr>
                <w:webHidden/>
              </w:rPr>
              <w:fldChar w:fldCharType="end"/>
            </w:r>
          </w:hyperlink>
        </w:p>
        <w:p w14:paraId="15F3F834"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04" w:history="1">
            <w:r w:rsidRPr="007B71FD">
              <w:rPr>
                <w:rStyle w:val="Hyperlink"/>
              </w:rPr>
              <w:t>Belanghebbenden</w:t>
            </w:r>
            <w:r>
              <w:rPr>
                <w:webHidden/>
              </w:rPr>
              <w:tab/>
            </w:r>
            <w:r>
              <w:rPr>
                <w:webHidden/>
              </w:rPr>
              <w:fldChar w:fldCharType="begin"/>
            </w:r>
            <w:r>
              <w:rPr>
                <w:webHidden/>
              </w:rPr>
              <w:instrText xml:space="preserve"> PAGEREF _Toc225526004 \h </w:instrText>
            </w:r>
            <w:r>
              <w:rPr>
                <w:webHidden/>
              </w:rPr>
            </w:r>
            <w:r>
              <w:rPr>
                <w:webHidden/>
              </w:rPr>
              <w:fldChar w:fldCharType="separate"/>
            </w:r>
            <w:r>
              <w:rPr>
                <w:webHidden/>
              </w:rPr>
              <w:t>1</w:t>
            </w:r>
            <w:r>
              <w:rPr>
                <w:webHidden/>
              </w:rPr>
              <w:fldChar w:fldCharType="end"/>
            </w:r>
          </w:hyperlink>
        </w:p>
        <w:p w14:paraId="4B85905F"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05" w:history="1">
            <w:r w:rsidRPr="007B71FD">
              <w:rPr>
                <w:rStyle w:val="Hyperlink"/>
              </w:rPr>
              <w:t>Risicoanalyse</w:t>
            </w:r>
            <w:r>
              <w:rPr>
                <w:webHidden/>
              </w:rPr>
              <w:tab/>
            </w:r>
            <w:r>
              <w:rPr>
                <w:webHidden/>
              </w:rPr>
              <w:fldChar w:fldCharType="begin"/>
            </w:r>
            <w:r>
              <w:rPr>
                <w:webHidden/>
              </w:rPr>
              <w:instrText xml:space="preserve"> PAGEREF _Toc225526005 \h </w:instrText>
            </w:r>
            <w:r>
              <w:rPr>
                <w:webHidden/>
              </w:rPr>
            </w:r>
            <w:r>
              <w:rPr>
                <w:webHidden/>
              </w:rPr>
              <w:fldChar w:fldCharType="separate"/>
            </w:r>
            <w:r>
              <w:rPr>
                <w:webHidden/>
              </w:rPr>
              <w:t>1</w:t>
            </w:r>
            <w:r>
              <w:rPr>
                <w:webHidden/>
              </w:rPr>
              <w:fldChar w:fldCharType="end"/>
            </w:r>
          </w:hyperlink>
        </w:p>
        <w:p w14:paraId="5E00702A" w14:textId="77777777" w:rsidR="00B17645" w:rsidRDefault="00B17645" w:rsidP="00B17645">
          <w:pPr>
            <w:pStyle w:val="TOC2"/>
            <w:rPr>
              <w:rFonts w:asciiTheme="minorHAnsi" w:eastAsiaTheme="minorEastAsia" w:hAnsiTheme="minorHAnsi" w:cstheme="minorBidi"/>
              <w:color w:val="auto"/>
              <w:kern w:val="2"/>
              <w:sz w:val="24"/>
              <w:szCs w:val="24"/>
              <w:lang w:val="en-US" w:eastAsia="en-US"/>
              <w14:ligatures w14:val="standardContextual"/>
            </w:rPr>
          </w:pPr>
          <w:hyperlink w:anchor="_Toc225526006" w:history="1">
            <w:r w:rsidRPr="007B71FD">
              <w:rPr>
                <w:rStyle w:val="Hyperlink"/>
              </w:rPr>
              <w:t>Schaal risico (kans)</w:t>
            </w:r>
            <w:r>
              <w:rPr>
                <w:webHidden/>
              </w:rPr>
              <w:tab/>
            </w:r>
            <w:r>
              <w:rPr>
                <w:webHidden/>
              </w:rPr>
              <w:fldChar w:fldCharType="begin"/>
            </w:r>
            <w:r>
              <w:rPr>
                <w:webHidden/>
              </w:rPr>
              <w:instrText xml:space="preserve"> PAGEREF _Toc225526006 \h </w:instrText>
            </w:r>
            <w:r>
              <w:rPr>
                <w:webHidden/>
              </w:rPr>
            </w:r>
            <w:r>
              <w:rPr>
                <w:webHidden/>
              </w:rPr>
              <w:fldChar w:fldCharType="separate"/>
            </w:r>
            <w:r>
              <w:rPr>
                <w:webHidden/>
              </w:rPr>
              <w:t>1</w:t>
            </w:r>
            <w:r>
              <w:rPr>
                <w:webHidden/>
              </w:rPr>
              <w:fldChar w:fldCharType="end"/>
            </w:r>
          </w:hyperlink>
        </w:p>
        <w:p w14:paraId="51DBEB6D" w14:textId="77777777" w:rsidR="00B17645" w:rsidRDefault="00B17645" w:rsidP="00B17645">
          <w:pPr>
            <w:pStyle w:val="TOC2"/>
            <w:rPr>
              <w:rFonts w:asciiTheme="minorHAnsi" w:eastAsiaTheme="minorEastAsia" w:hAnsiTheme="minorHAnsi" w:cstheme="minorBidi"/>
              <w:color w:val="auto"/>
              <w:kern w:val="2"/>
              <w:sz w:val="24"/>
              <w:szCs w:val="24"/>
              <w:lang w:val="en-US" w:eastAsia="en-US"/>
              <w14:ligatures w14:val="standardContextual"/>
            </w:rPr>
          </w:pPr>
          <w:hyperlink w:anchor="_Toc225526007" w:history="1">
            <w:r w:rsidRPr="007B71FD">
              <w:rPr>
                <w:rStyle w:val="Hyperlink"/>
              </w:rPr>
              <w:t>Schaal impact</w:t>
            </w:r>
            <w:r>
              <w:rPr>
                <w:webHidden/>
              </w:rPr>
              <w:tab/>
            </w:r>
            <w:r>
              <w:rPr>
                <w:webHidden/>
              </w:rPr>
              <w:fldChar w:fldCharType="begin"/>
            </w:r>
            <w:r>
              <w:rPr>
                <w:webHidden/>
              </w:rPr>
              <w:instrText xml:space="preserve"> PAGEREF _Toc225526007 \h </w:instrText>
            </w:r>
            <w:r>
              <w:rPr>
                <w:webHidden/>
              </w:rPr>
            </w:r>
            <w:r>
              <w:rPr>
                <w:webHidden/>
              </w:rPr>
              <w:fldChar w:fldCharType="separate"/>
            </w:r>
            <w:r>
              <w:rPr>
                <w:webHidden/>
              </w:rPr>
              <w:t>1</w:t>
            </w:r>
            <w:r>
              <w:rPr>
                <w:webHidden/>
              </w:rPr>
              <w:fldChar w:fldCharType="end"/>
            </w:r>
          </w:hyperlink>
        </w:p>
        <w:p w14:paraId="7CE38B36" w14:textId="77777777" w:rsidR="00B17645" w:rsidRDefault="00B17645" w:rsidP="00B17645">
          <w:pPr>
            <w:pStyle w:val="TOC2"/>
            <w:rPr>
              <w:rFonts w:asciiTheme="minorHAnsi" w:eastAsiaTheme="minorEastAsia" w:hAnsiTheme="minorHAnsi" w:cstheme="minorBidi"/>
              <w:color w:val="auto"/>
              <w:kern w:val="2"/>
              <w:sz w:val="24"/>
              <w:szCs w:val="24"/>
              <w:lang w:val="en-US" w:eastAsia="en-US"/>
              <w14:ligatures w14:val="standardContextual"/>
            </w:rPr>
          </w:pPr>
          <w:hyperlink w:anchor="_Toc225526008" w:history="1">
            <w:r w:rsidRPr="007B71FD">
              <w:rPr>
                <w:rStyle w:val="Hyperlink"/>
              </w:rPr>
              <w:t>Geprioriteerde risico’s</w:t>
            </w:r>
            <w:r>
              <w:rPr>
                <w:webHidden/>
              </w:rPr>
              <w:tab/>
            </w:r>
            <w:r>
              <w:rPr>
                <w:webHidden/>
              </w:rPr>
              <w:fldChar w:fldCharType="begin"/>
            </w:r>
            <w:r>
              <w:rPr>
                <w:webHidden/>
              </w:rPr>
              <w:instrText xml:space="preserve"> PAGEREF _Toc225526008 \h </w:instrText>
            </w:r>
            <w:r>
              <w:rPr>
                <w:webHidden/>
              </w:rPr>
            </w:r>
            <w:r>
              <w:rPr>
                <w:webHidden/>
              </w:rPr>
              <w:fldChar w:fldCharType="separate"/>
            </w:r>
            <w:r>
              <w:rPr>
                <w:webHidden/>
              </w:rPr>
              <w:t>1</w:t>
            </w:r>
            <w:r>
              <w:rPr>
                <w:webHidden/>
              </w:rPr>
              <w:fldChar w:fldCharType="end"/>
            </w:r>
          </w:hyperlink>
        </w:p>
        <w:p w14:paraId="406095EC"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09" w:history="1">
            <w:r w:rsidRPr="007B71FD">
              <w:rPr>
                <w:rStyle w:val="Hyperlink"/>
              </w:rPr>
              <w:t>R1 - Over-permissieve IAM-rollen met cross-tenant toegang (Testrelevantie: H)</w:t>
            </w:r>
            <w:r>
              <w:rPr>
                <w:webHidden/>
              </w:rPr>
              <w:tab/>
            </w:r>
            <w:r>
              <w:rPr>
                <w:webHidden/>
              </w:rPr>
              <w:fldChar w:fldCharType="begin"/>
            </w:r>
            <w:r>
              <w:rPr>
                <w:webHidden/>
              </w:rPr>
              <w:instrText xml:space="preserve"> PAGEREF _Toc225526009 \h </w:instrText>
            </w:r>
            <w:r>
              <w:rPr>
                <w:webHidden/>
              </w:rPr>
            </w:r>
            <w:r>
              <w:rPr>
                <w:webHidden/>
              </w:rPr>
              <w:fldChar w:fldCharType="separate"/>
            </w:r>
            <w:r>
              <w:rPr>
                <w:webHidden/>
              </w:rPr>
              <w:t>1</w:t>
            </w:r>
            <w:r>
              <w:rPr>
                <w:webHidden/>
              </w:rPr>
              <w:fldChar w:fldCharType="end"/>
            </w:r>
          </w:hyperlink>
        </w:p>
        <w:p w14:paraId="54644996"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0" w:history="1">
            <w:r w:rsidRPr="007B71FD">
              <w:rPr>
                <w:rStyle w:val="Hyperlink"/>
              </w:rPr>
              <w:t>R2 - Onbeschikbaarheid connectors breekt kernflows (Testrelevantie: H)</w:t>
            </w:r>
            <w:r>
              <w:rPr>
                <w:webHidden/>
              </w:rPr>
              <w:tab/>
            </w:r>
            <w:r>
              <w:rPr>
                <w:webHidden/>
              </w:rPr>
              <w:fldChar w:fldCharType="begin"/>
            </w:r>
            <w:r>
              <w:rPr>
                <w:webHidden/>
              </w:rPr>
              <w:instrText xml:space="preserve"> PAGEREF _Toc225526010 \h </w:instrText>
            </w:r>
            <w:r>
              <w:rPr>
                <w:webHidden/>
              </w:rPr>
            </w:r>
            <w:r>
              <w:rPr>
                <w:webHidden/>
              </w:rPr>
              <w:fldChar w:fldCharType="separate"/>
            </w:r>
            <w:r>
              <w:rPr>
                <w:webHidden/>
              </w:rPr>
              <w:t>1</w:t>
            </w:r>
            <w:r>
              <w:rPr>
                <w:webHidden/>
              </w:rPr>
              <w:fldChar w:fldCharType="end"/>
            </w:r>
          </w:hyperlink>
        </w:p>
        <w:p w14:paraId="2667EAF1"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1" w:history="1">
            <w:r w:rsidRPr="007B71FD">
              <w:rPr>
                <w:rStyle w:val="Hyperlink"/>
              </w:rPr>
              <w:t>R3 - Foutieve tenant-routing en queue-mixing (Testrelevantie: H)</w:t>
            </w:r>
            <w:r>
              <w:rPr>
                <w:webHidden/>
              </w:rPr>
              <w:tab/>
            </w:r>
            <w:r>
              <w:rPr>
                <w:webHidden/>
              </w:rPr>
              <w:fldChar w:fldCharType="begin"/>
            </w:r>
            <w:r>
              <w:rPr>
                <w:webHidden/>
              </w:rPr>
              <w:instrText xml:space="preserve"> PAGEREF _Toc225526011 \h </w:instrText>
            </w:r>
            <w:r>
              <w:rPr>
                <w:webHidden/>
              </w:rPr>
            </w:r>
            <w:r>
              <w:rPr>
                <w:webHidden/>
              </w:rPr>
              <w:fldChar w:fldCharType="separate"/>
            </w:r>
            <w:r>
              <w:rPr>
                <w:webHidden/>
              </w:rPr>
              <w:t>1</w:t>
            </w:r>
            <w:r>
              <w:rPr>
                <w:webHidden/>
              </w:rPr>
              <w:fldChar w:fldCharType="end"/>
            </w:r>
          </w:hyperlink>
        </w:p>
        <w:p w14:paraId="7BACE528"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2" w:history="1">
            <w:r w:rsidRPr="007B71FD">
              <w:rPr>
                <w:rStyle w:val="Hyperlink"/>
              </w:rPr>
              <w:t>R4 - Lambda-authorizer bypass of misconfiguratie (Testrelevantie: H)</w:t>
            </w:r>
            <w:r>
              <w:rPr>
                <w:webHidden/>
              </w:rPr>
              <w:tab/>
            </w:r>
            <w:r>
              <w:rPr>
                <w:webHidden/>
              </w:rPr>
              <w:fldChar w:fldCharType="begin"/>
            </w:r>
            <w:r>
              <w:rPr>
                <w:webHidden/>
              </w:rPr>
              <w:instrText xml:space="preserve"> PAGEREF _Toc225526012 \h </w:instrText>
            </w:r>
            <w:r>
              <w:rPr>
                <w:webHidden/>
              </w:rPr>
            </w:r>
            <w:r>
              <w:rPr>
                <w:webHidden/>
              </w:rPr>
              <w:fldChar w:fldCharType="separate"/>
            </w:r>
            <w:r>
              <w:rPr>
                <w:webHidden/>
              </w:rPr>
              <w:t>1</w:t>
            </w:r>
            <w:r>
              <w:rPr>
                <w:webHidden/>
              </w:rPr>
              <w:fldChar w:fldCharType="end"/>
            </w:r>
          </w:hyperlink>
        </w:p>
        <w:p w14:paraId="32E025EB"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3" w:history="1">
            <w:r w:rsidRPr="007B71FD">
              <w:rPr>
                <w:rStyle w:val="Hyperlink"/>
              </w:rPr>
              <w:t>R5 - Niet-deterministische workflow-logica (Testrelevantie: H)</w:t>
            </w:r>
            <w:r>
              <w:rPr>
                <w:webHidden/>
              </w:rPr>
              <w:tab/>
            </w:r>
            <w:r>
              <w:rPr>
                <w:webHidden/>
              </w:rPr>
              <w:fldChar w:fldCharType="begin"/>
            </w:r>
            <w:r>
              <w:rPr>
                <w:webHidden/>
              </w:rPr>
              <w:instrText xml:space="preserve"> PAGEREF _Toc225526013 \h </w:instrText>
            </w:r>
            <w:r>
              <w:rPr>
                <w:webHidden/>
              </w:rPr>
            </w:r>
            <w:r>
              <w:rPr>
                <w:webHidden/>
              </w:rPr>
              <w:fldChar w:fldCharType="separate"/>
            </w:r>
            <w:r>
              <w:rPr>
                <w:webHidden/>
              </w:rPr>
              <w:t>1</w:t>
            </w:r>
            <w:r>
              <w:rPr>
                <w:webHidden/>
              </w:rPr>
              <w:fldChar w:fldCharType="end"/>
            </w:r>
          </w:hyperlink>
        </w:p>
        <w:p w14:paraId="5C1B81E9"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4" w:history="1">
            <w:r w:rsidRPr="007B71FD">
              <w:rPr>
                <w:rStyle w:val="Hyperlink"/>
              </w:rPr>
              <w:t>R6 - Race conditions in signals en timers (Testrelevantie: H)</w:t>
            </w:r>
            <w:r>
              <w:rPr>
                <w:webHidden/>
              </w:rPr>
              <w:tab/>
            </w:r>
            <w:r>
              <w:rPr>
                <w:webHidden/>
              </w:rPr>
              <w:fldChar w:fldCharType="begin"/>
            </w:r>
            <w:r>
              <w:rPr>
                <w:webHidden/>
              </w:rPr>
              <w:instrText xml:space="preserve"> PAGEREF _Toc225526014 \h </w:instrText>
            </w:r>
            <w:r>
              <w:rPr>
                <w:webHidden/>
              </w:rPr>
            </w:r>
            <w:r>
              <w:rPr>
                <w:webHidden/>
              </w:rPr>
              <w:fldChar w:fldCharType="separate"/>
            </w:r>
            <w:r>
              <w:rPr>
                <w:webHidden/>
              </w:rPr>
              <w:t>1</w:t>
            </w:r>
            <w:r>
              <w:rPr>
                <w:webHidden/>
              </w:rPr>
              <w:fldChar w:fldCharType="end"/>
            </w:r>
          </w:hyperlink>
        </w:p>
        <w:p w14:paraId="2653A3CF"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5" w:history="1">
            <w:r w:rsidRPr="007B71FD">
              <w:rPr>
                <w:rStyle w:val="Hyperlink"/>
              </w:rPr>
              <w:t>R7 - HiTL-token TTL verloopt voor menselijke actie (Testrelevantie: H)</w:t>
            </w:r>
            <w:r>
              <w:rPr>
                <w:webHidden/>
              </w:rPr>
              <w:tab/>
            </w:r>
            <w:r>
              <w:rPr>
                <w:webHidden/>
              </w:rPr>
              <w:fldChar w:fldCharType="begin"/>
            </w:r>
            <w:r>
              <w:rPr>
                <w:webHidden/>
              </w:rPr>
              <w:instrText xml:space="preserve"> PAGEREF _Toc225526015 \h </w:instrText>
            </w:r>
            <w:r>
              <w:rPr>
                <w:webHidden/>
              </w:rPr>
            </w:r>
            <w:r>
              <w:rPr>
                <w:webHidden/>
              </w:rPr>
              <w:fldChar w:fldCharType="separate"/>
            </w:r>
            <w:r>
              <w:rPr>
                <w:webHidden/>
              </w:rPr>
              <w:t>1</w:t>
            </w:r>
            <w:r>
              <w:rPr>
                <w:webHidden/>
              </w:rPr>
              <w:fldChar w:fldCharType="end"/>
            </w:r>
          </w:hyperlink>
        </w:p>
        <w:p w14:paraId="71BFFFB5"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6" w:history="1">
            <w:r w:rsidRPr="007B71FD">
              <w:rPr>
                <w:rStyle w:val="Hyperlink"/>
              </w:rPr>
              <w:t>R8 - Meervoudige of herhaalde HiTL-callbacks (Testrelevantie: H)</w:t>
            </w:r>
            <w:r>
              <w:rPr>
                <w:webHidden/>
              </w:rPr>
              <w:tab/>
            </w:r>
            <w:r>
              <w:rPr>
                <w:webHidden/>
              </w:rPr>
              <w:fldChar w:fldCharType="begin"/>
            </w:r>
            <w:r>
              <w:rPr>
                <w:webHidden/>
              </w:rPr>
              <w:instrText xml:space="preserve"> PAGEREF _Toc225526016 \h </w:instrText>
            </w:r>
            <w:r>
              <w:rPr>
                <w:webHidden/>
              </w:rPr>
            </w:r>
            <w:r>
              <w:rPr>
                <w:webHidden/>
              </w:rPr>
              <w:fldChar w:fldCharType="separate"/>
            </w:r>
            <w:r>
              <w:rPr>
                <w:webHidden/>
              </w:rPr>
              <w:t>1</w:t>
            </w:r>
            <w:r>
              <w:rPr>
                <w:webHidden/>
              </w:rPr>
              <w:fldChar w:fldCharType="end"/>
            </w:r>
          </w:hyperlink>
        </w:p>
        <w:p w14:paraId="6DC1B5D7"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7" w:history="1">
            <w:r w:rsidRPr="007B71FD">
              <w:rPr>
                <w:rStyle w:val="Hyperlink"/>
              </w:rPr>
              <w:t>R9 - OCSF-schema-evolutie breekt normalisatie (Testrelevantie: H)</w:t>
            </w:r>
            <w:r>
              <w:rPr>
                <w:webHidden/>
              </w:rPr>
              <w:tab/>
            </w:r>
            <w:r>
              <w:rPr>
                <w:webHidden/>
              </w:rPr>
              <w:fldChar w:fldCharType="begin"/>
            </w:r>
            <w:r>
              <w:rPr>
                <w:webHidden/>
              </w:rPr>
              <w:instrText xml:space="preserve"> PAGEREF _Toc225526017 \h </w:instrText>
            </w:r>
            <w:r>
              <w:rPr>
                <w:webHidden/>
              </w:rPr>
            </w:r>
            <w:r>
              <w:rPr>
                <w:webHidden/>
              </w:rPr>
              <w:fldChar w:fldCharType="separate"/>
            </w:r>
            <w:r>
              <w:rPr>
                <w:webHidden/>
              </w:rPr>
              <w:t>1</w:t>
            </w:r>
            <w:r>
              <w:rPr>
                <w:webHidden/>
              </w:rPr>
              <w:fldChar w:fldCharType="end"/>
            </w:r>
          </w:hyperlink>
        </w:p>
        <w:p w14:paraId="3B69F94F"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8" w:history="1">
            <w:r w:rsidRPr="007B71FD">
              <w:rPr>
                <w:rStyle w:val="Hyperlink"/>
              </w:rPr>
              <w:t>R10 - Ingress-contracten droppen geldige events (Testrelevantie: H)</w:t>
            </w:r>
            <w:r>
              <w:rPr>
                <w:webHidden/>
              </w:rPr>
              <w:tab/>
            </w:r>
            <w:r>
              <w:rPr>
                <w:webHidden/>
              </w:rPr>
              <w:fldChar w:fldCharType="begin"/>
            </w:r>
            <w:r>
              <w:rPr>
                <w:webHidden/>
              </w:rPr>
              <w:instrText xml:space="preserve"> PAGEREF _Toc225526018 \h </w:instrText>
            </w:r>
            <w:r>
              <w:rPr>
                <w:webHidden/>
              </w:rPr>
            </w:r>
            <w:r>
              <w:rPr>
                <w:webHidden/>
              </w:rPr>
              <w:fldChar w:fldCharType="separate"/>
            </w:r>
            <w:r>
              <w:rPr>
                <w:webHidden/>
              </w:rPr>
              <w:t>1</w:t>
            </w:r>
            <w:r>
              <w:rPr>
                <w:webHidden/>
              </w:rPr>
              <w:fldChar w:fldCharType="end"/>
            </w:r>
          </w:hyperlink>
        </w:p>
        <w:p w14:paraId="6B8E1D72"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19" w:history="1">
            <w:r w:rsidRPr="007B71FD">
              <w:rPr>
                <w:rStyle w:val="Hyperlink"/>
              </w:rPr>
              <w:t>R11 - Lambda payload- en timeout-limieten veroorzaken dataverlies (Testrelevantie: M)</w:t>
            </w:r>
            <w:r>
              <w:rPr>
                <w:webHidden/>
              </w:rPr>
              <w:tab/>
            </w:r>
            <w:r>
              <w:rPr>
                <w:webHidden/>
              </w:rPr>
              <w:fldChar w:fldCharType="begin"/>
            </w:r>
            <w:r>
              <w:rPr>
                <w:webHidden/>
              </w:rPr>
              <w:instrText xml:space="preserve"> PAGEREF _Toc225526019 \h </w:instrText>
            </w:r>
            <w:r>
              <w:rPr>
                <w:webHidden/>
              </w:rPr>
            </w:r>
            <w:r>
              <w:rPr>
                <w:webHidden/>
              </w:rPr>
              <w:fldChar w:fldCharType="separate"/>
            </w:r>
            <w:r>
              <w:rPr>
                <w:webHidden/>
              </w:rPr>
              <w:t>1</w:t>
            </w:r>
            <w:r>
              <w:rPr>
                <w:webHidden/>
              </w:rPr>
              <w:fldChar w:fldCharType="end"/>
            </w:r>
          </w:hyperlink>
        </w:p>
        <w:p w14:paraId="460C7EC6"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0" w:history="1">
            <w:r w:rsidRPr="007B71FD">
              <w:rPr>
                <w:rStyle w:val="Hyperlink"/>
              </w:rPr>
              <w:t>R12 - DynamoDB-TTL fout geconfigureerd (Testrelevantie: M)</w:t>
            </w:r>
            <w:r>
              <w:rPr>
                <w:webHidden/>
              </w:rPr>
              <w:tab/>
            </w:r>
            <w:r>
              <w:rPr>
                <w:webHidden/>
              </w:rPr>
              <w:fldChar w:fldCharType="begin"/>
            </w:r>
            <w:r>
              <w:rPr>
                <w:webHidden/>
              </w:rPr>
              <w:instrText xml:space="preserve"> PAGEREF _Toc225526020 \h </w:instrText>
            </w:r>
            <w:r>
              <w:rPr>
                <w:webHidden/>
              </w:rPr>
            </w:r>
            <w:r>
              <w:rPr>
                <w:webHidden/>
              </w:rPr>
              <w:fldChar w:fldCharType="separate"/>
            </w:r>
            <w:r>
              <w:rPr>
                <w:webHidden/>
              </w:rPr>
              <w:t>1</w:t>
            </w:r>
            <w:r>
              <w:rPr>
                <w:webHidden/>
              </w:rPr>
              <w:fldChar w:fldCharType="end"/>
            </w:r>
          </w:hyperlink>
        </w:p>
        <w:p w14:paraId="68683C2E"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1" w:history="1">
            <w:r w:rsidRPr="007B71FD">
              <w:rPr>
                <w:rStyle w:val="Hyperlink"/>
              </w:rPr>
              <w:t>R13 - DynamoDB-throttling bij piekbelasting (Testrelevantie: M)</w:t>
            </w:r>
            <w:r>
              <w:rPr>
                <w:webHidden/>
              </w:rPr>
              <w:tab/>
            </w:r>
            <w:r>
              <w:rPr>
                <w:webHidden/>
              </w:rPr>
              <w:fldChar w:fldCharType="begin"/>
            </w:r>
            <w:r>
              <w:rPr>
                <w:webHidden/>
              </w:rPr>
              <w:instrText xml:space="preserve"> PAGEREF _Toc225526021 \h </w:instrText>
            </w:r>
            <w:r>
              <w:rPr>
                <w:webHidden/>
              </w:rPr>
            </w:r>
            <w:r>
              <w:rPr>
                <w:webHidden/>
              </w:rPr>
              <w:fldChar w:fldCharType="separate"/>
            </w:r>
            <w:r>
              <w:rPr>
                <w:webHidden/>
              </w:rPr>
              <w:t>1</w:t>
            </w:r>
            <w:r>
              <w:rPr>
                <w:webHidden/>
              </w:rPr>
              <w:fldChar w:fldCharType="end"/>
            </w:r>
          </w:hyperlink>
        </w:p>
        <w:p w14:paraId="01D9B124"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2" w:history="1">
            <w:r w:rsidRPr="007B71FD">
              <w:rPr>
                <w:rStyle w:val="Hyperlink"/>
              </w:rPr>
              <w:t>R14 - Terraform resource drift en env-mismatch (Testrelevantie: M)</w:t>
            </w:r>
            <w:r>
              <w:rPr>
                <w:webHidden/>
              </w:rPr>
              <w:tab/>
            </w:r>
            <w:r>
              <w:rPr>
                <w:webHidden/>
              </w:rPr>
              <w:fldChar w:fldCharType="begin"/>
            </w:r>
            <w:r>
              <w:rPr>
                <w:webHidden/>
              </w:rPr>
              <w:instrText xml:space="preserve"> PAGEREF _Toc225526022 \h </w:instrText>
            </w:r>
            <w:r>
              <w:rPr>
                <w:webHidden/>
              </w:rPr>
            </w:r>
            <w:r>
              <w:rPr>
                <w:webHidden/>
              </w:rPr>
              <w:fldChar w:fldCharType="separate"/>
            </w:r>
            <w:r>
              <w:rPr>
                <w:webHidden/>
              </w:rPr>
              <w:t>1</w:t>
            </w:r>
            <w:r>
              <w:rPr>
                <w:webHidden/>
              </w:rPr>
              <w:fldChar w:fldCharType="end"/>
            </w:r>
          </w:hyperlink>
        </w:p>
        <w:p w14:paraId="176D724B"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3" w:history="1">
            <w:r w:rsidRPr="007B71FD">
              <w:rPr>
                <w:rStyle w:val="Hyperlink"/>
              </w:rPr>
              <w:t>R15 - Temporal worker- en task-queue-misconfiguratie (Testrelevantie: H)</w:t>
            </w:r>
            <w:r>
              <w:rPr>
                <w:webHidden/>
              </w:rPr>
              <w:tab/>
            </w:r>
            <w:r>
              <w:rPr>
                <w:webHidden/>
              </w:rPr>
              <w:fldChar w:fldCharType="begin"/>
            </w:r>
            <w:r>
              <w:rPr>
                <w:webHidden/>
              </w:rPr>
              <w:instrText xml:space="preserve"> PAGEREF _Toc225526023 \h </w:instrText>
            </w:r>
            <w:r>
              <w:rPr>
                <w:webHidden/>
              </w:rPr>
            </w:r>
            <w:r>
              <w:rPr>
                <w:webHidden/>
              </w:rPr>
              <w:fldChar w:fldCharType="separate"/>
            </w:r>
            <w:r>
              <w:rPr>
                <w:webHidden/>
              </w:rPr>
              <w:t>1</w:t>
            </w:r>
            <w:r>
              <w:rPr>
                <w:webHidden/>
              </w:rPr>
              <w:fldChar w:fldCharType="end"/>
            </w:r>
          </w:hyperlink>
        </w:p>
        <w:p w14:paraId="5CC67446"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4" w:history="1">
            <w:r w:rsidRPr="007B71FD">
              <w:rPr>
                <w:rStyle w:val="Hyperlink"/>
              </w:rPr>
              <w:t>R16 - Onjuiste Graph-token lifecycle in activities (Testrelevantie: M)</w:t>
            </w:r>
            <w:r>
              <w:rPr>
                <w:webHidden/>
              </w:rPr>
              <w:tab/>
            </w:r>
            <w:r>
              <w:rPr>
                <w:webHidden/>
              </w:rPr>
              <w:fldChar w:fldCharType="begin"/>
            </w:r>
            <w:r>
              <w:rPr>
                <w:webHidden/>
              </w:rPr>
              <w:instrText xml:space="preserve"> PAGEREF _Toc225526024 \h </w:instrText>
            </w:r>
            <w:r>
              <w:rPr>
                <w:webHidden/>
              </w:rPr>
            </w:r>
            <w:r>
              <w:rPr>
                <w:webHidden/>
              </w:rPr>
              <w:fldChar w:fldCharType="separate"/>
            </w:r>
            <w:r>
              <w:rPr>
                <w:webHidden/>
              </w:rPr>
              <w:t>1</w:t>
            </w:r>
            <w:r>
              <w:rPr>
                <w:webHidden/>
              </w:rPr>
              <w:fldChar w:fldCharType="end"/>
            </w:r>
          </w:hyperlink>
        </w:p>
        <w:p w14:paraId="446787C8"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5" w:history="1">
            <w:r w:rsidRPr="007B71FD">
              <w:rPr>
                <w:rStyle w:val="Hyperlink"/>
              </w:rPr>
              <w:t>R17 - Onvoldoende logging en correlatie over lagen heen (Testrelevantie: M)</w:t>
            </w:r>
            <w:r>
              <w:rPr>
                <w:webHidden/>
              </w:rPr>
              <w:tab/>
            </w:r>
            <w:r>
              <w:rPr>
                <w:webHidden/>
              </w:rPr>
              <w:fldChar w:fldCharType="begin"/>
            </w:r>
            <w:r>
              <w:rPr>
                <w:webHidden/>
              </w:rPr>
              <w:instrText xml:space="preserve"> PAGEREF _Toc225526025 \h </w:instrText>
            </w:r>
            <w:r>
              <w:rPr>
                <w:webHidden/>
              </w:rPr>
            </w:r>
            <w:r>
              <w:rPr>
                <w:webHidden/>
              </w:rPr>
              <w:fldChar w:fldCharType="separate"/>
            </w:r>
            <w:r>
              <w:rPr>
                <w:webHidden/>
              </w:rPr>
              <w:t>1</w:t>
            </w:r>
            <w:r>
              <w:rPr>
                <w:webHidden/>
              </w:rPr>
              <w:fldChar w:fldCharType="end"/>
            </w:r>
          </w:hyperlink>
        </w:p>
        <w:p w14:paraId="52D0E224" w14:textId="77777777" w:rsidR="00B17645" w:rsidRDefault="00B17645" w:rsidP="00B17645">
          <w:pPr>
            <w:pStyle w:val="TOC3"/>
            <w:rPr>
              <w:rFonts w:asciiTheme="minorHAnsi" w:eastAsiaTheme="minorEastAsia" w:hAnsiTheme="minorHAnsi" w:cstheme="minorBidi"/>
              <w:i w:val="0"/>
              <w:color w:val="auto"/>
              <w:kern w:val="2"/>
              <w:sz w:val="24"/>
              <w:lang w:val="en-US" w:eastAsia="en-US"/>
              <w14:ligatures w14:val="standardContextual"/>
            </w:rPr>
          </w:pPr>
          <w:hyperlink w:anchor="_Toc225526026" w:history="1">
            <w:r w:rsidRPr="007B71FD">
              <w:rPr>
                <w:rStyle w:val="Hyperlink"/>
              </w:rPr>
              <w:t>R18 - Lage testdekking op kritieke modules (Testrelevantie: H)</w:t>
            </w:r>
            <w:r>
              <w:rPr>
                <w:webHidden/>
              </w:rPr>
              <w:tab/>
            </w:r>
            <w:r>
              <w:rPr>
                <w:webHidden/>
              </w:rPr>
              <w:fldChar w:fldCharType="begin"/>
            </w:r>
            <w:r>
              <w:rPr>
                <w:webHidden/>
              </w:rPr>
              <w:instrText xml:space="preserve"> PAGEREF _Toc225526026 \h </w:instrText>
            </w:r>
            <w:r>
              <w:rPr>
                <w:webHidden/>
              </w:rPr>
            </w:r>
            <w:r>
              <w:rPr>
                <w:webHidden/>
              </w:rPr>
              <w:fldChar w:fldCharType="separate"/>
            </w:r>
            <w:r>
              <w:rPr>
                <w:webHidden/>
              </w:rPr>
              <w:t>1</w:t>
            </w:r>
            <w:r>
              <w:rPr>
                <w:webHidden/>
              </w:rPr>
              <w:fldChar w:fldCharType="end"/>
            </w:r>
          </w:hyperlink>
        </w:p>
        <w:p w14:paraId="32805ACB"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27" w:history="1">
            <w:r w:rsidRPr="007B71FD">
              <w:rPr>
                <w:rStyle w:val="Hyperlink"/>
              </w:rPr>
              <w:t>Teststrategie</w:t>
            </w:r>
            <w:r>
              <w:rPr>
                <w:webHidden/>
              </w:rPr>
              <w:tab/>
            </w:r>
            <w:r>
              <w:rPr>
                <w:webHidden/>
              </w:rPr>
              <w:fldChar w:fldCharType="begin"/>
            </w:r>
            <w:r>
              <w:rPr>
                <w:webHidden/>
              </w:rPr>
              <w:instrText xml:space="preserve"> PAGEREF _Toc225526027 \h </w:instrText>
            </w:r>
            <w:r>
              <w:rPr>
                <w:webHidden/>
              </w:rPr>
            </w:r>
            <w:r>
              <w:rPr>
                <w:webHidden/>
              </w:rPr>
              <w:fldChar w:fldCharType="separate"/>
            </w:r>
            <w:r>
              <w:rPr>
                <w:webHidden/>
              </w:rPr>
              <w:t>1</w:t>
            </w:r>
            <w:r>
              <w:rPr>
                <w:webHidden/>
              </w:rPr>
              <w:fldChar w:fldCharType="end"/>
            </w:r>
          </w:hyperlink>
        </w:p>
        <w:p w14:paraId="0127DDD0"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28" w:history="1">
            <w:r w:rsidRPr="007B71FD">
              <w:rPr>
                <w:rStyle w:val="Hyperlink"/>
              </w:rPr>
              <w:t>Testomgeving</w:t>
            </w:r>
            <w:r>
              <w:rPr>
                <w:webHidden/>
              </w:rPr>
              <w:tab/>
            </w:r>
            <w:r>
              <w:rPr>
                <w:webHidden/>
              </w:rPr>
              <w:fldChar w:fldCharType="begin"/>
            </w:r>
            <w:r>
              <w:rPr>
                <w:webHidden/>
              </w:rPr>
              <w:instrText xml:space="preserve"> PAGEREF _Toc225526028 \h </w:instrText>
            </w:r>
            <w:r>
              <w:rPr>
                <w:webHidden/>
              </w:rPr>
            </w:r>
            <w:r>
              <w:rPr>
                <w:webHidden/>
              </w:rPr>
              <w:fldChar w:fldCharType="separate"/>
            </w:r>
            <w:r>
              <w:rPr>
                <w:webHidden/>
              </w:rPr>
              <w:t>1</w:t>
            </w:r>
            <w:r>
              <w:rPr>
                <w:webHidden/>
              </w:rPr>
              <w:fldChar w:fldCharType="end"/>
            </w:r>
          </w:hyperlink>
        </w:p>
        <w:p w14:paraId="717533A6" w14:textId="77777777" w:rsidR="00B17645" w:rsidRDefault="00B17645" w:rsidP="00B17645">
          <w:pPr>
            <w:pStyle w:val="TOC1"/>
            <w:rPr>
              <w:rFonts w:asciiTheme="minorHAnsi" w:eastAsiaTheme="minorEastAsia" w:hAnsiTheme="minorHAnsi" w:cstheme="minorBidi"/>
              <w:color w:val="auto"/>
              <w:kern w:val="2"/>
              <w:position w:val="0"/>
              <w:lang w:val="en-US" w:eastAsia="en-US"/>
              <w14:ligatures w14:val="standardContextual"/>
            </w:rPr>
          </w:pPr>
          <w:hyperlink w:anchor="_Toc225526029" w:history="1">
            <w:r w:rsidRPr="007B71FD">
              <w:rPr>
                <w:rStyle w:val="Hyperlink"/>
              </w:rPr>
              <w:t>Bronvermelding</w:t>
            </w:r>
            <w:r>
              <w:rPr>
                <w:webHidden/>
              </w:rPr>
              <w:tab/>
            </w:r>
            <w:r>
              <w:rPr>
                <w:webHidden/>
              </w:rPr>
              <w:fldChar w:fldCharType="begin"/>
            </w:r>
            <w:r>
              <w:rPr>
                <w:webHidden/>
              </w:rPr>
              <w:instrText xml:space="preserve"> PAGEREF _Toc225526029 \h </w:instrText>
            </w:r>
            <w:r>
              <w:rPr>
                <w:webHidden/>
              </w:rPr>
            </w:r>
            <w:r>
              <w:rPr>
                <w:webHidden/>
              </w:rPr>
              <w:fldChar w:fldCharType="separate"/>
            </w:r>
            <w:r>
              <w:rPr>
                <w:webHidden/>
              </w:rPr>
              <w:t>1</w:t>
            </w:r>
            <w:r>
              <w:rPr>
                <w:webHidden/>
              </w:rPr>
              <w:fldChar w:fldCharType="end"/>
            </w:r>
          </w:hyperlink>
        </w:p>
        <w:p w14:paraId="384B6543" w14:textId="77777777" w:rsidR="00B17645" w:rsidRDefault="00B17645" w:rsidP="00B17645">
          <w:r>
            <w:lastRenderedPageBreak/>
            <w:fldChar w:fldCharType="end"/>
          </w:r>
        </w:p>
      </w:sdtContent>
    </w:sdt>
    <w:p w14:paraId="7628F949" w14:textId="77777777" w:rsidR="00EE186A" w:rsidRDefault="00000000">
      <w:r>
        <w:t>[Tabel: Nr. | Datum | Verspreiding | Wijziging]</w:t>
      </w:r>
    </w:p>
    <w:p w14:paraId="1CF05996" w14:textId="77777777" w:rsidR="00EE186A" w:rsidRDefault="00000000">
      <w:pPr>
        <w:pStyle w:val="Heading1"/>
      </w:pPr>
      <w:bookmarkStart w:id="6" w:name="termen-en-afkortingen"/>
      <w:bookmarkStart w:id="7" w:name="_Toc225526001"/>
      <w:bookmarkEnd w:id="4"/>
      <w:r>
        <w:t>Termen en afkortingen</w:t>
      </w:r>
      <w:bookmarkEnd w:id="7"/>
    </w:p>
    <w:p w14:paraId="4BA990E7" w14:textId="77777777" w:rsidR="00EE186A" w:rsidRDefault="00000000">
      <w:r>
        <w:t>[Tabel: Term | Omschrijving]</w:t>
      </w:r>
    </w:p>
    <w:p w14:paraId="4328DDB6" w14:textId="77777777" w:rsidR="00EE186A" w:rsidRDefault="00000000">
      <w:pPr>
        <w:pStyle w:val="Heading1"/>
      </w:pPr>
      <w:bookmarkStart w:id="8" w:name="inleiding"/>
      <w:bookmarkStart w:id="9" w:name="_Toc225526002"/>
      <w:bookmarkEnd w:id="6"/>
      <w:r>
        <w:t>Inleiding</w:t>
      </w:r>
      <w:bookmarkEnd w:id="9"/>
    </w:p>
    <w:p w14:paraId="11CE6942" w14:textId="77777777" w:rsidR="00EE186A" w:rsidRDefault="00000000">
      <w:r>
        <w:t>Dit testplan is bedoeld voor de projectstakeholders van het Secamo-stageproject: de student (Warre Gehre), de stagebegeleiders, technische reviewers en beslissingsnemers die de kwaliteit en vrijgave van het platform beoordelen. Het document biedt een gedeeld kader om testbeslissingen te motiveren, testresultaten eenduidig te interpreteren en risico’s transparant op te volgen.</w:t>
      </w:r>
    </w:p>
    <w:p w14:paraId="36A8D029" w14:textId="77777777" w:rsidR="00EE186A" w:rsidRDefault="00000000">
      <w:r>
        <w:t>Voor de modulaire process orchestrator is een projectspecifiek testplan essentieel omdat het systeem meerdere kritieke lagen combineert: ingress via AWS API Gateway/Lambda, orkestratie via Temporal-workflows en activiteiten, en integraties met cloud- en securitydiensten via een adapterpatroon. Fouten in routering, tenant-isolatie, retry-gedrag of contractvalidatie kunnen rechtstreeks leiden tot operationele impact, beveiligingsrisico’s of onbetrouwbare verwerking. Dit plan vertaalt daarom de architecturale keuzes en kwaliteitsdoelen uit de Blueprint naar concrete en meetbare testaanpak, scope en acceptatiecriteria.</w:t>
      </w:r>
    </w:p>
    <w:p w14:paraId="05467DCE" w14:textId="77777777" w:rsidR="00EE186A" w:rsidRDefault="00000000">
      <w:r>
        <w:t>Wat je in dit document mag verwachten: dit document beschrijft de testscope, testtypes, omgevingsvereisten, risico-inschatting, planning en verantwoordelijkheden voor het Secamo-platform. Daarnaast licht het toe hoe testresultaten worden beoordeeld tegenover de vooropgestelde kwaliteitsdoelen en welke beslisregels gelden voor vrijgave. De opbouw sluit aan op de technische en organisatorische context uit de Blueprint, zodat ontwerpkeuzes en teststrategie consistent blijven.</w:t>
      </w:r>
    </w:p>
    <w:p w14:paraId="7C54F131" w14:textId="77777777" w:rsidR="00EE186A" w:rsidRDefault="00000000">
      <w:r>
        <w:t>Conclusie: dit testplan is het formele instrument om de Blueprint gecontroleerd om te zetten naar aantoonbaar betrouwbare en veilige oplevering.</w:t>
      </w:r>
    </w:p>
    <w:p w14:paraId="61B5EF31" w14:textId="77777777" w:rsidR="00EE186A" w:rsidRDefault="00000000">
      <w:pPr>
        <w:pStyle w:val="Heading1"/>
      </w:pPr>
      <w:bookmarkStart w:id="10" w:name="projectbeschrijving-en-scope"/>
      <w:bookmarkStart w:id="11" w:name="_Toc225526003"/>
      <w:bookmarkEnd w:id="8"/>
      <w:r>
        <w:t>Projectbeschrijving en scope</w:t>
      </w:r>
      <w:bookmarkEnd w:id="11"/>
    </w:p>
    <w:p w14:paraId="1BA61786" w14:textId="77777777" w:rsidR="00EE186A" w:rsidRDefault="00000000">
      <w:r>
        <w:t>Dit project realiseert voor Secamo een modulaire process orchestrator die repetitieve cloud- en securityprocessen centraliseert en automatiseert. De aanleiding is de huidige operationele belasting door manuele taken zoals user lifecycle-acties, alertverwerking en compliance-opvolging, gecombineerd met beperkte autonomie bij eerder extern gebouwde automatisatie. De beoogde situatie is een intern onderhoudbaar platform dat schaalbaar, auditeerbaar en tenant-gescheiden werkt, zodat Secamo als Trusted Advisor sneller en consistenter kan leveren.</w:t>
      </w:r>
    </w:p>
    <w:p w14:paraId="4DE138A9" w14:textId="77777777" w:rsidR="00EE186A" w:rsidRDefault="00000000">
      <w:r>
        <w:t>De functionele scope van deze PoC omvat: - Een Temporal-gebaseerde orchestration engine voor duurzame workflow-uitvoering. - Een ingress-laag via API Gateway en Lambda voor validatie en routering van externe triggers. - Een adapterlaag voor veilige, tenant-specifieke integraties met onder meer Microsoft Graph, Defender en Jira. - Een Human-in-the-Loop-flow via Microsoft Teams Adaptive Cards voor kritieke beslissingen. - Een audit- en evidencepad met centrale opslag in DynamoDB en S3. - Daarnaast behoort de opzet van de vereiste AWS-infrastructuur via IaC (Terraform) tot de scope.</w:t>
      </w:r>
    </w:p>
    <w:p w14:paraId="54478216" w14:textId="77777777" w:rsidR="00EE186A" w:rsidRPr="00B17645" w:rsidRDefault="00000000">
      <w:pPr>
        <w:rPr>
          <w:lang w:val="en-US"/>
        </w:rPr>
      </w:pPr>
      <w:r>
        <w:lastRenderedPageBreak/>
        <w:t xml:space="preserve">Concreet automatiseert deze PoC drie soorten processen: 1. </w:t>
      </w:r>
      <w:r w:rsidRPr="00B17645">
        <w:rPr>
          <w:lang w:val="en-US"/>
        </w:rPr>
        <w:t xml:space="preserve">User lifecycle requests 2. </w:t>
      </w:r>
      <w:proofErr w:type="spellStart"/>
      <w:r w:rsidRPr="00B17645">
        <w:rPr>
          <w:lang w:val="en-US"/>
        </w:rPr>
        <w:t>Alertverwerking</w:t>
      </w:r>
      <w:proofErr w:type="spellEnd"/>
      <w:r w:rsidRPr="00B17645">
        <w:rPr>
          <w:lang w:val="en-US"/>
        </w:rPr>
        <w:t xml:space="preserve"> </w:t>
      </w:r>
      <w:proofErr w:type="spellStart"/>
      <w:r w:rsidRPr="00B17645">
        <w:rPr>
          <w:lang w:val="en-US"/>
        </w:rPr>
        <w:t>en</w:t>
      </w:r>
      <w:proofErr w:type="spellEnd"/>
      <w:r w:rsidRPr="00B17645">
        <w:rPr>
          <w:lang w:val="en-US"/>
        </w:rPr>
        <w:t xml:space="preserve"> </w:t>
      </w:r>
      <w:proofErr w:type="spellStart"/>
      <w:r w:rsidRPr="00B17645">
        <w:rPr>
          <w:lang w:val="en-US"/>
        </w:rPr>
        <w:t>incidentmanagement</w:t>
      </w:r>
      <w:proofErr w:type="spellEnd"/>
      <w:r w:rsidRPr="00B17645">
        <w:rPr>
          <w:lang w:val="en-US"/>
        </w:rPr>
        <w:t xml:space="preserve"> 3. </w:t>
      </w:r>
      <w:proofErr w:type="spellStart"/>
      <w:r w:rsidRPr="00B17645">
        <w:rPr>
          <w:lang w:val="en-US"/>
        </w:rPr>
        <w:t>Periodieke</w:t>
      </w:r>
      <w:proofErr w:type="spellEnd"/>
      <w:r w:rsidRPr="00B17645">
        <w:rPr>
          <w:lang w:val="en-US"/>
        </w:rPr>
        <w:t xml:space="preserve"> compliance reporting</w:t>
      </w:r>
    </w:p>
    <w:p w14:paraId="565665E6" w14:textId="77777777" w:rsidR="00EE186A" w:rsidRDefault="00000000">
      <w:r>
        <w:t>Niet binnen deze scope: - High-availability-uitrol - Migratie van bestaande Step Functions - Extra legacy-integraties - Langetermijn operationele support.</w:t>
      </w:r>
    </w:p>
    <w:p w14:paraId="4B901593" w14:textId="77777777" w:rsidR="00EE186A" w:rsidRDefault="00000000">
      <w:pPr>
        <w:pStyle w:val="Heading1"/>
      </w:pPr>
      <w:bookmarkStart w:id="12" w:name="belanghebbenden"/>
      <w:bookmarkStart w:id="13" w:name="_Toc225526004"/>
      <w:bookmarkEnd w:id="10"/>
      <w:r>
        <w:t>Belanghebbenden</w:t>
      </w:r>
      <w:bookmarkEnd w:id="13"/>
    </w:p>
    <w:tbl>
      <w:tblPr>
        <w:tblW w:w="5000" w:type="pct"/>
        <w:tblLayout w:type="fixed"/>
        <w:tblLook w:val="0020" w:firstRow="1" w:lastRow="0" w:firstColumn="0" w:lastColumn="0" w:noHBand="0" w:noVBand="0"/>
      </w:tblPr>
      <w:tblGrid>
        <w:gridCol w:w="4536"/>
        <w:gridCol w:w="4536"/>
      </w:tblGrid>
      <w:tr w:rsidR="00EE186A" w14:paraId="536B638E" w14:textId="77777777">
        <w:trPr>
          <w:tblHeader/>
        </w:trPr>
        <w:tc>
          <w:tcPr>
            <w:tcW w:w="3960" w:type="dxa"/>
          </w:tcPr>
          <w:p w14:paraId="71988D41" w14:textId="77777777" w:rsidR="00EE186A" w:rsidRDefault="00000000">
            <w:r>
              <w:t>Naam</w:t>
            </w:r>
          </w:p>
        </w:tc>
        <w:tc>
          <w:tcPr>
            <w:tcW w:w="3960" w:type="dxa"/>
          </w:tcPr>
          <w:p w14:paraId="046FE330" w14:textId="77777777" w:rsidR="00EE186A" w:rsidRDefault="00000000">
            <w:r>
              <w:t>Bijdrage</w:t>
            </w:r>
          </w:p>
        </w:tc>
      </w:tr>
      <w:tr w:rsidR="00EE186A" w14:paraId="615ACBDA" w14:textId="77777777">
        <w:tc>
          <w:tcPr>
            <w:tcW w:w="3960" w:type="dxa"/>
          </w:tcPr>
          <w:p w14:paraId="59D7247D" w14:textId="77777777" w:rsidR="00EE186A" w:rsidRDefault="00000000">
            <w:r>
              <w:t>Warre Gehre</w:t>
            </w:r>
          </w:p>
        </w:tc>
        <w:tc>
          <w:tcPr>
            <w:tcW w:w="3960" w:type="dxa"/>
          </w:tcPr>
          <w:p w14:paraId="2D9FAA73" w14:textId="77777777" w:rsidR="00EE186A" w:rsidRDefault="00000000">
            <w:r>
              <w:t>Analyse, ontwerp, implementatie, testuitvoering, documentatie en projectopvolging als uitvoerder van de PoC.</w:t>
            </w:r>
          </w:p>
        </w:tc>
      </w:tr>
      <w:tr w:rsidR="00EE186A" w14:paraId="4ED3B1DA" w14:textId="77777777">
        <w:tc>
          <w:tcPr>
            <w:tcW w:w="3960" w:type="dxa"/>
          </w:tcPr>
          <w:p w14:paraId="734B4E5F" w14:textId="77777777" w:rsidR="00EE186A" w:rsidRDefault="00000000">
            <w:r>
              <w:t>Xander Boedt (Secamo)</w:t>
            </w:r>
          </w:p>
        </w:tc>
        <w:tc>
          <w:tcPr>
            <w:tcW w:w="3960" w:type="dxa"/>
          </w:tcPr>
          <w:p w14:paraId="2B0A8D19" w14:textId="77777777" w:rsidR="00EE186A" w:rsidRDefault="00000000">
            <w:r>
              <w:t>Sponsor en primaire opdrachtgever: scopevalidatie, technische review, gate-goedkeuring, nalezen van tussentijdse opleveringen en inhoudelijke evaluatie van operationele bruikbaarheid voor SOC-opvolging.</w:t>
            </w:r>
          </w:p>
        </w:tc>
      </w:tr>
      <w:tr w:rsidR="00EE186A" w14:paraId="6E3E9E6C" w14:textId="77777777">
        <w:tc>
          <w:tcPr>
            <w:tcW w:w="3960" w:type="dxa"/>
          </w:tcPr>
          <w:p w14:paraId="2A5AD3C2" w14:textId="77777777" w:rsidR="00EE186A" w:rsidRPr="00B17645" w:rsidRDefault="00000000">
            <w:pPr>
              <w:rPr>
                <w:lang w:val="en-US"/>
              </w:rPr>
            </w:pPr>
            <w:proofErr w:type="spellStart"/>
            <w:r w:rsidRPr="00B17645">
              <w:rPr>
                <w:lang w:val="en-US"/>
              </w:rPr>
              <w:t>Secamo</w:t>
            </w:r>
            <w:proofErr w:type="spellEnd"/>
            <w:r w:rsidRPr="00B17645">
              <w:rPr>
                <w:lang w:val="en-US"/>
              </w:rPr>
              <w:t xml:space="preserve"> Cybersecurity Strategy </w:t>
            </w:r>
            <w:proofErr w:type="spellStart"/>
            <w:r w:rsidRPr="00B17645">
              <w:rPr>
                <w:lang w:val="en-US"/>
              </w:rPr>
              <w:t>Analist</w:t>
            </w:r>
            <w:proofErr w:type="spellEnd"/>
            <w:r w:rsidRPr="00B17645">
              <w:rPr>
                <w:lang w:val="en-US"/>
              </w:rPr>
              <w:t xml:space="preserve"> (Maxim)</w:t>
            </w:r>
          </w:p>
        </w:tc>
        <w:tc>
          <w:tcPr>
            <w:tcW w:w="3960" w:type="dxa"/>
          </w:tcPr>
          <w:p w14:paraId="797A91F7" w14:textId="77777777" w:rsidR="00EE186A" w:rsidRDefault="00000000">
            <w:r>
              <w:t>Extra tester: valideert de strategische relevantie van compliancerelateerde flows en geeft feedback op toepasbaarheid binnen securitystrategie-operaties.</w:t>
            </w:r>
          </w:p>
        </w:tc>
      </w:tr>
      <w:tr w:rsidR="00EE186A" w14:paraId="51FFE621" w14:textId="77777777">
        <w:tc>
          <w:tcPr>
            <w:tcW w:w="3960" w:type="dxa"/>
          </w:tcPr>
          <w:p w14:paraId="73509270" w14:textId="77777777" w:rsidR="00EE186A" w:rsidRDefault="00000000">
            <w:r>
              <w:t>Secamo Cybersecurity Engineer (Dustin)</w:t>
            </w:r>
          </w:p>
        </w:tc>
        <w:tc>
          <w:tcPr>
            <w:tcW w:w="3960" w:type="dxa"/>
          </w:tcPr>
          <w:p w14:paraId="750EC09B" w14:textId="77777777" w:rsidR="00EE186A" w:rsidRDefault="00000000">
            <w:r>
              <w:t>Extra tester: test alert- en incidentflows en Human-in-the-Loop-interacties, verifieert triage-werkbaarheid en levert technische feedback op security-automatisatie.</w:t>
            </w:r>
          </w:p>
        </w:tc>
      </w:tr>
      <w:tr w:rsidR="00EE186A" w14:paraId="770DAAE5" w14:textId="77777777">
        <w:tc>
          <w:tcPr>
            <w:tcW w:w="3960" w:type="dxa"/>
          </w:tcPr>
          <w:p w14:paraId="612C6883" w14:textId="77777777" w:rsidR="00EE186A" w:rsidRDefault="00000000">
            <w:r>
              <w:t>AP-begeleiding en schooljury</w:t>
            </w:r>
          </w:p>
        </w:tc>
        <w:tc>
          <w:tcPr>
            <w:tcW w:w="3960" w:type="dxa"/>
          </w:tcPr>
          <w:p w14:paraId="7FB25256" w14:textId="77777777" w:rsidR="00EE186A" w:rsidRDefault="00000000">
            <w:r>
              <w:t>Nalezen en beoordeling van de academische kwaliteit, methodologische onderbouwing en projectresultaten.</w:t>
            </w:r>
          </w:p>
        </w:tc>
      </w:tr>
    </w:tbl>
    <w:p w14:paraId="6262048E" w14:textId="77777777" w:rsidR="00EE186A" w:rsidRDefault="00000000">
      <w:r>
        <w:t>In de eerste fase van het project ligt de focus op de samenwerking tussen Warre en Xander, waarbij Xander als primaire technische reviewer en gatekeeper fungeert. In latere fasen kunnen de extra testers (Maxim en Dustin) meer betrokken worden bij specifieke testcases die relevant zijn voor hun expertisegebieden.</w:t>
      </w:r>
    </w:p>
    <w:p w14:paraId="6555B50B" w14:textId="77777777" w:rsidR="00EE186A" w:rsidRDefault="00000000">
      <w:pPr>
        <w:pStyle w:val="Heading1"/>
      </w:pPr>
      <w:bookmarkStart w:id="14" w:name="risicoanalyse"/>
      <w:bookmarkStart w:id="15" w:name="_Toc225526005"/>
      <w:bookmarkEnd w:id="12"/>
      <w:r>
        <w:t>Risicoanalyse</w:t>
      </w:r>
      <w:bookmarkEnd w:id="15"/>
    </w:p>
    <w:p w14:paraId="240F51B2" w14:textId="77777777" w:rsidR="00EE186A" w:rsidRDefault="00000000">
      <w:r>
        <w:t>Deze risicoanalyse behandelt uitsluitend risico’s die eigen zijn aan de werking van de modulaire process orchestrator binnen de Secamo-context. De inventaris is afgeleid uit de Blueprint (functionele scope, use-cases, business rules en technisch design). Meta-risico’s zoals ziekte, planning, internetuitval of algemene stage-omstandigheden zijn bewust uitgesloten.</w:t>
      </w:r>
    </w:p>
    <w:p w14:paraId="7ABDE650" w14:textId="77777777" w:rsidR="00EE186A" w:rsidRDefault="00000000">
      <w:r>
        <w:t xml:space="preserve">Voor de berekening van prioriteit wordt de volgende formule gebruikt: </w:t>
      </w:r>
      <w:r>
        <w:rPr>
          <w:b/>
          <w:bCs/>
        </w:rPr>
        <w:t>Prior. = rnd((1/5) x risico x impact)</w:t>
      </w:r>
    </w:p>
    <w:p w14:paraId="6239844B" w14:textId="77777777" w:rsidR="00EE186A" w:rsidRDefault="00000000">
      <w:pPr>
        <w:pStyle w:val="Heading2"/>
      </w:pPr>
      <w:bookmarkStart w:id="16" w:name="schaal-risico-kans"/>
      <w:bookmarkStart w:id="17" w:name="_Toc225526006"/>
      <w:r>
        <w:lastRenderedPageBreak/>
        <w:t>Schaal risico (kans)</w:t>
      </w:r>
      <w:bookmarkEnd w:id="17"/>
    </w:p>
    <w:tbl>
      <w:tblPr>
        <w:tblW w:w="5000" w:type="pct"/>
        <w:tblLayout w:type="fixed"/>
        <w:tblLook w:val="0020" w:firstRow="1" w:lastRow="0" w:firstColumn="0" w:lastColumn="0" w:noHBand="0" w:noVBand="0"/>
      </w:tblPr>
      <w:tblGrid>
        <w:gridCol w:w="4536"/>
        <w:gridCol w:w="4536"/>
      </w:tblGrid>
      <w:tr w:rsidR="00EE186A" w14:paraId="58F9C4DA" w14:textId="77777777">
        <w:trPr>
          <w:tblHeader/>
        </w:trPr>
        <w:tc>
          <w:tcPr>
            <w:tcW w:w="3960" w:type="dxa"/>
          </w:tcPr>
          <w:p w14:paraId="53952D8D" w14:textId="77777777" w:rsidR="00EE186A" w:rsidRDefault="00000000">
            <w:r>
              <w:t>Risico</w:t>
            </w:r>
          </w:p>
        </w:tc>
        <w:tc>
          <w:tcPr>
            <w:tcW w:w="3960" w:type="dxa"/>
          </w:tcPr>
          <w:p w14:paraId="1D01612D" w14:textId="77777777" w:rsidR="00EE186A" w:rsidRDefault="00000000">
            <w:r>
              <w:t>Betekenis</w:t>
            </w:r>
          </w:p>
        </w:tc>
      </w:tr>
      <w:tr w:rsidR="00EE186A" w14:paraId="692F9955" w14:textId="77777777">
        <w:tc>
          <w:tcPr>
            <w:tcW w:w="3960" w:type="dxa"/>
          </w:tcPr>
          <w:p w14:paraId="0101C04E" w14:textId="77777777" w:rsidR="00EE186A" w:rsidRDefault="00000000">
            <w:r>
              <w:t>0</w:t>
            </w:r>
          </w:p>
        </w:tc>
        <w:tc>
          <w:tcPr>
            <w:tcW w:w="3960" w:type="dxa"/>
          </w:tcPr>
          <w:p w14:paraId="3B3B3366" w14:textId="77777777" w:rsidR="00EE186A" w:rsidRDefault="00000000">
            <w:r>
              <w:t>Kan nooit optreden</w:t>
            </w:r>
          </w:p>
        </w:tc>
      </w:tr>
      <w:tr w:rsidR="00EE186A" w14:paraId="73C98188" w14:textId="77777777">
        <w:tc>
          <w:tcPr>
            <w:tcW w:w="3960" w:type="dxa"/>
          </w:tcPr>
          <w:p w14:paraId="621A4FE8" w14:textId="77777777" w:rsidR="00EE186A" w:rsidRDefault="00000000">
            <w:r>
              <w:t>1</w:t>
            </w:r>
          </w:p>
        </w:tc>
        <w:tc>
          <w:tcPr>
            <w:tcW w:w="3960" w:type="dxa"/>
          </w:tcPr>
          <w:p w14:paraId="2678650E" w14:textId="77777777" w:rsidR="00EE186A" w:rsidRDefault="00000000">
            <w:r>
              <w:t>Heel erg kleine kans</w:t>
            </w:r>
          </w:p>
        </w:tc>
      </w:tr>
      <w:tr w:rsidR="00EE186A" w14:paraId="6FB4AA07" w14:textId="77777777">
        <w:tc>
          <w:tcPr>
            <w:tcW w:w="3960" w:type="dxa"/>
          </w:tcPr>
          <w:p w14:paraId="147B2822" w14:textId="77777777" w:rsidR="00EE186A" w:rsidRDefault="00000000">
            <w:r>
              <w:t>2</w:t>
            </w:r>
          </w:p>
        </w:tc>
        <w:tc>
          <w:tcPr>
            <w:tcW w:w="3960" w:type="dxa"/>
          </w:tcPr>
          <w:p w14:paraId="53BF5F37" w14:textId="77777777" w:rsidR="00EE186A" w:rsidRDefault="00000000">
            <w:r>
              <w:t>Matige kans</w:t>
            </w:r>
          </w:p>
        </w:tc>
      </w:tr>
      <w:tr w:rsidR="00EE186A" w14:paraId="2E44CABD" w14:textId="77777777">
        <w:tc>
          <w:tcPr>
            <w:tcW w:w="3960" w:type="dxa"/>
          </w:tcPr>
          <w:p w14:paraId="00EBC1B6" w14:textId="77777777" w:rsidR="00EE186A" w:rsidRDefault="00000000">
            <w:r>
              <w:t>3</w:t>
            </w:r>
          </w:p>
        </w:tc>
        <w:tc>
          <w:tcPr>
            <w:tcW w:w="3960" w:type="dxa"/>
          </w:tcPr>
          <w:p w14:paraId="6F731DA2" w14:textId="77777777" w:rsidR="00EE186A" w:rsidRDefault="00000000">
            <w:r>
              <w:t>Grote kans</w:t>
            </w:r>
          </w:p>
        </w:tc>
      </w:tr>
      <w:tr w:rsidR="00EE186A" w14:paraId="0FCBB0A4" w14:textId="77777777">
        <w:tc>
          <w:tcPr>
            <w:tcW w:w="3960" w:type="dxa"/>
          </w:tcPr>
          <w:p w14:paraId="20226F7B" w14:textId="77777777" w:rsidR="00EE186A" w:rsidRDefault="00000000">
            <w:r>
              <w:t>4</w:t>
            </w:r>
          </w:p>
        </w:tc>
        <w:tc>
          <w:tcPr>
            <w:tcW w:w="3960" w:type="dxa"/>
          </w:tcPr>
          <w:p w14:paraId="641B8BB6" w14:textId="77777777" w:rsidR="00EE186A" w:rsidRDefault="00000000">
            <w:r>
              <w:t>Erg grote kans</w:t>
            </w:r>
          </w:p>
        </w:tc>
      </w:tr>
      <w:tr w:rsidR="00EE186A" w14:paraId="439FAE3D" w14:textId="77777777">
        <w:tc>
          <w:tcPr>
            <w:tcW w:w="3960" w:type="dxa"/>
          </w:tcPr>
          <w:p w14:paraId="14445028" w14:textId="77777777" w:rsidR="00EE186A" w:rsidRDefault="00000000">
            <w:r>
              <w:t>5</w:t>
            </w:r>
          </w:p>
        </w:tc>
        <w:tc>
          <w:tcPr>
            <w:tcW w:w="3960" w:type="dxa"/>
          </w:tcPr>
          <w:p w14:paraId="1BC3DA70" w14:textId="77777777" w:rsidR="00EE186A" w:rsidRDefault="00000000">
            <w:r>
              <w:t>Gedurende de levensduur van de applicatie zal de gebeurtenis quasi zeker minstens eenmaal plaatsvinden</w:t>
            </w:r>
          </w:p>
        </w:tc>
      </w:tr>
    </w:tbl>
    <w:p w14:paraId="5FEC32CC" w14:textId="77777777" w:rsidR="00EE186A" w:rsidRDefault="00000000">
      <w:pPr>
        <w:pStyle w:val="Heading2"/>
      </w:pPr>
      <w:bookmarkStart w:id="18" w:name="schaal-impact"/>
      <w:bookmarkStart w:id="19" w:name="_Toc225526007"/>
      <w:bookmarkEnd w:id="16"/>
      <w:r>
        <w:t>Schaal impact</w:t>
      </w:r>
      <w:bookmarkEnd w:id="19"/>
    </w:p>
    <w:tbl>
      <w:tblPr>
        <w:tblW w:w="5000" w:type="pct"/>
        <w:tblLayout w:type="fixed"/>
        <w:tblLook w:val="0020" w:firstRow="1" w:lastRow="0" w:firstColumn="0" w:lastColumn="0" w:noHBand="0" w:noVBand="0"/>
      </w:tblPr>
      <w:tblGrid>
        <w:gridCol w:w="4536"/>
        <w:gridCol w:w="4536"/>
      </w:tblGrid>
      <w:tr w:rsidR="00EE186A" w14:paraId="65A53C5B" w14:textId="77777777">
        <w:trPr>
          <w:tblHeader/>
        </w:trPr>
        <w:tc>
          <w:tcPr>
            <w:tcW w:w="3960" w:type="dxa"/>
          </w:tcPr>
          <w:p w14:paraId="0365B7BF" w14:textId="77777777" w:rsidR="00EE186A" w:rsidRDefault="00000000">
            <w:r>
              <w:t>Risico</w:t>
            </w:r>
          </w:p>
        </w:tc>
        <w:tc>
          <w:tcPr>
            <w:tcW w:w="3960" w:type="dxa"/>
          </w:tcPr>
          <w:p w14:paraId="7046C29F" w14:textId="77777777" w:rsidR="00EE186A" w:rsidRDefault="00000000">
            <w:r>
              <w:t>Betekenis</w:t>
            </w:r>
          </w:p>
        </w:tc>
      </w:tr>
      <w:tr w:rsidR="00EE186A" w14:paraId="46D819C6" w14:textId="77777777">
        <w:tc>
          <w:tcPr>
            <w:tcW w:w="3960" w:type="dxa"/>
          </w:tcPr>
          <w:p w14:paraId="0F094CCC" w14:textId="77777777" w:rsidR="00EE186A" w:rsidRDefault="00000000">
            <w:r>
              <w:t>0</w:t>
            </w:r>
          </w:p>
        </w:tc>
        <w:tc>
          <w:tcPr>
            <w:tcW w:w="3960" w:type="dxa"/>
          </w:tcPr>
          <w:p w14:paraId="72D3EA80" w14:textId="77777777" w:rsidR="00EE186A" w:rsidRDefault="00000000">
            <w:r>
              <w:t>Geen effect, ook niet op lange termijn, noch voor de eindgebruiker als de eigenaar van de applicatie</w:t>
            </w:r>
          </w:p>
        </w:tc>
      </w:tr>
      <w:tr w:rsidR="00EE186A" w14:paraId="2FDD5AF6" w14:textId="77777777">
        <w:tc>
          <w:tcPr>
            <w:tcW w:w="3960" w:type="dxa"/>
          </w:tcPr>
          <w:p w14:paraId="6B61A2B5" w14:textId="77777777" w:rsidR="00EE186A" w:rsidRDefault="00000000">
            <w:r>
              <w:t>1</w:t>
            </w:r>
          </w:p>
        </w:tc>
        <w:tc>
          <w:tcPr>
            <w:tcW w:w="3960" w:type="dxa"/>
          </w:tcPr>
          <w:p w14:paraId="1BABFB88" w14:textId="77777777" w:rsidR="00EE186A" w:rsidRDefault="00000000">
            <w:r>
              <w:t>De impact voor de eindgebruiker is minimaal of van zeer korte duur of situeert zich achter de schermen met op langere termijn invloed op herbruikbaarheid of onderhoudbaarheid</w:t>
            </w:r>
          </w:p>
        </w:tc>
      </w:tr>
      <w:tr w:rsidR="00EE186A" w14:paraId="259E9D78" w14:textId="77777777">
        <w:tc>
          <w:tcPr>
            <w:tcW w:w="3960" w:type="dxa"/>
          </w:tcPr>
          <w:p w14:paraId="59F75EF1" w14:textId="77777777" w:rsidR="00EE186A" w:rsidRDefault="00000000">
            <w:r>
              <w:t>2</w:t>
            </w:r>
          </w:p>
        </w:tc>
        <w:tc>
          <w:tcPr>
            <w:tcW w:w="3960" w:type="dxa"/>
          </w:tcPr>
          <w:p w14:paraId="020219A6" w14:textId="77777777" w:rsidR="00EE186A" w:rsidRDefault="00000000">
            <w:r>
              <w:t>Een aantal functionaliteiten zijn tijdelijk niet beschikbaar voor de eindgebruiker</w:t>
            </w:r>
          </w:p>
        </w:tc>
      </w:tr>
      <w:tr w:rsidR="00EE186A" w14:paraId="1469F130" w14:textId="77777777">
        <w:tc>
          <w:tcPr>
            <w:tcW w:w="3960" w:type="dxa"/>
          </w:tcPr>
          <w:p w14:paraId="510BC5DC" w14:textId="77777777" w:rsidR="00EE186A" w:rsidRDefault="00000000">
            <w:r>
              <w:t>3</w:t>
            </w:r>
          </w:p>
        </w:tc>
        <w:tc>
          <w:tcPr>
            <w:tcW w:w="3960" w:type="dxa"/>
          </w:tcPr>
          <w:p w14:paraId="4BB25B6B" w14:textId="77777777" w:rsidR="00EE186A" w:rsidRDefault="00000000">
            <w:r>
              <w:t>Een belangrijk deel van de functionaliteiten van de applicatie is tijdelijk niet beschikbaar</w:t>
            </w:r>
          </w:p>
        </w:tc>
      </w:tr>
      <w:tr w:rsidR="00EE186A" w14:paraId="2B00F2BD" w14:textId="77777777">
        <w:tc>
          <w:tcPr>
            <w:tcW w:w="3960" w:type="dxa"/>
          </w:tcPr>
          <w:p w14:paraId="3F5685B2" w14:textId="77777777" w:rsidR="00EE186A" w:rsidRDefault="00000000">
            <w:r>
              <w:t>4</w:t>
            </w:r>
          </w:p>
        </w:tc>
        <w:tc>
          <w:tcPr>
            <w:tcW w:w="3960" w:type="dxa"/>
          </w:tcPr>
          <w:p w14:paraId="7553CD89" w14:textId="77777777" w:rsidR="00EE186A" w:rsidRDefault="00000000">
            <w:r>
              <w:t>De meeste functionaliteit van de applicatie is verloren maar een aantal problemen kan tijdelijk overbrugd worden</w:t>
            </w:r>
          </w:p>
        </w:tc>
      </w:tr>
      <w:tr w:rsidR="00EE186A" w14:paraId="6AD2ABD4" w14:textId="77777777">
        <w:tc>
          <w:tcPr>
            <w:tcW w:w="3960" w:type="dxa"/>
          </w:tcPr>
          <w:p w14:paraId="5E6CFAC6" w14:textId="77777777" w:rsidR="00EE186A" w:rsidRDefault="00000000">
            <w:r>
              <w:t>5</w:t>
            </w:r>
          </w:p>
        </w:tc>
        <w:tc>
          <w:tcPr>
            <w:tcW w:w="3960" w:type="dxa"/>
          </w:tcPr>
          <w:p w14:paraId="15DD6E06" w14:textId="77777777" w:rsidR="00EE186A" w:rsidRDefault="00000000">
            <w:r>
              <w:t>Geen enkele functionaliteit van de applicatie is beschikbaar</w:t>
            </w:r>
          </w:p>
        </w:tc>
      </w:tr>
    </w:tbl>
    <w:p w14:paraId="2F16C114" w14:textId="77777777" w:rsidR="00EE186A" w:rsidRDefault="00000000">
      <w:pPr>
        <w:pStyle w:val="Heading2"/>
      </w:pPr>
      <w:bookmarkStart w:id="20" w:name="geprioriteerde-risicos"/>
      <w:bookmarkStart w:id="21" w:name="_Toc225526008"/>
      <w:bookmarkEnd w:id="18"/>
      <w:r>
        <w:t>Geprioriteerde risico’s</w:t>
      </w:r>
      <w:bookmarkEnd w:id="21"/>
    </w:p>
    <w:p w14:paraId="16F9E6D2" w14:textId="77777777" w:rsidR="00EE186A" w:rsidRPr="00B17645" w:rsidRDefault="00000000">
      <w:pPr>
        <w:pStyle w:val="Heading3"/>
        <w:rPr>
          <w:lang w:val="nl-BE"/>
        </w:rPr>
      </w:pPr>
      <w:bookmarkStart w:id="22" w:name="X1ca9e3137b30129944e6d57ab04b29e759ba653"/>
      <w:bookmarkStart w:id="23" w:name="_Toc225526009"/>
      <w:r w:rsidRPr="00B17645">
        <w:rPr>
          <w:lang w:val="nl-BE"/>
        </w:rPr>
        <w:t>R1 - Over-permissieve IAM-rollen met cross-tenant toegang (Testrelevantie: H)</w:t>
      </w:r>
      <w:bookmarkEnd w:id="23"/>
    </w:p>
    <w:tbl>
      <w:tblPr>
        <w:tblW w:w="5000" w:type="pct"/>
        <w:tblLayout w:type="fixed"/>
        <w:tblLook w:val="0020" w:firstRow="1" w:lastRow="0" w:firstColumn="0" w:lastColumn="0" w:noHBand="0" w:noVBand="0"/>
      </w:tblPr>
      <w:tblGrid>
        <w:gridCol w:w="1512"/>
        <w:gridCol w:w="2520"/>
        <w:gridCol w:w="2520"/>
        <w:gridCol w:w="2520"/>
      </w:tblGrid>
      <w:tr w:rsidR="00EE186A" w14:paraId="235D4F17" w14:textId="77777777">
        <w:trPr>
          <w:tblHeader/>
        </w:trPr>
        <w:tc>
          <w:tcPr>
            <w:tcW w:w="1320" w:type="dxa"/>
          </w:tcPr>
          <w:p w14:paraId="0C18D5DE" w14:textId="77777777" w:rsidR="00EE186A" w:rsidRDefault="00000000">
            <w:r>
              <w:lastRenderedPageBreak/>
              <w:t>Omschrijving</w:t>
            </w:r>
          </w:p>
        </w:tc>
        <w:tc>
          <w:tcPr>
            <w:tcW w:w="2200" w:type="dxa"/>
          </w:tcPr>
          <w:p w14:paraId="2FD15561" w14:textId="77777777" w:rsidR="00EE186A" w:rsidRDefault="00000000">
            <w:pPr>
              <w:jc w:val="center"/>
            </w:pPr>
            <w:r>
              <w:t>Risico</w:t>
            </w:r>
          </w:p>
        </w:tc>
        <w:tc>
          <w:tcPr>
            <w:tcW w:w="2200" w:type="dxa"/>
          </w:tcPr>
          <w:p w14:paraId="0CC538C4" w14:textId="77777777" w:rsidR="00EE186A" w:rsidRDefault="00000000">
            <w:pPr>
              <w:jc w:val="center"/>
            </w:pPr>
            <w:r>
              <w:t>Impact</w:t>
            </w:r>
          </w:p>
        </w:tc>
        <w:tc>
          <w:tcPr>
            <w:tcW w:w="2200" w:type="dxa"/>
          </w:tcPr>
          <w:p w14:paraId="051F7878" w14:textId="77777777" w:rsidR="00EE186A" w:rsidRDefault="00000000">
            <w:pPr>
              <w:jc w:val="center"/>
            </w:pPr>
            <w:r>
              <w:t>Prior.</w:t>
            </w:r>
          </w:p>
        </w:tc>
      </w:tr>
      <w:tr w:rsidR="00EE186A" w14:paraId="3DE4CF87" w14:textId="77777777">
        <w:tc>
          <w:tcPr>
            <w:tcW w:w="1320" w:type="dxa"/>
          </w:tcPr>
          <w:p w14:paraId="4DAFE15F" w14:textId="77777777" w:rsidR="00EE186A" w:rsidRDefault="00000000">
            <w:r>
              <w:t>IAM-rollen voor workers en activities kunnen SSM-paden of S3-buckets benaderen buiten /secamo/tenants/{tenant_id}/…, waardoor een tenant bij secrets of evidence van andere tenants kan.</w:t>
            </w:r>
          </w:p>
        </w:tc>
        <w:tc>
          <w:tcPr>
            <w:tcW w:w="2200" w:type="dxa"/>
          </w:tcPr>
          <w:p w14:paraId="6F65E64E" w14:textId="77777777" w:rsidR="00EE186A" w:rsidRDefault="00000000">
            <w:pPr>
              <w:jc w:val="center"/>
            </w:pPr>
            <w:r>
              <w:t>4</w:t>
            </w:r>
          </w:p>
        </w:tc>
        <w:tc>
          <w:tcPr>
            <w:tcW w:w="2200" w:type="dxa"/>
          </w:tcPr>
          <w:p w14:paraId="334134A6" w14:textId="77777777" w:rsidR="00EE186A" w:rsidRDefault="00000000">
            <w:pPr>
              <w:jc w:val="center"/>
            </w:pPr>
            <w:r>
              <w:t>5</w:t>
            </w:r>
          </w:p>
        </w:tc>
        <w:tc>
          <w:tcPr>
            <w:tcW w:w="2200" w:type="dxa"/>
          </w:tcPr>
          <w:p w14:paraId="678D96F3" w14:textId="77777777" w:rsidR="00EE186A" w:rsidRDefault="00000000">
            <w:pPr>
              <w:jc w:val="center"/>
            </w:pPr>
            <w:r>
              <w:t>4</w:t>
            </w:r>
          </w:p>
        </w:tc>
      </w:tr>
    </w:tbl>
    <w:p w14:paraId="0DFA536D"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7767723D" w14:textId="77777777">
        <w:trPr>
          <w:tblHeader/>
        </w:trPr>
        <w:tc>
          <w:tcPr>
            <w:tcW w:w="3960" w:type="dxa"/>
          </w:tcPr>
          <w:p w14:paraId="575F26DB" w14:textId="77777777" w:rsidR="00EE186A" w:rsidRDefault="00000000">
            <w:r>
              <w:t>Actie</w:t>
            </w:r>
          </w:p>
        </w:tc>
        <w:tc>
          <w:tcPr>
            <w:tcW w:w="3960" w:type="dxa"/>
          </w:tcPr>
          <w:p w14:paraId="78628A7A" w14:textId="77777777" w:rsidR="00EE186A" w:rsidRDefault="00000000">
            <w:r>
              <w:t>Actietype</w:t>
            </w:r>
          </w:p>
        </w:tc>
      </w:tr>
      <w:tr w:rsidR="00EE186A" w14:paraId="3B20F8C1" w14:textId="77777777">
        <w:tc>
          <w:tcPr>
            <w:tcW w:w="3960" w:type="dxa"/>
          </w:tcPr>
          <w:p w14:paraId="56967B2E" w14:textId="77777777" w:rsidR="00EE186A" w:rsidRDefault="00000000">
            <w:r>
              <w:t>Least-privilege IAM afdwingen met tenant-scoped resource policies, deny-by-default op niet-tenant resources en periodieke policy-audits met negatieve autorisatietests.</w:t>
            </w:r>
          </w:p>
        </w:tc>
        <w:tc>
          <w:tcPr>
            <w:tcW w:w="3960" w:type="dxa"/>
          </w:tcPr>
          <w:p w14:paraId="660078A3" w14:textId="77777777" w:rsidR="00EE186A" w:rsidRDefault="00000000">
            <w:r>
              <w:t>Inperken</w:t>
            </w:r>
          </w:p>
        </w:tc>
      </w:tr>
    </w:tbl>
    <w:p w14:paraId="7AF3E165" w14:textId="77777777" w:rsidR="00EE186A" w:rsidRPr="00B17645" w:rsidRDefault="00000000">
      <w:pPr>
        <w:pStyle w:val="Heading3"/>
        <w:rPr>
          <w:lang w:val="nl-BE"/>
        </w:rPr>
      </w:pPr>
      <w:bookmarkStart w:id="24" w:name="X4e441bedef4c0f381ce31cbe723bce00753e25a"/>
      <w:bookmarkStart w:id="25" w:name="_Toc225526010"/>
      <w:bookmarkEnd w:id="22"/>
      <w:r w:rsidRPr="00B17645">
        <w:rPr>
          <w:lang w:val="nl-BE"/>
        </w:rPr>
        <w:t xml:space="preserve">R2 - </w:t>
      </w:r>
      <w:proofErr w:type="spellStart"/>
      <w:r w:rsidRPr="00B17645">
        <w:rPr>
          <w:lang w:val="nl-BE"/>
        </w:rPr>
        <w:t>Onbeschikbaarheid</w:t>
      </w:r>
      <w:proofErr w:type="spellEnd"/>
      <w:r w:rsidRPr="00B17645">
        <w:rPr>
          <w:lang w:val="nl-BE"/>
        </w:rPr>
        <w:t xml:space="preserve"> </w:t>
      </w:r>
      <w:proofErr w:type="spellStart"/>
      <w:r w:rsidRPr="00B17645">
        <w:rPr>
          <w:lang w:val="nl-BE"/>
        </w:rPr>
        <w:t>connectors</w:t>
      </w:r>
      <w:proofErr w:type="spellEnd"/>
      <w:r w:rsidRPr="00B17645">
        <w:rPr>
          <w:lang w:val="nl-BE"/>
        </w:rPr>
        <w:t xml:space="preserve"> breekt </w:t>
      </w:r>
      <w:proofErr w:type="spellStart"/>
      <w:r w:rsidRPr="00B17645">
        <w:rPr>
          <w:lang w:val="nl-BE"/>
        </w:rPr>
        <w:t>kernflows</w:t>
      </w:r>
      <w:proofErr w:type="spellEnd"/>
      <w:r w:rsidRPr="00B17645">
        <w:rPr>
          <w:lang w:val="nl-BE"/>
        </w:rPr>
        <w:t xml:space="preserve"> (Testrelevantie: H)</w:t>
      </w:r>
      <w:bookmarkEnd w:id="25"/>
    </w:p>
    <w:tbl>
      <w:tblPr>
        <w:tblW w:w="5000" w:type="pct"/>
        <w:tblLayout w:type="fixed"/>
        <w:tblLook w:val="0020" w:firstRow="1" w:lastRow="0" w:firstColumn="0" w:lastColumn="0" w:noHBand="0" w:noVBand="0"/>
      </w:tblPr>
      <w:tblGrid>
        <w:gridCol w:w="1512"/>
        <w:gridCol w:w="2520"/>
        <w:gridCol w:w="2520"/>
        <w:gridCol w:w="2520"/>
      </w:tblGrid>
      <w:tr w:rsidR="00EE186A" w14:paraId="089E0F7C" w14:textId="77777777">
        <w:trPr>
          <w:tblHeader/>
        </w:trPr>
        <w:tc>
          <w:tcPr>
            <w:tcW w:w="1320" w:type="dxa"/>
          </w:tcPr>
          <w:p w14:paraId="791AE55C" w14:textId="77777777" w:rsidR="00EE186A" w:rsidRDefault="00000000">
            <w:r>
              <w:t>Omschrijving</w:t>
            </w:r>
          </w:p>
        </w:tc>
        <w:tc>
          <w:tcPr>
            <w:tcW w:w="2200" w:type="dxa"/>
          </w:tcPr>
          <w:p w14:paraId="17DDFC6D" w14:textId="77777777" w:rsidR="00EE186A" w:rsidRDefault="00000000">
            <w:pPr>
              <w:jc w:val="center"/>
            </w:pPr>
            <w:r>
              <w:t>Risico</w:t>
            </w:r>
          </w:p>
        </w:tc>
        <w:tc>
          <w:tcPr>
            <w:tcW w:w="2200" w:type="dxa"/>
          </w:tcPr>
          <w:p w14:paraId="3A299AC5" w14:textId="77777777" w:rsidR="00EE186A" w:rsidRDefault="00000000">
            <w:pPr>
              <w:jc w:val="center"/>
            </w:pPr>
            <w:r>
              <w:t>Impact</w:t>
            </w:r>
          </w:p>
        </w:tc>
        <w:tc>
          <w:tcPr>
            <w:tcW w:w="2200" w:type="dxa"/>
          </w:tcPr>
          <w:p w14:paraId="692341BE" w14:textId="77777777" w:rsidR="00EE186A" w:rsidRDefault="00000000">
            <w:pPr>
              <w:jc w:val="center"/>
            </w:pPr>
            <w:r>
              <w:t>Prior.</w:t>
            </w:r>
          </w:p>
        </w:tc>
      </w:tr>
      <w:tr w:rsidR="00EE186A" w14:paraId="51819B1F" w14:textId="77777777">
        <w:tc>
          <w:tcPr>
            <w:tcW w:w="1320" w:type="dxa"/>
          </w:tcPr>
          <w:p w14:paraId="32C4CC62" w14:textId="77777777" w:rsidR="00EE186A" w:rsidRDefault="00000000">
            <w:r>
              <w:t>Uitval of throttling van Microsoft Graph, Jira of andere connectors via de registry zorgt ervoor dat IAM-onboarding, alert-enrichment en ticketing-workflows falen of blijven hangen.</w:t>
            </w:r>
          </w:p>
        </w:tc>
        <w:tc>
          <w:tcPr>
            <w:tcW w:w="2200" w:type="dxa"/>
          </w:tcPr>
          <w:p w14:paraId="42E19841" w14:textId="77777777" w:rsidR="00EE186A" w:rsidRDefault="00000000">
            <w:pPr>
              <w:jc w:val="center"/>
            </w:pPr>
            <w:r>
              <w:t>5</w:t>
            </w:r>
          </w:p>
        </w:tc>
        <w:tc>
          <w:tcPr>
            <w:tcW w:w="2200" w:type="dxa"/>
          </w:tcPr>
          <w:p w14:paraId="639AC87B" w14:textId="77777777" w:rsidR="00EE186A" w:rsidRDefault="00000000">
            <w:pPr>
              <w:jc w:val="center"/>
            </w:pPr>
            <w:r>
              <w:t>4</w:t>
            </w:r>
          </w:p>
        </w:tc>
        <w:tc>
          <w:tcPr>
            <w:tcW w:w="2200" w:type="dxa"/>
          </w:tcPr>
          <w:p w14:paraId="440A12D7" w14:textId="77777777" w:rsidR="00EE186A" w:rsidRDefault="00000000">
            <w:pPr>
              <w:jc w:val="center"/>
            </w:pPr>
            <w:r>
              <w:t>4</w:t>
            </w:r>
          </w:p>
        </w:tc>
      </w:tr>
    </w:tbl>
    <w:p w14:paraId="7428C601"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2F3F7BF4" w14:textId="77777777">
        <w:trPr>
          <w:tblHeader/>
        </w:trPr>
        <w:tc>
          <w:tcPr>
            <w:tcW w:w="3960" w:type="dxa"/>
          </w:tcPr>
          <w:p w14:paraId="5B411B15" w14:textId="77777777" w:rsidR="00EE186A" w:rsidRDefault="00000000">
            <w:r>
              <w:lastRenderedPageBreak/>
              <w:t>Actie</w:t>
            </w:r>
          </w:p>
        </w:tc>
        <w:tc>
          <w:tcPr>
            <w:tcW w:w="3960" w:type="dxa"/>
          </w:tcPr>
          <w:p w14:paraId="6BB8E53E" w14:textId="77777777" w:rsidR="00EE186A" w:rsidRDefault="00000000">
            <w:r>
              <w:t>Actietype</w:t>
            </w:r>
          </w:p>
        </w:tc>
      </w:tr>
      <w:tr w:rsidR="00EE186A" w14:paraId="73D3BA9F" w14:textId="77777777">
        <w:tc>
          <w:tcPr>
            <w:tcW w:w="3960" w:type="dxa"/>
          </w:tcPr>
          <w:p w14:paraId="31830001" w14:textId="77777777" w:rsidR="00EE186A" w:rsidRDefault="00000000">
            <w:r>
              <w:t>Connectorfouten gecontroleerd afhandelen met retry/backoff, timeout-grenzen, circuit-breaker patroon en fallbackstatussen in workflows.</w:t>
            </w:r>
          </w:p>
        </w:tc>
        <w:tc>
          <w:tcPr>
            <w:tcW w:w="3960" w:type="dxa"/>
          </w:tcPr>
          <w:p w14:paraId="09A40154" w14:textId="77777777" w:rsidR="00EE186A" w:rsidRDefault="00000000">
            <w:r>
              <w:t>Inperken</w:t>
            </w:r>
          </w:p>
        </w:tc>
      </w:tr>
    </w:tbl>
    <w:p w14:paraId="1CAB4E10" w14:textId="77777777" w:rsidR="00EE186A" w:rsidRPr="00B17645" w:rsidRDefault="00000000">
      <w:pPr>
        <w:pStyle w:val="Heading3"/>
        <w:rPr>
          <w:lang w:val="fr-BE"/>
        </w:rPr>
      </w:pPr>
      <w:bookmarkStart w:id="26" w:name="X3f4418beac5abb914c1b213efc33644f92768ad"/>
      <w:bookmarkStart w:id="27" w:name="_Toc225526011"/>
      <w:bookmarkEnd w:id="24"/>
      <w:r w:rsidRPr="00B17645">
        <w:rPr>
          <w:lang w:val="fr-BE"/>
        </w:rPr>
        <w:t>R3 - Foutieve tenant-</w:t>
      </w:r>
      <w:proofErr w:type="spellStart"/>
      <w:r w:rsidRPr="00B17645">
        <w:rPr>
          <w:lang w:val="fr-BE"/>
        </w:rPr>
        <w:t>routing</w:t>
      </w:r>
      <w:proofErr w:type="spellEnd"/>
      <w:r w:rsidRPr="00B17645">
        <w:rPr>
          <w:lang w:val="fr-BE"/>
        </w:rPr>
        <w:t xml:space="preserve"> en queue-</w:t>
      </w:r>
      <w:proofErr w:type="spellStart"/>
      <w:r w:rsidRPr="00B17645">
        <w:rPr>
          <w:lang w:val="fr-BE"/>
        </w:rPr>
        <w:t>mixing</w:t>
      </w:r>
      <w:proofErr w:type="spellEnd"/>
      <w:r w:rsidRPr="00B17645">
        <w:rPr>
          <w:lang w:val="fr-BE"/>
        </w:rPr>
        <w:t xml:space="preserve"> (</w:t>
      </w:r>
      <w:proofErr w:type="spellStart"/>
      <w:proofErr w:type="gramStart"/>
      <w:r w:rsidRPr="00B17645">
        <w:rPr>
          <w:lang w:val="fr-BE"/>
        </w:rPr>
        <w:t>Testrelevantie</w:t>
      </w:r>
      <w:proofErr w:type="spellEnd"/>
      <w:r w:rsidRPr="00B17645">
        <w:rPr>
          <w:lang w:val="fr-BE"/>
        </w:rPr>
        <w:t>:</w:t>
      </w:r>
      <w:proofErr w:type="gramEnd"/>
      <w:r w:rsidRPr="00B17645">
        <w:rPr>
          <w:lang w:val="fr-BE"/>
        </w:rPr>
        <w:t xml:space="preserve"> H)</w:t>
      </w:r>
      <w:bookmarkEnd w:id="27"/>
    </w:p>
    <w:tbl>
      <w:tblPr>
        <w:tblW w:w="5000" w:type="pct"/>
        <w:tblLayout w:type="fixed"/>
        <w:tblLook w:val="0020" w:firstRow="1" w:lastRow="0" w:firstColumn="0" w:lastColumn="0" w:noHBand="0" w:noVBand="0"/>
      </w:tblPr>
      <w:tblGrid>
        <w:gridCol w:w="1512"/>
        <w:gridCol w:w="2520"/>
        <w:gridCol w:w="2520"/>
        <w:gridCol w:w="2520"/>
      </w:tblGrid>
      <w:tr w:rsidR="00EE186A" w14:paraId="70EC334C" w14:textId="77777777">
        <w:trPr>
          <w:tblHeader/>
        </w:trPr>
        <w:tc>
          <w:tcPr>
            <w:tcW w:w="1320" w:type="dxa"/>
          </w:tcPr>
          <w:p w14:paraId="72DE8FA8" w14:textId="77777777" w:rsidR="00EE186A" w:rsidRDefault="00000000">
            <w:r>
              <w:t>Omschrijving</w:t>
            </w:r>
          </w:p>
        </w:tc>
        <w:tc>
          <w:tcPr>
            <w:tcW w:w="2200" w:type="dxa"/>
          </w:tcPr>
          <w:p w14:paraId="5F3A03AF" w14:textId="77777777" w:rsidR="00EE186A" w:rsidRDefault="00000000">
            <w:pPr>
              <w:jc w:val="center"/>
            </w:pPr>
            <w:r>
              <w:t>Risico</w:t>
            </w:r>
          </w:p>
        </w:tc>
        <w:tc>
          <w:tcPr>
            <w:tcW w:w="2200" w:type="dxa"/>
          </w:tcPr>
          <w:p w14:paraId="4FAC40E4" w14:textId="77777777" w:rsidR="00EE186A" w:rsidRDefault="00000000">
            <w:pPr>
              <w:jc w:val="center"/>
            </w:pPr>
            <w:r>
              <w:t>Impact</w:t>
            </w:r>
          </w:p>
        </w:tc>
        <w:tc>
          <w:tcPr>
            <w:tcW w:w="2200" w:type="dxa"/>
          </w:tcPr>
          <w:p w14:paraId="1E424F62" w14:textId="77777777" w:rsidR="00EE186A" w:rsidRDefault="00000000">
            <w:pPr>
              <w:jc w:val="center"/>
            </w:pPr>
            <w:r>
              <w:t>Prior.</w:t>
            </w:r>
          </w:p>
        </w:tc>
      </w:tr>
      <w:tr w:rsidR="00EE186A" w14:paraId="29850309" w14:textId="77777777">
        <w:tc>
          <w:tcPr>
            <w:tcW w:w="1320" w:type="dxa"/>
          </w:tcPr>
          <w:p w14:paraId="3078DC80" w14:textId="77777777" w:rsidR="00EE186A" w:rsidRDefault="00000000">
            <w:r>
              <w:t>Een bug in shared.routing of ingress-pipeline kan events met een verkeerd tenant_id naar de verkeerde Temporal task queue sturen, waardoor workflows onder een andere tenant-context draaien.</w:t>
            </w:r>
          </w:p>
        </w:tc>
        <w:tc>
          <w:tcPr>
            <w:tcW w:w="2200" w:type="dxa"/>
          </w:tcPr>
          <w:p w14:paraId="27AFF7F0" w14:textId="77777777" w:rsidR="00EE186A" w:rsidRDefault="00000000">
            <w:pPr>
              <w:jc w:val="center"/>
            </w:pPr>
            <w:r>
              <w:t>3</w:t>
            </w:r>
          </w:p>
        </w:tc>
        <w:tc>
          <w:tcPr>
            <w:tcW w:w="2200" w:type="dxa"/>
          </w:tcPr>
          <w:p w14:paraId="24C77912" w14:textId="77777777" w:rsidR="00EE186A" w:rsidRDefault="00000000">
            <w:pPr>
              <w:jc w:val="center"/>
            </w:pPr>
            <w:r>
              <w:t>5</w:t>
            </w:r>
          </w:p>
        </w:tc>
        <w:tc>
          <w:tcPr>
            <w:tcW w:w="2200" w:type="dxa"/>
          </w:tcPr>
          <w:p w14:paraId="137C7AF0" w14:textId="77777777" w:rsidR="00EE186A" w:rsidRDefault="00000000">
            <w:pPr>
              <w:jc w:val="center"/>
            </w:pPr>
            <w:r>
              <w:t>3</w:t>
            </w:r>
          </w:p>
        </w:tc>
      </w:tr>
    </w:tbl>
    <w:p w14:paraId="6ED22C6F"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153C3D99" w14:textId="77777777">
        <w:trPr>
          <w:tblHeader/>
        </w:trPr>
        <w:tc>
          <w:tcPr>
            <w:tcW w:w="3960" w:type="dxa"/>
          </w:tcPr>
          <w:p w14:paraId="0FFF990F" w14:textId="77777777" w:rsidR="00EE186A" w:rsidRDefault="00000000">
            <w:r>
              <w:t>Actie</w:t>
            </w:r>
          </w:p>
        </w:tc>
        <w:tc>
          <w:tcPr>
            <w:tcW w:w="3960" w:type="dxa"/>
          </w:tcPr>
          <w:p w14:paraId="5B9F9C4E" w14:textId="77777777" w:rsidR="00EE186A" w:rsidRDefault="00000000">
            <w:r>
              <w:t>Actietype</w:t>
            </w:r>
          </w:p>
        </w:tc>
      </w:tr>
      <w:tr w:rsidR="00EE186A" w14:paraId="5447768D" w14:textId="77777777">
        <w:tc>
          <w:tcPr>
            <w:tcW w:w="3960" w:type="dxa"/>
          </w:tcPr>
          <w:p w14:paraId="4313C137" w14:textId="77777777" w:rsidR="00EE186A" w:rsidRDefault="00000000">
            <w:r>
              <w:t>Routingcontracten hard valideren, route-matrix regressietesten voorzien en tenant-id als verplicht invariant in elke verwerkingsstap controleren.</w:t>
            </w:r>
          </w:p>
        </w:tc>
        <w:tc>
          <w:tcPr>
            <w:tcW w:w="3960" w:type="dxa"/>
          </w:tcPr>
          <w:p w14:paraId="67E84261" w14:textId="77777777" w:rsidR="00EE186A" w:rsidRDefault="00000000">
            <w:r>
              <w:t>Inperken</w:t>
            </w:r>
          </w:p>
        </w:tc>
      </w:tr>
    </w:tbl>
    <w:p w14:paraId="549BEDF7" w14:textId="77777777" w:rsidR="00EE186A" w:rsidRDefault="00000000">
      <w:pPr>
        <w:pStyle w:val="Heading3"/>
      </w:pPr>
      <w:bookmarkStart w:id="28" w:name="X4d974dfd836773f378b2dc93a89cbb4cec5f42e"/>
      <w:bookmarkStart w:id="29" w:name="_Toc225526012"/>
      <w:bookmarkEnd w:id="26"/>
      <w:r>
        <w:t>R4 - Lambda-authorizer bypass of misconfiguratie (Testrelevantie: H)</w:t>
      </w:r>
      <w:bookmarkEnd w:id="29"/>
    </w:p>
    <w:tbl>
      <w:tblPr>
        <w:tblW w:w="5000" w:type="pct"/>
        <w:tblLayout w:type="fixed"/>
        <w:tblLook w:val="0020" w:firstRow="1" w:lastRow="0" w:firstColumn="0" w:lastColumn="0" w:noHBand="0" w:noVBand="0"/>
      </w:tblPr>
      <w:tblGrid>
        <w:gridCol w:w="1512"/>
        <w:gridCol w:w="2520"/>
        <w:gridCol w:w="2520"/>
        <w:gridCol w:w="2520"/>
      </w:tblGrid>
      <w:tr w:rsidR="00EE186A" w14:paraId="255E93DE" w14:textId="77777777">
        <w:trPr>
          <w:tblHeader/>
        </w:trPr>
        <w:tc>
          <w:tcPr>
            <w:tcW w:w="1320" w:type="dxa"/>
          </w:tcPr>
          <w:p w14:paraId="7D050866" w14:textId="77777777" w:rsidR="00EE186A" w:rsidRDefault="00000000">
            <w:r>
              <w:t>Omschrijving</w:t>
            </w:r>
          </w:p>
        </w:tc>
        <w:tc>
          <w:tcPr>
            <w:tcW w:w="2200" w:type="dxa"/>
          </w:tcPr>
          <w:p w14:paraId="452031EE" w14:textId="77777777" w:rsidR="00EE186A" w:rsidRDefault="00000000">
            <w:pPr>
              <w:jc w:val="center"/>
            </w:pPr>
            <w:r>
              <w:t>Risico</w:t>
            </w:r>
          </w:p>
        </w:tc>
        <w:tc>
          <w:tcPr>
            <w:tcW w:w="2200" w:type="dxa"/>
          </w:tcPr>
          <w:p w14:paraId="7F28617B" w14:textId="77777777" w:rsidR="00EE186A" w:rsidRDefault="00000000">
            <w:pPr>
              <w:jc w:val="center"/>
            </w:pPr>
            <w:r>
              <w:t>Impact</w:t>
            </w:r>
          </w:p>
        </w:tc>
        <w:tc>
          <w:tcPr>
            <w:tcW w:w="2200" w:type="dxa"/>
          </w:tcPr>
          <w:p w14:paraId="4B30ACB6" w14:textId="77777777" w:rsidR="00EE186A" w:rsidRDefault="00000000">
            <w:pPr>
              <w:jc w:val="center"/>
            </w:pPr>
            <w:r>
              <w:t>Prior.</w:t>
            </w:r>
          </w:p>
        </w:tc>
      </w:tr>
      <w:tr w:rsidR="00EE186A" w14:paraId="1ADC08EE" w14:textId="77777777">
        <w:tc>
          <w:tcPr>
            <w:tcW w:w="1320" w:type="dxa"/>
          </w:tcPr>
          <w:p w14:paraId="385B65A5" w14:textId="77777777" w:rsidR="00EE186A" w:rsidRDefault="00000000">
            <w:r>
              <w:t xml:space="preserve">Verkeerde configuratie van de L1 authorizer kan ertoe leiden dat requests zonder correcte tenant-header of provider-authenticatie </w:t>
            </w:r>
            <w:r>
              <w:lastRenderedPageBreak/>
              <w:t>toch bij de ingress-Lambda en workflows terechtkomen.</w:t>
            </w:r>
          </w:p>
        </w:tc>
        <w:tc>
          <w:tcPr>
            <w:tcW w:w="2200" w:type="dxa"/>
          </w:tcPr>
          <w:p w14:paraId="2557350C" w14:textId="77777777" w:rsidR="00EE186A" w:rsidRDefault="00000000">
            <w:pPr>
              <w:jc w:val="center"/>
            </w:pPr>
            <w:r>
              <w:lastRenderedPageBreak/>
              <w:t>3</w:t>
            </w:r>
          </w:p>
        </w:tc>
        <w:tc>
          <w:tcPr>
            <w:tcW w:w="2200" w:type="dxa"/>
          </w:tcPr>
          <w:p w14:paraId="1D9AD97D" w14:textId="77777777" w:rsidR="00EE186A" w:rsidRDefault="00000000">
            <w:pPr>
              <w:jc w:val="center"/>
            </w:pPr>
            <w:r>
              <w:t>5</w:t>
            </w:r>
          </w:p>
        </w:tc>
        <w:tc>
          <w:tcPr>
            <w:tcW w:w="2200" w:type="dxa"/>
          </w:tcPr>
          <w:p w14:paraId="589658DD" w14:textId="77777777" w:rsidR="00EE186A" w:rsidRDefault="00000000">
            <w:pPr>
              <w:jc w:val="center"/>
            </w:pPr>
            <w:r>
              <w:t>3</w:t>
            </w:r>
          </w:p>
        </w:tc>
      </w:tr>
    </w:tbl>
    <w:p w14:paraId="064F427E"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3176AFF6" w14:textId="77777777">
        <w:trPr>
          <w:tblHeader/>
        </w:trPr>
        <w:tc>
          <w:tcPr>
            <w:tcW w:w="3960" w:type="dxa"/>
          </w:tcPr>
          <w:p w14:paraId="29B69FCF" w14:textId="77777777" w:rsidR="00EE186A" w:rsidRDefault="00000000">
            <w:r>
              <w:t>Actie</w:t>
            </w:r>
          </w:p>
        </w:tc>
        <w:tc>
          <w:tcPr>
            <w:tcW w:w="3960" w:type="dxa"/>
          </w:tcPr>
          <w:p w14:paraId="5E1D9F57" w14:textId="77777777" w:rsidR="00EE186A" w:rsidRDefault="00000000">
            <w:r>
              <w:t>Actietype</w:t>
            </w:r>
          </w:p>
        </w:tc>
      </w:tr>
      <w:tr w:rsidR="00EE186A" w14:paraId="2A595594" w14:textId="77777777">
        <w:tc>
          <w:tcPr>
            <w:tcW w:w="3960" w:type="dxa"/>
          </w:tcPr>
          <w:p w14:paraId="314944AA" w14:textId="77777777" w:rsidR="00EE186A" w:rsidRDefault="00000000">
            <w:r>
              <w:t>Authorizerconfiguratie versioneren en valideren met negatieve toegangstesten, inclusief verplichting van tenant-header en provider-authenticatie per route.</w:t>
            </w:r>
          </w:p>
        </w:tc>
        <w:tc>
          <w:tcPr>
            <w:tcW w:w="3960" w:type="dxa"/>
          </w:tcPr>
          <w:p w14:paraId="62DBEE7E" w14:textId="77777777" w:rsidR="00EE186A" w:rsidRDefault="00000000">
            <w:r>
              <w:t>Inperken</w:t>
            </w:r>
          </w:p>
        </w:tc>
      </w:tr>
    </w:tbl>
    <w:p w14:paraId="4034E7A2" w14:textId="77777777" w:rsidR="00EE186A" w:rsidRDefault="00000000">
      <w:pPr>
        <w:pStyle w:val="Heading3"/>
      </w:pPr>
      <w:bookmarkStart w:id="30" w:name="Xfe4e479ad843bbd3ea31fbe0174d9ce80feec5f"/>
      <w:bookmarkStart w:id="31" w:name="_Toc225526013"/>
      <w:bookmarkEnd w:id="28"/>
      <w:r>
        <w:t>R5 - Niet-deterministische workflow-logica (Testrelevantie: H)</w:t>
      </w:r>
      <w:bookmarkEnd w:id="31"/>
    </w:p>
    <w:tbl>
      <w:tblPr>
        <w:tblW w:w="5000" w:type="pct"/>
        <w:tblLayout w:type="fixed"/>
        <w:tblLook w:val="0020" w:firstRow="1" w:lastRow="0" w:firstColumn="0" w:lastColumn="0" w:noHBand="0" w:noVBand="0"/>
      </w:tblPr>
      <w:tblGrid>
        <w:gridCol w:w="1512"/>
        <w:gridCol w:w="2520"/>
        <w:gridCol w:w="2520"/>
        <w:gridCol w:w="2520"/>
      </w:tblGrid>
      <w:tr w:rsidR="00EE186A" w14:paraId="7051BAB7" w14:textId="77777777">
        <w:trPr>
          <w:tblHeader/>
        </w:trPr>
        <w:tc>
          <w:tcPr>
            <w:tcW w:w="1320" w:type="dxa"/>
          </w:tcPr>
          <w:p w14:paraId="48A6F5A9" w14:textId="77777777" w:rsidR="00EE186A" w:rsidRDefault="00000000">
            <w:r>
              <w:t>Omschrijving</w:t>
            </w:r>
          </w:p>
        </w:tc>
        <w:tc>
          <w:tcPr>
            <w:tcW w:w="2200" w:type="dxa"/>
          </w:tcPr>
          <w:p w14:paraId="482B3CFF" w14:textId="77777777" w:rsidR="00EE186A" w:rsidRDefault="00000000">
            <w:pPr>
              <w:jc w:val="center"/>
            </w:pPr>
            <w:r>
              <w:t>Risico</w:t>
            </w:r>
          </w:p>
        </w:tc>
        <w:tc>
          <w:tcPr>
            <w:tcW w:w="2200" w:type="dxa"/>
          </w:tcPr>
          <w:p w14:paraId="3DCFCBFE" w14:textId="77777777" w:rsidR="00EE186A" w:rsidRDefault="00000000">
            <w:pPr>
              <w:jc w:val="center"/>
            </w:pPr>
            <w:r>
              <w:t>Impact</w:t>
            </w:r>
          </w:p>
        </w:tc>
        <w:tc>
          <w:tcPr>
            <w:tcW w:w="2200" w:type="dxa"/>
          </w:tcPr>
          <w:p w14:paraId="67D1A271" w14:textId="77777777" w:rsidR="00EE186A" w:rsidRDefault="00000000">
            <w:pPr>
              <w:jc w:val="center"/>
            </w:pPr>
            <w:r>
              <w:t>Prior.</w:t>
            </w:r>
          </w:p>
        </w:tc>
      </w:tr>
      <w:tr w:rsidR="00EE186A" w14:paraId="568E4E54" w14:textId="77777777">
        <w:tc>
          <w:tcPr>
            <w:tcW w:w="1320" w:type="dxa"/>
          </w:tcPr>
          <w:p w14:paraId="0A74ED61" w14:textId="77777777" w:rsidR="00EE186A" w:rsidRDefault="00000000">
            <w:r>
              <w:t>Workflows in workflows/*.py kunnen per ongeluk niet-deterministische constructies bevatten, wat bij replay tot failures en stuck executions leidt.</w:t>
            </w:r>
          </w:p>
        </w:tc>
        <w:tc>
          <w:tcPr>
            <w:tcW w:w="2200" w:type="dxa"/>
          </w:tcPr>
          <w:p w14:paraId="42C34F1F" w14:textId="77777777" w:rsidR="00EE186A" w:rsidRDefault="00000000">
            <w:pPr>
              <w:jc w:val="center"/>
            </w:pPr>
            <w:r>
              <w:t>3</w:t>
            </w:r>
          </w:p>
        </w:tc>
        <w:tc>
          <w:tcPr>
            <w:tcW w:w="2200" w:type="dxa"/>
          </w:tcPr>
          <w:p w14:paraId="59BF2A88" w14:textId="77777777" w:rsidR="00EE186A" w:rsidRDefault="00000000">
            <w:pPr>
              <w:jc w:val="center"/>
            </w:pPr>
            <w:r>
              <w:t>4</w:t>
            </w:r>
          </w:p>
        </w:tc>
        <w:tc>
          <w:tcPr>
            <w:tcW w:w="2200" w:type="dxa"/>
          </w:tcPr>
          <w:p w14:paraId="15CF8E2F" w14:textId="77777777" w:rsidR="00EE186A" w:rsidRDefault="00000000">
            <w:pPr>
              <w:jc w:val="center"/>
            </w:pPr>
            <w:r>
              <w:t>2</w:t>
            </w:r>
          </w:p>
        </w:tc>
      </w:tr>
    </w:tbl>
    <w:p w14:paraId="2C5FE1A1"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78863D42" w14:textId="77777777">
        <w:trPr>
          <w:tblHeader/>
        </w:trPr>
        <w:tc>
          <w:tcPr>
            <w:tcW w:w="3960" w:type="dxa"/>
          </w:tcPr>
          <w:p w14:paraId="755FB3A7" w14:textId="77777777" w:rsidR="00EE186A" w:rsidRDefault="00000000">
            <w:r>
              <w:t>Actie</w:t>
            </w:r>
          </w:p>
        </w:tc>
        <w:tc>
          <w:tcPr>
            <w:tcW w:w="3960" w:type="dxa"/>
          </w:tcPr>
          <w:p w14:paraId="737C0986" w14:textId="77777777" w:rsidR="00EE186A" w:rsidRDefault="00000000">
            <w:r>
              <w:t>Actietype</w:t>
            </w:r>
          </w:p>
        </w:tc>
      </w:tr>
      <w:tr w:rsidR="00EE186A" w14:paraId="56B52951" w14:textId="77777777">
        <w:tc>
          <w:tcPr>
            <w:tcW w:w="3960" w:type="dxa"/>
          </w:tcPr>
          <w:p w14:paraId="50E8F640" w14:textId="77777777" w:rsidR="00EE186A" w:rsidRDefault="00000000">
            <w:r>
              <w:t>Workflowrichtlijnen voor determinisme afdwingen, replay-tests standaard opnemen en wijzigingen in workflowcode laten controleren via gerichte review checklist.</w:t>
            </w:r>
          </w:p>
        </w:tc>
        <w:tc>
          <w:tcPr>
            <w:tcW w:w="3960" w:type="dxa"/>
          </w:tcPr>
          <w:p w14:paraId="143BD709" w14:textId="77777777" w:rsidR="00EE186A" w:rsidRDefault="00000000">
            <w:r>
              <w:t>Inperken</w:t>
            </w:r>
          </w:p>
        </w:tc>
      </w:tr>
    </w:tbl>
    <w:p w14:paraId="7EFEF957" w14:textId="77777777" w:rsidR="00EE186A" w:rsidRPr="00B17645" w:rsidRDefault="00000000">
      <w:pPr>
        <w:pStyle w:val="Heading3"/>
        <w:rPr>
          <w:lang w:val="fr-BE"/>
        </w:rPr>
      </w:pPr>
      <w:bookmarkStart w:id="32" w:name="Xe61fed9db7ccf6c10a08bf58fa2fbe4cfeae660"/>
      <w:bookmarkStart w:id="33" w:name="_Toc225526014"/>
      <w:bookmarkEnd w:id="30"/>
      <w:r w:rsidRPr="00B17645">
        <w:rPr>
          <w:lang w:val="fr-BE"/>
        </w:rPr>
        <w:t xml:space="preserve">R6 - Race conditions in </w:t>
      </w:r>
      <w:proofErr w:type="spellStart"/>
      <w:r w:rsidRPr="00B17645">
        <w:rPr>
          <w:lang w:val="fr-BE"/>
        </w:rPr>
        <w:t>signals</w:t>
      </w:r>
      <w:proofErr w:type="spellEnd"/>
      <w:r w:rsidRPr="00B17645">
        <w:rPr>
          <w:lang w:val="fr-BE"/>
        </w:rPr>
        <w:t xml:space="preserve"> en </w:t>
      </w:r>
      <w:proofErr w:type="spellStart"/>
      <w:r w:rsidRPr="00B17645">
        <w:rPr>
          <w:lang w:val="fr-BE"/>
        </w:rPr>
        <w:t>timers</w:t>
      </w:r>
      <w:proofErr w:type="spellEnd"/>
      <w:r w:rsidRPr="00B17645">
        <w:rPr>
          <w:lang w:val="fr-BE"/>
        </w:rPr>
        <w:t xml:space="preserve"> (</w:t>
      </w:r>
      <w:proofErr w:type="spellStart"/>
      <w:proofErr w:type="gramStart"/>
      <w:r w:rsidRPr="00B17645">
        <w:rPr>
          <w:lang w:val="fr-BE"/>
        </w:rPr>
        <w:t>Testrelevantie</w:t>
      </w:r>
      <w:proofErr w:type="spellEnd"/>
      <w:r w:rsidRPr="00B17645">
        <w:rPr>
          <w:lang w:val="fr-BE"/>
        </w:rPr>
        <w:t>:</w:t>
      </w:r>
      <w:proofErr w:type="gramEnd"/>
      <w:r w:rsidRPr="00B17645">
        <w:rPr>
          <w:lang w:val="fr-BE"/>
        </w:rPr>
        <w:t xml:space="preserve"> H)</w:t>
      </w:r>
      <w:bookmarkEnd w:id="33"/>
    </w:p>
    <w:tbl>
      <w:tblPr>
        <w:tblW w:w="5000" w:type="pct"/>
        <w:tblLayout w:type="fixed"/>
        <w:tblLook w:val="0020" w:firstRow="1" w:lastRow="0" w:firstColumn="0" w:lastColumn="0" w:noHBand="0" w:noVBand="0"/>
      </w:tblPr>
      <w:tblGrid>
        <w:gridCol w:w="1512"/>
        <w:gridCol w:w="2520"/>
        <w:gridCol w:w="2520"/>
        <w:gridCol w:w="2520"/>
      </w:tblGrid>
      <w:tr w:rsidR="00EE186A" w14:paraId="4D567D8C" w14:textId="77777777">
        <w:trPr>
          <w:tblHeader/>
        </w:trPr>
        <w:tc>
          <w:tcPr>
            <w:tcW w:w="1320" w:type="dxa"/>
          </w:tcPr>
          <w:p w14:paraId="16B0748C" w14:textId="77777777" w:rsidR="00EE186A" w:rsidRDefault="00000000">
            <w:r>
              <w:t>Omschrijving</w:t>
            </w:r>
          </w:p>
        </w:tc>
        <w:tc>
          <w:tcPr>
            <w:tcW w:w="2200" w:type="dxa"/>
          </w:tcPr>
          <w:p w14:paraId="0A73CEBE" w14:textId="77777777" w:rsidR="00EE186A" w:rsidRDefault="00000000">
            <w:pPr>
              <w:jc w:val="center"/>
            </w:pPr>
            <w:r>
              <w:t>Risico</w:t>
            </w:r>
          </w:p>
        </w:tc>
        <w:tc>
          <w:tcPr>
            <w:tcW w:w="2200" w:type="dxa"/>
          </w:tcPr>
          <w:p w14:paraId="17CF0520" w14:textId="77777777" w:rsidR="00EE186A" w:rsidRDefault="00000000">
            <w:pPr>
              <w:jc w:val="center"/>
            </w:pPr>
            <w:r>
              <w:t>Impact</w:t>
            </w:r>
          </w:p>
        </w:tc>
        <w:tc>
          <w:tcPr>
            <w:tcW w:w="2200" w:type="dxa"/>
          </w:tcPr>
          <w:p w14:paraId="7C0455A4" w14:textId="77777777" w:rsidR="00EE186A" w:rsidRDefault="00000000">
            <w:pPr>
              <w:jc w:val="center"/>
            </w:pPr>
            <w:r>
              <w:t>Prior.</w:t>
            </w:r>
          </w:p>
        </w:tc>
      </w:tr>
      <w:tr w:rsidR="00EE186A" w14:paraId="32D58637" w14:textId="77777777">
        <w:tc>
          <w:tcPr>
            <w:tcW w:w="1320" w:type="dxa"/>
          </w:tcPr>
          <w:p w14:paraId="0A1B3F33" w14:textId="77777777" w:rsidR="00EE186A" w:rsidRDefault="00000000">
            <w:r>
              <w:t>Workflows zoals GraphSubscriptionManager</w:t>
            </w:r>
            <w:r>
              <w:lastRenderedPageBreak/>
              <w:t>Workflow en HiTL-gerelateerde child-workflows gebruiken timers en signals, waarbij slechte ordening of ontbrekende guards kan leiden tot gemiste signals of dubbele paden.</w:t>
            </w:r>
          </w:p>
        </w:tc>
        <w:tc>
          <w:tcPr>
            <w:tcW w:w="2200" w:type="dxa"/>
          </w:tcPr>
          <w:p w14:paraId="52544B1D" w14:textId="77777777" w:rsidR="00EE186A" w:rsidRDefault="00000000">
            <w:pPr>
              <w:jc w:val="center"/>
            </w:pPr>
            <w:r>
              <w:lastRenderedPageBreak/>
              <w:t>3</w:t>
            </w:r>
          </w:p>
        </w:tc>
        <w:tc>
          <w:tcPr>
            <w:tcW w:w="2200" w:type="dxa"/>
          </w:tcPr>
          <w:p w14:paraId="06D26B3C" w14:textId="77777777" w:rsidR="00EE186A" w:rsidRDefault="00000000">
            <w:pPr>
              <w:jc w:val="center"/>
            </w:pPr>
            <w:r>
              <w:t>3</w:t>
            </w:r>
          </w:p>
        </w:tc>
        <w:tc>
          <w:tcPr>
            <w:tcW w:w="2200" w:type="dxa"/>
          </w:tcPr>
          <w:p w14:paraId="51688C27" w14:textId="77777777" w:rsidR="00EE186A" w:rsidRDefault="00000000">
            <w:pPr>
              <w:jc w:val="center"/>
            </w:pPr>
            <w:r>
              <w:t>2</w:t>
            </w:r>
          </w:p>
        </w:tc>
      </w:tr>
    </w:tbl>
    <w:p w14:paraId="448AC1D9"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4CB88DF4" w14:textId="77777777">
        <w:trPr>
          <w:tblHeader/>
        </w:trPr>
        <w:tc>
          <w:tcPr>
            <w:tcW w:w="3960" w:type="dxa"/>
          </w:tcPr>
          <w:p w14:paraId="1A3B81D1" w14:textId="77777777" w:rsidR="00EE186A" w:rsidRDefault="00000000">
            <w:r>
              <w:t>Actie</w:t>
            </w:r>
          </w:p>
        </w:tc>
        <w:tc>
          <w:tcPr>
            <w:tcW w:w="3960" w:type="dxa"/>
          </w:tcPr>
          <w:p w14:paraId="77EFFC8C" w14:textId="77777777" w:rsidR="00EE186A" w:rsidRDefault="00000000">
            <w:r>
              <w:t>Actietype</w:t>
            </w:r>
          </w:p>
        </w:tc>
      </w:tr>
      <w:tr w:rsidR="00EE186A" w14:paraId="2F2F9B76" w14:textId="77777777">
        <w:tc>
          <w:tcPr>
            <w:tcW w:w="3960" w:type="dxa"/>
          </w:tcPr>
          <w:p w14:paraId="5F2AB6A9" w14:textId="77777777" w:rsidR="00EE186A" w:rsidRDefault="00000000">
            <w:r>
              <w:t>Concurrency-scenario’s expliciet testen, guards op state-overgangen invoeren en idempotente signal-handlers afdwingen.</w:t>
            </w:r>
          </w:p>
        </w:tc>
        <w:tc>
          <w:tcPr>
            <w:tcW w:w="3960" w:type="dxa"/>
          </w:tcPr>
          <w:p w14:paraId="04AE5641" w14:textId="77777777" w:rsidR="00EE186A" w:rsidRDefault="00000000">
            <w:r>
              <w:t>Inperken</w:t>
            </w:r>
          </w:p>
        </w:tc>
      </w:tr>
    </w:tbl>
    <w:p w14:paraId="506BB8E9" w14:textId="77777777" w:rsidR="00EE186A" w:rsidRPr="00B17645" w:rsidRDefault="00000000">
      <w:pPr>
        <w:pStyle w:val="Heading3"/>
        <w:rPr>
          <w:lang w:val="nl-BE"/>
        </w:rPr>
      </w:pPr>
      <w:bookmarkStart w:id="34" w:name="X7c66d94628bb5b66bb3ad7d91da25648b58497d"/>
      <w:bookmarkStart w:id="35" w:name="_Toc225526015"/>
      <w:bookmarkEnd w:id="32"/>
      <w:r w:rsidRPr="00B17645">
        <w:rPr>
          <w:lang w:val="nl-BE"/>
        </w:rPr>
        <w:t xml:space="preserve">R7 - </w:t>
      </w:r>
      <w:proofErr w:type="spellStart"/>
      <w:r w:rsidRPr="00B17645">
        <w:rPr>
          <w:lang w:val="nl-BE"/>
        </w:rPr>
        <w:t>HiTL</w:t>
      </w:r>
      <w:proofErr w:type="spellEnd"/>
      <w:r w:rsidRPr="00B17645">
        <w:rPr>
          <w:lang w:val="nl-BE"/>
        </w:rPr>
        <w:t>-token TTL verloopt voor menselijke actie (Testrelevantie: H)</w:t>
      </w:r>
      <w:bookmarkEnd w:id="35"/>
    </w:p>
    <w:tbl>
      <w:tblPr>
        <w:tblW w:w="5000" w:type="pct"/>
        <w:tblLayout w:type="fixed"/>
        <w:tblLook w:val="0020" w:firstRow="1" w:lastRow="0" w:firstColumn="0" w:lastColumn="0" w:noHBand="0" w:noVBand="0"/>
      </w:tblPr>
      <w:tblGrid>
        <w:gridCol w:w="1512"/>
        <w:gridCol w:w="2520"/>
        <w:gridCol w:w="2520"/>
        <w:gridCol w:w="2520"/>
      </w:tblGrid>
      <w:tr w:rsidR="00EE186A" w14:paraId="59742906" w14:textId="77777777">
        <w:trPr>
          <w:tblHeader/>
        </w:trPr>
        <w:tc>
          <w:tcPr>
            <w:tcW w:w="1320" w:type="dxa"/>
          </w:tcPr>
          <w:p w14:paraId="4FA1A194" w14:textId="77777777" w:rsidR="00EE186A" w:rsidRDefault="00000000">
            <w:r>
              <w:t>Omschrijving</w:t>
            </w:r>
          </w:p>
        </w:tc>
        <w:tc>
          <w:tcPr>
            <w:tcW w:w="2200" w:type="dxa"/>
          </w:tcPr>
          <w:p w14:paraId="06C089EE" w14:textId="77777777" w:rsidR="00EE186A" w:rsidRDefault="00000000">
            <w:pPr>
              <w:jc w:val="center"/>
            </w:pPr>
            <w:r>
              <w:t>Risico</w:t>
            </w:r>
          </w:p>
        </w:tc>
        <w:tc>
          <w:tcPr>
            <w:tcW w:w="2200" w:type="dxa"/>
          </w:tcPr>
          <w:p w14:paraId="237816CD" w14:textId="77777777" w:rsidR="00EE186A" w:rsidRDefault="00000000">
            <w:pPr>
              <w:jc w:val="center"/>
            </w:pPr>
            <w:r>
              <w:t>Impact</w:t>
            </w:r>
          </w:p>
        </w:tc>
        <w:tc>
          <w:tcPr>
            <w:tcW w:w="2200" w:type="dxa"/>
          </w:tcPr>
          <w:p w14:paraId="510F77CF" w14:textId="77777777" w:rsidR="00EE186A" w:rsidRDefault="00000000">
            <w:pPr>
              <w:jc w:val="center"/>
            </w:pPr>
            <w:r>
              <w:t>Prior.</w:t>
            </w:r>
          </w:p>
        </w:tc>
      </w:tr>
      <w:tr w:rsidR="00EE186A" w14:paraId="3DA7AD8D" w14:textId="77777777">
        <w:tc>
          <w:tcPr>
            <w:tcW w:w="1320" w:type="dxa"/>
          </w:tcPr>
          <w:p w14:paraId="5856A970" w14:textId="77777777" w:rsidR="00EE186A" w:rsidRDefault="00000000">
            <w:r>
              <w:t>HiTL-approvals gebruiken DynamoDB-TTL voor tokens; een te korte TTL of clock-skew kan maken dat een analist niet meer kan antwoorden en kritieke incidentacties nooit worden uitgevoerd.</w:t>
            </w:r>
          </w:p>
        </w:tc>
        <w:tc>
          <w:tcPr>
            <w:tcW w:w="2200" w:type="dxa"/>
          </w:tcPr>
          <w:p w14:paraId="0FAF1ADC" w14:textId="77777777" w:rsidR="00EE186A" w:rsidRDefault="00000000">
            <w:pPr>
              <w:jc w:val="center"/>
            </w:pPr>
            <w:r>
              <w:t>4</w:t>
            </w:r>
          </w:p>
        </w:tc>
        <w:tc>
          <w:tcPr>
            <w:tcW w:w="2200" w:type="dxa"/>
          </w:tcPr>
          <w:p w14:paraId="4BA63659" w14:textId="77777777" w:rsidR="00EE186A" w:rsidRDefault="00000000">
            <w:pPr>
              <w:jc w:val="center"/>
            </w:pPr>
            <w:r>
              <w:t>3</w:t>
            </w:r>
          </w:p>
        </w:tc>
        <w:tc>
          <w:tcPr>
            <w:tcW w:w="2200" w:type="dxa"/>
          </w:tcPr>
          <w:p w14:paraId="427FD8A9" w14:textId="77777777" w:rsidR="00EE186A" w:rsidRDefault="00000000">
            <w:pPr>
              <w:jc w:val="center"/>
            </w:pPr>
            <w:r>
              <w:t>2</w:t>
            </w:r>
          </w:p>
        </w:tc>
      </w:tr>
    </w:tbl>
    <w:p w14:paraId="64B9D21D"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2EEABAA4" w14:textId="77777777">
        <w:trPr>
          <w:tblHeader/>
        </w:trPr>
        <w:tc>
          <w:tcPr>
            <w:tcW w:w="3960" w:type="dxa"/>
          </w:tcPr>
          <w:p w14:paraId="47BE7ED9" w14:textId="77777777" w:rsidR="00EE186A" w:rsidRDefault="00000000">
            <w:r>
              <w:lastRenderedPageBreak/>
              <w:t>Actie</w:t>
            </w:r>
          </w:p>
        </w:tc>
        <w:tc>
          <w:tcPr>
            <w:tcW w:w="3960" w:type="dxa"/>
          </w:tcPr>
          <w:p w14:paraId="72151C47" w14:textId="77777777" w:rsidR="00EE186A" w:rsidRDefault="00000000">
            <w:r>
              <w:t>Actietype</w:t>
            </w:r>
          </w:p>
        </w:tc>
      </w:tr>
      <w:tr w:rsidR="00EE186A" w14:paraId="47070DB9" w14:textId="77777777">
        <w:tc>
          <w:tcPr>
            <w:tcW w:w="3960" w:type="dxa"/>
          </w:tcPr>
          <w:p w14:paraId="7E070050" w14:textId="77777777" w:rsidR="00EE186A" w:rsidRDefault="00000000">
            <w:r>
              <w:t>TTL-waarden kalibreren met operationele responstijden, clock-skew compenseren en fallback-escalatie voorzien bij verlopen tokens.</w:t>
            </w:r>
          </w:p>
        </w:tc>
        <w:tc>
          <w:tcPr>
            <w:tcW w:w="3960" w:type="dxa"/>
          </w:tcPr>
          <w:p w14:paraId="6DA3FBFD" w14:textId="77777777" w:rsidR="00EE186A" w:rsidRDefault="00000000">
            <w:r>
              <w:t>Inperken</w:t>
            </w:r>
          </w:p>
        </w:tc>
      </w:tr>
    </w:tbl>
    <w:p w14:paraId="74A652F0" w14:textId="77777777" w:rsidR="00EE186A" w:rsidRPr="00B17645" w:rsidRDefault="00000000">
      <w:pPr>
        <w:pStyle w:val="Heading3"/>
        <w:rPr>
          <w:lang w:val="nl-BE"/>
        </w:rPr>
      </w:pPr>
      <w:bookmarkStart w:id="36" w:name="X5b244daa6ccb9616df602fae281bb1674b6e878"/>
      <w:bookmarkStart w:id="37" w:name="_Toc225526016"/>
      <w:bookmarkEnd w:id="34"/>
      <w:r w:rsidRPr="00B17645">
        <w:rPr>
          <w:lang w:val="nl-BE"/>
        </w:rPr>
        <w:t xml:space="preserve">R8 - Meervoudige of herhaalde </w:t>
      </w:r>
      <w:proofErr w:type="spellStart"/>
      <w:r w:rsidRPr="00B17645">
        <w:rPr>
          <w:lang w:val="nl-BE"/>
        </w:rPr>
        <w:t>HiTL-callbacks</w:t>
      </w:r>
      <w:proofErr w:type="spellEnd"/>
      <w:r w:rsidRPr="00B17645">
        <w:rPr>
          <w:lang w:val="nl-BE"/>
        </w:rPr>
        <w:t xml:space="preserve"> (Testrelevantie: H)</w:t>
      </w:r>
      <w:bookmarkEnd w:id="37"/>
    </w:p>
    <w:tbl>
      <w:tblPr>
        <w:tblW w:w="5000" w:type="pct"/>
        <w:tblLayout w:type="fixed"/>
        <w:tblLook w:val="0020" w:firstRow="1" w:lastRow="0" w:firstColumn="0" w:lastColumn="0" w:noHBand="0" w:noVBand="0"/>
      </w:tblPr>
      <w:tblGrid>
        <w:gridCol w:w="1512"/>
        <w:gridCol w:w="2520"/>
        <w:gridCol w:w="2520"/>
        <w:gridCol w:w="2520"/>
      </w:tblGrid>
      <w:tr w:rsidR="00EE186A" w14:paraId="42A9D7FD" w14:textId="77777777">
        <w:trPr>
          <w:tblHeader/>
        </w:trPr>
        <w:tc>
          <w:tcPr>
            <w:tcW w:w="1320" w:type="dxa"/>
          </w:tcPr>
          <w:p w14:paraId="2BC8AE23" w14:textId="77777777" w:rsidR="00EE186A" w:rsidRDefault="00000000">
            <w:r>
              <w:t>Omschrijving</w:t>
            </w:r>
          </w:p>
        </w:tc>
        <w:tc>
          <w:tcPr>
            <w:tcW w:w="2200" w:type="dxa"/>
          </w:tcPr>
          <w:p w14:paraId="4CCD2C63" w14:textId="77777777" w:rsidR="00EE186A" w:rsidRDefault="00000000">
            <w:pPr>
              <w:jc w:val="center"/>
            </w:pPr>
            <w:r>
              <w:t>Risico</w:t>
            </w:r>
          </w:p>
        </w:tc>
        <w:tc>
          <w:tcPr>
            <w:tcW w:w="2200" w:type="dxa"/>
          </w:tcPr>
          <w:p w14:paraId="762CAA3A" w14:textId="77777777" w:rsidR="00EE186A" w:rsidRDefault="00000000">
            <w:pPr>
              <w:jc w:val="center"/>
            </w:pPr>
            <w:r>
              <w:t>Impact</w:t>
            </w:r>
          </w:p>
        </w:tc>
        <w:tc>
          <w:tcPr>
            <w:tcW w:w="2200" w:type="dxa"/>
          </w:tcPr>
          <w:p w14:paraId="2A8B723A" w14:textId="77777777" w:rsidR="00EE186A" w:rsidRDefault="00000000">
            <w:pPr>
              <w:jc w:val="center"/>
            </w:pPr>
            <w:r>
              <w:t>Prior.</w:t>
            </w:r>
          </w:p>
        </w:tc>
      </w:tr>
      <w:tr w:rsidR="00EE186A" w14:paraId="59BBEAD3" w14:textId="77777777">
        <w:tc>
          <w:tcPr>
            <w:tcW w:w="1320" w:type="dxa"/>
          </w:tcPr>
          <w:p w14:paraId="08CFD23D" w14:textId="77777777" w:rsidR="00EE186A" w:rsidRDefault="00000000">
            <w:r>
              <w:t>Een token kan meerdere keren gebruikt worden, waardoor dezelfde HiTLApprovalWorkflow meerdere keren een beslissingspad triggert.</w:t>
            </w:r>
          </w:p>
        </w:tc>
        <w:tc>
          <w:tcPr>
            <w:tcW w:w="2200" w:type="dxa"/>
          </w:tcPr>
          <w:p w14:paraId="27C13305" w14:textId="77777777" w:rsidR="00EE186A" w:rsidRDefault="00000000">
            <w:pPr>
              <w:jc w:val="center"/>
            </w:pPr>
            <w:r>
              <w:t>3</w:t>
            </w:r>
          </w:p>
        </w:tc>
        <w:tc>
          <w:tcPr>
            <w:tcW w:w="2200" w:type="dxa"/>
          </w:tcPr>
          <w:p w14:paraId="39CF1DE2" w14:textId="77777777" w:rsidR="00EE186A" w:rsidRDefault="00000000">
            <w:pPr>
              <w:jc w:val="center"/>
            </w:pPr>
            <w:r>
              <w:t>4</w:t>
            </w:r>
          </w:p>
        </w:tc>
        <w:tc>
          <w:tcPr>
            <w:tcW w:w="2200" w:type="dxa"/>
          </w:tcPr>
          <w:p w14:paraId="59BA437D" w14:textId="77777777" w:rsidR="00EE186A" w:rsidRDefault="00000000">
            <w:pPr>
              <w:jc w:val="center"/>
            </w:pPr>
            <w:r>
              <w:t>2</w:t>
            </w:r>
          </w:p>
        </w:tc>
      </w:tr>
    </w:tbl>
    <w:p w14:paraId="192C8762"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28DDF2F0" w14:textId="77777777">
        <w:trPr>
          <w:tblHeader/>
        </w:trPr>
        <w:tc>
          <w:tcPr>
            <w:tcW w:w="3960" w:type="dxa"/>
          </w:tcPr>
          <w:p w14:paraId="5C526F33" w14:textId="77777777" w:rsidR="00EE186A" w:rsidRDefault="00000000">
            <w:r>
              <w:t>Actie</w:t>
            </w:r>
          </w:p>
        </w:tc>
        <w:tc>
          <w:tcPr>
            <w:tcW w:w="3960" w:type="dxa"/>
          </w:tcPr>
          <w:p w14:paraId="6180E4FF" w14:textId="77777777" w:rsidR="00EE186A" w:rsidRDefault="00000000">
            <w:r>
              <w:t>Actietype</w:t>
            </w:r>
          </w:p>
        </w:tc>
      </w:tr>
      <w:tr w:rsidR="00EE186A" w14:paraId="0218791F" w14:textId="77777777">
        <w:tc>
          <w:tcPr>
            <w:tcW w:w="3960" w:type="dxa"/>
          </w:tcPr>
          <w:p w14:paraId="65BDB508" w14:textId="77777777" w:rsidR="00EE186A" w:rsidRDefault="00000000">
            <w:r>
              <w:t>Single-use tokensemantiek afdwingen, callback-idempotentie implementeren en duplicate-callback detectie met auditlogging toevoegen.</w:t>
            </w:r>
          </w:p>
        </w:tc>
        <w:tc>
          <w:tcPr>
            <w:tcW w:w="3960" w:type="dxa"/>
          </w:tcPr>
          <w:p w14:paraId="39D6D790" w14:textId="77777777" w:rsidR="00EE186A" w:rsidRDefault="00000000">
            <w:r>
              <w:t>Inperken</w:t>
            </w:r>
          </w:p>
        </w:tc>
      </w:tr>
    </w:tbl>
    <w:p w14:paraId="7FEB4A83" w14:textId="77777777" w:rsidR="00EE186A" w:rsidRPr="00B17645" w:rsidRDefault="00000000">
      <w:pPr>
        <w:pStyle w:val="Heading3"/>
        <w:rPr>
          <w:lang w:val="nl-BE"/>
        </w:rPr>
      </w:pPr>
      <w:bookmarkStart w:id="38" w:name="X575f145bcfb086f056c63a62e87692e7896d8e1"/>
      <w:bookmarkStart w:id="39" w:name="_Toc225526017"/>
      <w:bookmarkEnd w:id="36"/>
      <w:r w:rsidRPr="00B17645">
        <w:rPr>
          <w:lang w:val="nl-BE"/>
        </w:rPr>
        <w:t>R9 - OCSF-schema-evolutie breekt normalisatie (Testrelevantie: H)</w:t>
      </w:r>
      <w:bookmarkEnd w:id="39"/>
    </w:p>
    <w:tbl>
      <w:tblPr>
        <w:tblW w:w="5000" w:type="pct"/>
        <w:tblLayout w:type="fixed"/>
        <w:tblLook w:val="0020" w:firstRow="1" w:lastRow="0" w:firstColumn="0" w:lastColumn="0" w:noHBand="0" w:noVBand="0"/>
      </w:tblPr>
      <w:tblGrid>
        <w:gridCol w:w="1512"/>
        <w:gridCol w:w="2520"/>
        <w:gridCol w:w="2520"/>
        <w:gridCol w:w="2520"/>
      </w:tblGrid>
      <w:tr w:rsidR="00EE186A" w14:paraId="37CFE666" w14:textId="77777777">
        <w:trPr>
          <w:tblHeader/>
        </w:trPr>
        <w:tc>
          <w:tcPr>
            <w:tcW w:w="1320" w:type="dxa"/>
          </w:tcPr>
          <w:p w14:paraId="009682E6" w14:textId="77777777" w:rsidR="00EE186A" w:rsidRDefault="00000000">
            <w:r>
              <w:t>Omschrijving</w:t>
            </w:r>
          </w:p>
        </w:tc>
        <w:tc>
          <w:tcPr>
            <w:tcW w:w="2200" w:type="dxa"/>
          </w:tcPr>
          <w:p w14:paraId="29286CF9" w14:textId="77777777" w:rsidR="00EE186A" w:rsidRDefault="00000000">
            <w:pPr>
              <w:jc w:val="center"/>
            </w:pPr>
            <w:r>
              <w:t>Risico</w:t>
            </w:r>
          </w:p>
        </w:tc>
        <w:tc>
          <w:tcPr>
            <w:tcW w:w="2200" w:type="dxa"/>
          </w:tcPr>
          <w:p w14:paraId="0EE967E0" w14:textId="77777777" w:rsidR="00EE186A" w:rsidRDefault="00000000">
            <w:pPr>
              <w:jc w:val="center"/>
            </w:pPr>
            <w:r>
              <w:t>Impact</w:t>
            </w:r>
          </w:p>
        </w:tc>
        <w:tc>
          <w:tcPr>
            <w:tcW w:w="2200" w:type="dxa"/>
          </w:tcPr>
          <w:p w14:paraId="2B42AC12" w14:textId="77777777" w:rsidR="00EE186A" w:rsidRDefault="00000000">
            <w:pPr>
              <w:jc w:val="center"/>
            </w:pPr>
            <w:r>
              <w:t>Prior.</w:t>
            </w:r>
          </w:p>
        </w:tc>
      </w:tr>
      <w:tr w:rsidR="00EE186A" w14:paraId="228794D7" w14:textId="77777777">
        <w:tc>
          <w:tcPr>
            <w:tcW w:w="1320" w:type="dxa"/>
          </w:tcPr>
          <w:p w14:paraId="3DC6AD8F" w14:textId="77777777" w:rsidR="00EE186A" w:rsidRDefault="00000000">
            <w:r>
              <w:t xml:space="preserve">Bij wijzigingen in het OCSF-schema of nieuwe event classes kan de bestaande normalisatielaag in shared/normalization inkomende events onvolledig of fout mappen, wat leidt tot verkeerde </w:t>
            </w:r>
            <w:r>
              <w:lastRenderedPageBreak/>
              <w:t>intent-routing.</w:t>
            </w:r>
          </w:p>
        </w:tc>
        <w:tc>
          <w:tcPr>
            <w:tcW w:w="2200" w:type="dxa"/>
          </w:tcPr>
          <w:p w14:paraId="09FD28A9" w14:textId="77777777" w:rsidR="00EE186A" w:rsidRDefault="00000000">
            <w:pPr>
              <w:jc w:val="center"/>
            </w:pPr>
            <w:r>
              <w:lastRenderedPageBreak/>
              <w:t>4</w:t>
            </w:r>
          </w:p>
        </w:tc>
        <w:tc>
          <w:tcPr>
            <w:tcW w:w="2200" w:type="dxa"/>
          </w:tcPr>
          <w:p w14:paraId="500D897A" w14:textId="77777777" w:rsidR="00EE186A" w:rsidRDefault="00000000">
            <w:pPr>
              <w:jc w:val="center"/>
            </w:pPr>
            <w:r>
              <w:t>3</w:t>
            </w:r>
          </w:p>
        </w:tc>
        <w:tc>
          <w:tcPr>
            <w:tcW w:w="2200" w:type="dxa"/>
          </w:tcPr>
          <w:p w14:paraId="325FDBFF" w14:textId="77777777" w:rsidR="00EE186A" w:rsidRDefault="00000000">
            <w:pPr>
              <w:jc w:val="center"/>
            </w:pPr>
            <w:r>
              <w:t>2</w:t>
            </w:r>
          </w:p>
        </w:tc>
      </w:tr>
    </w:tbl>
    <w:p w14:paraId="4665AF5B"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514020E7" w14:textId="77777777">
        <w:trPr>
          <w:tblHeader/>
        </w:trPr>
        <w:tc>
          <w:tcPr>
            <w:tcW w:w="3960" w:type="dxa"/>
          </w:tcPr>
          <w:p w14:paraId="46051930" w14:textId="77777777" w:rsidR="00EE186A" w:rsidRDefault="00000000">
            <w:r>
              <w:t>Actie</w:t>
            </w:r>
          </w:p>
        </w:tc>
        <w:tc>
          <w:tcPr>
            <w:tcW w:w="3960" w:type="dxa"/>
          </w:tcPr>
          <w:p w14:paraId="4CA42C31" w14:textId="77777777" w:rsidR="00EE186A" w:rsidRDefault="00000000">
            <w:r>
              <w:t>Actietype</w:t>
            </w:r>
          </w:p>
        </w:tc>
      </w:tr>
      <w:tr w:rsidR="00EE186A" w14:paraId="2D94FD56" w14:textId="77777777">
        <w:tc>
          <w:tcPr>
            <w:tcW w:w="3960" w:type="dxa"/>
          </w:tcPr>
          <w:p w14:paraId="243B143D" w14:textId="77777777" w:rsidR="00EE186A" w:rsidRDefault="00000000">
            <w:r>
              <w:t>Schema-versiebeheer invoeren, compatibility tests op normalisatie uitvoeren en onbekende velden gecontroleerd verwerken in plaats van stil te droppen.</w:t>
            </w:r>
          </w:p>
        </w:tc>
        <w:tc>
          <w:tcPr>
            <w:tcW w:w="3960" w:type="dxa"/>
          </w:tcPr>
          <w:p w14:paraId="0984253B" w14:textId="77777777" w:rsidR="00EE186A" w:rsidRDefault="00000000">
            <w:r>
              <w:t>Inperken</w:t>
            </w:r>
          </w:p>
        </w:tc>
      </w:tr>
    </w:tbl>
    <w:p w14:paraId="47C788DC" w14:textId="77777777" w:rsidR="00EE186A" w:rsidRPr="00B17645" w:rsidRDefault="00000000">
      <w:pPr>
        <w:pStyle w:val="Heading3"/>
        <w:rPr>
          <w:lang w:val="nl-BE"/>
        </w:rPr>
      </w:pPr>
      <w:bookmarkStart w:id="40" w:name="Xba78ce2f17d4e029ee57e146ae98870bef44818"/>
      <w:bookmarkStart w:id="41" w:name="_Toc225526018"/>
      <w:bookmarkEnd w:id="38"/>
      <w:r w:rsidRPr="00B17645">
        <w:rPr>
          <w:lang w:val="nl-BE"/>
        </w:rPr>
        <w:t xml:space="preserve">R10 - </w:t>
      </w:r>
      <w:proofErr w:type="spellStart"/>
      <w:r w:rsidRPr="00B17645">
        <w:rPr>
          <w:lang w:val="nl-BE"/>
        </w:rPr>
        <w:t>Ingress</w:t>
      </w:r>
      <w:proofErr w:type="spellEnd"/>
      <w:r w:rsidRPr="00B17645">
        <w:rPr>
          <w:lang w:val="nl-BE"/>
        </w:rPr>
        <w:t>-contracten droppen geldige events (Testrelevantie: H)</w:t>
      </w:r>
      <w:bookmarkEnd w:id="41"/>
    </w:p>
    <w:tbl>
      <w:tblPr>
        <w:tblW w:w="5000" w:type="pct"/>
        <w:tblLayout w:type="fixed"/>
        <w:tblLook w:val="0020" w:firstRow="1" w:lastRow="0" w:firstColumn="0" w:lastColumn="0" w:noHBand="0" w:noVBand="0"/>
      </w:tblPr>
      <w:tblGrid>
        <w:gridCol w:w="1512"/>
        <w:gridCol w:w="2520"/>
        <w:gridCol w:w="2520"/>
        <w:gridCol w:w="2520"/>
      </w:tblGrid>
      <w:tr w:rsidR="00EE186A" w14:paraId="5AA434EF" w14:textId="77777777">
        <w:trPr>
          <w:tblHeader/>
        </w:trPr>
        <w:tc>
          <w:tcPr>
            <w:tcW w:w="1320" w:type="dxa"/>
          </w:tcPr>
          <w:p w14:paraId="4CDA37BD" w14:textId="77777777" w:rsidR="00EE186A" w:rsidRDefault="00000000">
            <w:r>
              <w:t>Omschrijving</w:t>
            </w:r>
          </w:p>
        </w:tc>
        <w:tc>
          <w:tcPr>
            <w:tcW w:w="2200" w:type="dxa"/>
          </w:tcPr>
          <w:p w14:paraId="6A992300" w14:textId="77777777" w:rsidR="00EE186A" w:rsidRDefault="00000000">
            <w:pPr>
              <w:jc w:val="center"/>
            </w:pPr>
            <w:r>
              <w:t>Risico</w:t>
            </w:r>
          </w:p>
        </w:tc>
        <w:tc>
          <w:tcPr>
            <w:tcW w:w="2200" w:type="dxa"/>
          </w:tcPr>
          <w:p w14:paraId="0FE0B2EF" w14:textId="77777777" w:rsidR="00EE186A" w:rsidRDefault="00000000">
            <w:pPr>
              <w:jc w:val="center"/>
            </w:pPr>
            <w:r>
              <w:t>Impact</w:t>
            </w:r>
          </w:p>
        </w:tc>
        <w:tc>
          <w:tcPr>
            <w:tcW w:w="2200" w:type="dxa"/>
          </w:tcPr>
          <w:p w14:paraId="3A3D3EEF" w14:textId="77777777" w:rsidR="00EE186A" w:rsidRDefault="00000000">
            <w:pPr>
              <w:jc w:val="center"/>
            </w:pPr>
            <w:r>
              <w:t>Prior.</w:t>
            </w:r>
          </w:p>
        </w:tc>
      </w:tr>
      <w:tr w:rsidR="00EE186A" w14:paraId="376AC00E" w14:textId="77777777">
        <w:tc>
          <w:tcPr>
            <w:tcW w:w="1320" w:type="dxa"/>
          </w:tcPr>
          <w:p w14:paraId="688F940E" w14:textId="77777777" w:rsidR="00EE186A" w:rsidRDefault="00000000">
            <w:r>
              <w:t>Strikte Pydantic-contracten in shared/ingress/contracts.py kunnen events met kleine schema-afwijkingen volledig weigeren zonder duidelijke dead-letter of audit trail.</w:t>
            </w:r>
          </w:p>
        </w:tc>
        <w:tc>
          <w:tcPr>
            <w:tcW w:w="2200" w:type="dxa"/>
          </w:tcPr>
          <w:p w14:paraId="672FD81E" w14:textId="77777777" w:rsidR="00EE186A" w:rsidRDefault="00000000">
            <w:pPr>
              <w:jc w:val="center"/>
            </w:pPr>
            <w:r>
              <w:t>3</w:t>
            </w:r>
          </w:p>
        </w:tc>
        <w:tc>
          <w:tcPr>
            <w:tcW w:w="2200" w:type="dxa"/>
          </w:tcPr>
          <w:p w14:paraId="3182DA7B" w14:textId="77777777" w:rsidR="00EE186A" w:rsidRDefault="00000000">
            <w:pPr>
              <w:jc w:val="center"/>
            </w:pPr>
            <w:r>
              <w:t>4</w:t>
            </w:r>
          </w:p>
        </w:tc>
        <w:tc>
          <w:tcPr>
            <w:tcW w:w="2200" w:type="dxa"/>
          </w:tcPr>
          <w:p w14:paraId="04046386" w14:textId="77777777" w:rsidR="00EE186A" w:rsidRDefault="00000000">
            <w:pPr>
              <w:jc w:val="center"/>
            </w:pPr>
            <w:r>
              <w:t>2</w:t>
            </w:r>
          </w:p>
        </w:tc>
      </w:tr>
    </w:tbl>
    <w:p w14:paraId="1556B1A7"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59ED8EC8" w14:textId="77777777">
        <w:trPr>
          <w:tblHeader/>
        </w:trPr>
        <w:tc>
          <w:tcPr>
            <w:tcW w:w="3960" w:type="dxa"/>
          </w:tcPr>
          <w:p w14:paraId="39EA21F8" w14:textId="77777777" w:rsidR="00EE186A" w:rsidRDefault="00000000">
            <w:r>
              <w:t>Actie</w:t>
            </w:r>
          </w:p>
        </w:tc>
        <w:tc>
          <w:tcPr>
            <w:tcW w:w="3960" w:type="dxa"/>
          </w:tcPr>
          <w:p w14:paraId="6625F9D0" w14:textId="77777777" w:rsidR="00EE186A" w:rsidRDefault="00000000">
            <w:r>
              <w:t>Actietype</w:t>
            </w:r>
          </w:p>
        </w:tc>
      </w:tr>
      <w:tr w:rsidR="00EE186A" w14:paraId="576B4EC3" w14:textId="77777777">
        <w:tc>
          <w:tcPr>
            <w:tcW w:w="3960" w:type="dxa"/>
          </w:tcPr>
          <w:p w14:paraId="098B6FEB" w14:textId="77777777" w:rsidR="00EE186A" w:rsidRDefault="00000000">
            <w:r>
              <w:t>Validatieregels verfijnen met tolerante parsing waar verantwoord, dead-letter afhandeling inbouwen en afwijzingen verplicht auditen.</w:t>
            </w:r>
          </w:p>
        </w:tc>
        <w:tc>
          <w:tcPr>
            <w:tcW w:w="3960" w:type="dxa"/>
          </w:tcPr>
          <w:p w14:paraId="45513501" w14:textId="77777777" w:rsidR="00EE186A" w:rsidRDefault="00000000">
            <w:r>
              <w:t>Inperken</w:t>
            </w:r>
          </w:p>
        </w:tc>
      </w:tr>
    </w:tbl>
    <w:p w14:paraId="4AB98227" w14:textId="77777777" w:rsidR="00EE186A" w:rsidRPr="00B17645" w:rsidRDefault="00000000">
      <w:pPr>
        <w:pStyle w:val="Heading3"/>
        <w:rPr>
          <w:lang w:val="nl-BE"/>
        </w:rPr>
      </w:pPr>
      <w:bookmarkStart w:id="42" w:name="X140f169de4206f220c38e6ee2c0e2f3957024af"/>
      <w:bookmarkStart w:id="43" w:name="_Toc225526019"/>
      <w:bookmarkEnd w:id="40"/>
      <w:r w:rsidRPr="00B17645">
        <w:rPr>
          <w:lang w:val="nl-BE"/>
        </w:rPr>
        <w:t xml:space="preserve">R11 - </w:t>
      </w:r>
      <w:proofErr w:type="spellStart"/>
      <w:r w:rsidRPr="00B17645">
        <w:rPr>
          <w:lang w:val="nl-BE"/>
        </w:rPr>
        <w:t>Lambda</w:t>
      </w:r>
      <w:proofErr w:type="spellEnd"/>
      <w:r w:rsidRPr="00B17645">
        <w:rPr>
          <w:lang w:val="nl-BE"/>
        </w:rPr>
        <w:t xml:space="preserve"> </w:t>
      </w:r>
      <w:proofErr w:type="spellStart"/>
      <w:r w:rsidRPr="00B17645">
        <w:rPr>
          <w:lang w:val="nl-BE"/>
        </w:rPr>
        <w:t>payload</w:t>
      </w:r>
      <w:proofErr w:type="spellEnd"/>
      <w:r w:rsidRPr="00B17645">
        <w:rPr>
          <w:lang w:val="nl-BE"/>
        </w:rPr>
        <w:t xml:space="preserve">- en </w:t>
      </w:r>
      <w:proofErr w:type="spellStart"/>
      <w:r w:rsidRPr="00B17645">
        <w:rPr>
          <w:lang w:val="nl-BE"/>
        </w:rPr>
        <w:t>timeout</w:t>
      </w:r>
      <w:proofErr w:type="spellEnd"/>
      <w:r w:rsidRPr="00B17645">
        <w:rPr>
          <w:lang w:val="nl-BE"/>
        </w:rPr>
        <w:t>-limieten veroorzaken dataverlies (Testrelevantie: M)</w:t>
      </w:r>
      <w:bookmarkEnd w:id="43"/>
    </w:p>
    <w:tbl>
      <w:tblPr>
        <w:tblW w:w="5000" w:type="pct"/>
        <w:tblLayout w:type="fixed"/>
        <w:tblLook w:val="0020" w:firstRow="1" w:lastRow="0" w:firstColumn="0" w:lastColumn="0" w:noHBand="0" w:noVBand="0"/>
      </w:tblPr>
      <w:tblGrid>
        <w:gridCol w:w="1512"/>
        <w:gridCol w:w="2520"/>
        <w:gridCol w:w="2520"/>
        <w:gridCol w:w="2520"/>
      </w:tblGrid>
      <w:tr w:rsidR="00EE186A" w14:paraId="2FF6825B" w14:textId="77777777">
        <w:trPr>
          <w:tblHeader/>
        </w:trPr>
        <w:tc>
          <w:tcPr>
            <w:tcW w:w="1320" w:type="dxa"/>
          </w:tcPr>
          <w:p w14:paraId="49C300E9" w14:textId="77777777" w:rsidR="00EE186A" w:rsidRDefault="00000000">
            <w:r>
              <w:t>Omschrijving</w:t>
            </w:r>
          </w:p>
        </w:tc>
        <w:tc>
          <w:tcPr>
            <w:tcW w:w="2200" w:type="dxa"/>
          </w:tcPr>
          <w:p w14:paraId="5906D651" w14:textId="77777777" w:rsidR="00EE186A" w:rsidRDefault="00000000">
            <w:pPr>
              <w:jc w:val="center"/>
            </w:pPr>
            <w:r>
              <w:t>Risico</w:t>
            </w:r>
          </w:p>
        </w:tc>
        <w:tc>
          <w:tcPr>
            <w:tcW w:w="2200" w:type="dxa"/>
          </w:tcPr>
          <w:p w14:paraId="7658BBF0" w14:textId="77777777" w:rsidR="00EE186A" w:rsidRDefault="00000000">
            <w:pPr>
              <w:jc w:val="center"/>
            </w:pPr>
            <w:r>
              <w:t>Impact</w:t>
            </w:r>
          </w:p>
        </w:tc>
        <w:tc>
          <w:tcPr>
            <w:tcW w:w="2200" w:type="dxa"/>
          </w:tcPr>
          <w:p w14:paraId="452ED036" w14:textId="77777777" w:rsidR="00EE186A" w:rsidRDefault="00000000">
            <w:pPr>
              <w:jc w:val="center"/>
            </w:pPr>
            <w:r>
              <w:t>Prior.</w:t>
            </w:r>
          </w:p>
        </w:tc>
      </w:tr>
      <w:tr w:rsidR="00EE186A" w14:paraId="62F4DD32" w14:textId="77777777">
        <w:tc>
          <w:tcPr>
            <w:tcW w:w="1320" w:type="dxa"/>
          </w:tcPr>
          <w:p w14:paraId="1EF3B5A0" w14:textId="77777777" w:rsidR="00EE186A" w:rsidRDefault="00000000">
            <w:r>
              <w:t>Grote of gebatchte provider-payloads kunnen API Gateway/Lam</w:t>
            </w:r>
            <w:r>
              <w:lastRenderedPageBreak/>
              <w:t>bda-limieten overschrijden of timeouts veroorzaken, waardoor batches alerts of IAM-events de Temporal-workflows niet bereiken.</w:t>
            </w:r>
          </w:p>
        </w:tc>
        <w:tc>
          <w:tcPr>
            <w:tcW w:w="2200" w:type="dxa"/>
          </w:tcPr>
          <w:p w14:paraId="068B896E" w14:textId="77777777" w:rsidR="00EE186A" w:rsidRDefault="00000000">
            <w:pPr>
              <w:jc w:val="center"/>
            </w:pPr>
            <w:r>
              <w:lastRenderedPageBreak/>
              <w:t>3</w:t>
            </w:r>
          </w:p>
        </w:tc>
        <w:tc>
          <w:tcPr>
            <w:tcW w:w="2200" w:type="dxa"/>
          </w:tcPr>
          <w:p w14:paraId="3223ED52" w14:textId="77777777" w:rsidR="00EE186A" w:rsidRDefault="00000000">
            <w:pPr>
              <w:jc w:val="center"/>
            </w:pPr>
            <w:r>
              <w:t>3</w:t>
            </w:r>
          </w:p>
        </w:tc>
        <w:tc>
          <w:tcPr>
            <w:tcW w:w="2200" w:type="dxa"/>
          </w:tcPr>
          <w:p w14:paraId="27542AA6" w14:textId="77777777" w:rsidR="00EE186A" w:rsidRDefault="00000000">
            <w:pPr>
              <w:jc w:val="center"/>
            </w:pPr>
            <w:r>
              <w:t>2</w:t>
            </w:r>
          </w:p>
        </w:tc>
      </w:tr>
    </w:tbl>
    <w:p w14:paraId="66D6BE86"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596D9882" w14:textId="77777777">
        <w:trPr>
          <w:tblHeader/>
        </w:trPr>
        <w:tc>
          <w:tcPr>
            <w:tcW w:w="3960" w:type="dxa"/>
          </w:tcPr>
          <w:p w14:paraId="57580214" w14:textId="77777777" w:rsidR="00EE186A" w:rsidRDefault="00000000">
            <w:r>
              <w:t>Actie</w:t>
            </w:r>
          </w:p>
        </w:tc>
        <w:tc>
          <w:tcPr>
            <w:tcW w:w="3960" w:type="dxa"/>
          </w:tcPr>
          <w:p w14:paraId="6654AC94" w14:textId="77777777" w:rsidR="00EE186A" w:rsidRDefault="00000000">
            <w:r>
              <w:t>Actietype</w:t>
            </w:r>
          </w:p>
        </w:tc>
      </w:tr>
      <w:tr w:rsidR="00EE186A" w14:paraId="790E4E32" w14:textId="77777777">
        <w:tc>
          <w:tcPr>
            <w:tcW w:w="3960" w:type="dxa"/>
          </w:tcPr>
          <w:p w14:paraId="5C809EE6" w14:textId="77777777" w:rsidR="00EE186A" w:rsidRDefault="00000000">
            <w:r>
              <w:t>Payloadgrenzen afdwingen, batching opsplitsen, timeouts monitoren en replaybare retry-mechanismen voorzien op ingressniveau.</w:t>
            </w:r>
          </w:p>
        </w:tc>
        <w:tc>
          <w:tcPr>
            <w:tcW w:w="3960" w:type="dxa"/>
          </w:tcPr>
          <w:p w14:paraId="4D5CB811" w14:textId="77777777" w:rsidR="00EE186A" w:rsidRDefault="00000000">
            <w:r>
              <w:t>Inperken</w:t>
            </w:r>
          </w:p>
        </w:tc>
      </w:tr>
    </w:tbl>
    <w:p w14:paraId="34DAD531" w14:textId="77777777" w:rsidR="00EE186A" w:rsidRDefault="00000000">
      <w:pPr>
        <w:pStyle w:val="Heading3"/>
      </w:pPr>
      <w:bookmarkStart w:id="44" w:name="X40c352410f57c95ab8093196bba72033b5396a7"/>
      <w:bookmarkStart w:id="45" w:name="_Toc225526020"/>
      <w:bookmarkEnd w:id="42"/>
      <w:r>
        <w:t>R12 - DynamoDB-TTL fout geconfigureerd (Testrelevantie: M)</w:t>
      </w:r>
      <w:bookmarkEnd w:id="45"/>
    </w:p>
    <w:tbl>
      <w:tblPr>
        <w:tblW w:w="5000" w:type="pct"/>
        <w:tblLayout w:type="fixed"/>
        <w:tblLook w:val="0020" w:firstRow="1" w:lastRow="0" w:firstColumn="0" w:lastColumn="0" w:noHBand="0" w:noVBand="0"/>
      </w:tblPr>
      <w:tblGrid>
        <w:gridCol w:w="1512"/>
        <w:gridCol w:w="2520"/>
        <w:gridCol w:w="2520"/>
        <w:gridCol w:w="2520"/>
      </w:tblGrid>
      <w:tr w:rsidR="00EE186A" w14:paraId="5F7226BC" w14:textId="77777777">
        <w:trPr>
          <w:tblHeader/>
        </w:trPr>
        <w:tc>
          <w:tcPr>
            <w:tcW w:w="1320" w:type="dxa"/>
          </w:tcPr>
          <w:p w14:paraId="4A318A8C" w14:textId="77777777" w:rsidR="00EE186A" w:rsidRDefault="00000000">
            <w:r>
              <w:t>Omschrijving</w:t>
            </w:r>
          </w:p>
        </w:tc>
        <w:tc>
          <w:tcPr>
            <w:tcW w:w="2200" w:type="dxa"/>
          </w:tcPr>
          <w:p w14:paraId="699CFD37" w14:textId="77777777" w:rsidR="00EE186A" w:rsidRDefault="00000000">
            <w:pPr>
              <w:jc w:val="center"/>
            </w:pPr>
            <w:r>
              <w:t>Risico</w:t>
            </w:r>
          </w:p>
        </w:tc>
        <w:tc>
          <w:tcPr>
            <w:tcW w:w="2200" w:type="dxa"/>
          </w:tcPr>
          <w:p w14:paraId="46AB1773" w14:textId="77777777" w:rsidR="00EE186A" w:rsidRDefault="00000000">
            <w:pPr>
              <w:jc w:val="center"/>
            </w:pPr>
            <w:r>
              <w:t>Impact</w:t>
            </w:r>
          </w:p>
        </w:tc>
        <w:tc>
          <w:tcPr>
            <w:tcW w:w="2200" w:type="dxa"/>
          </w:tcPr>
          <w:p w14:paraId="2CAF62E8" w14:textId="77777777" w:rsidR="00EE186A" w:rsidRDefault="00000000">
            <w:pPr>
              <w:jc w:val="center"/>
            </w:pPr>
            <w:r>
              <w:t>Prior.</w:t>
            </w:r>
          </w:p>
        </w:tc>
      </w:tr>
      <w:tr w:rsidR="00EE186A" w14:paraId="02B60B6A" w14:textId="77777777">
        <w:tc>
          <w:tcPr>
            <w:tcW w:w="1320" w:type="dxa"/>
          </w:tcPr>
          <w:p w14:paraId="3944ECF0" w14:textId="77777777" w:rsidR="00EE186A" w:rsidRDefault="00000000">
            <w:r>
              <w:t>Verkeerde TTL-attribuutnaam of ontbreken van TTL op tabellen voor HiTL-tokens of subscriptions kan tokens onbeperkt geldig houden of te vroeg verwijderen, met security- of beschikbaarheidsimpact.</w:t>
            </w:r>
          </w:p>
        </w:tc>
        <w:tc>
          <w:tcPr>
            <w:tcW w:w="2200" w:type="dxa"/>
          </w:tcPr>
          <w:p w14:paraId="24428995" w14:textId="77777777" w:rsidR="00EE186A" w:rsidRDefault="00000000">
            <w:pPr>
              <w:jc w:val="center"/>
            </w:pPr>
            <w:r>
              <w:t>3</w:t>
            </w:r>
          </w:p>
        </w:tc>
        <w:tc>
          <w:tcPr>
            <w:tcW w:w="2200" w:type="dxa"/>
          </w:tcPr>
          <w:p w14:paraId="27A4DD2A" w14:textId="77777777" w:rsidR="00EE186A" w:rsidRDefault="00000000">
            <w:pPr>
              <w:jc w:val="center"/>
            </w:pPr>
            <w:r>
              <w:t>3</w:t>
            </w:r>
          </w:p>
        </w:tc>
        <w:tc>
          <w:tcPr>
            <w:tcW w:w="2200" w:type="dxa"/>
          </w:tcPr>
          <w:p w14:paraId="7AC56B65" w14:textId="77777777" w:rsidR="00EE186A" w:rsidRDefault="00000000">
            <w:pPr>
              <w:jc w:val="center"/>
            </w:pPr>
            <w:r>
              <w:t>2</w:t>
            </w:r>
          </w:p>
        </w:tc>
      </w:tr>
    </w:tbl>
    <w:p w14:paraId="1CE08F97"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0CA4EE39" w14:textId="77777777">
        <w:trPr>
          <w:tblHeader/>
        </w:trPr>
        <w:tc>
          <w:tcPr>
            <w:tcW w:w="3960" w:type="dxa"/>
          </w:tcPr>
          <w:p w14:paraId="6DF16288" w14:textId="77777777" w:rsidR="00EE186A" w:rsidRDefault="00000000">
            <w:r>
              <w:t>Actie</w:t>
            </w:r>
          </w:p>
        </w:tc>
        <w:tc>
          <w:tcPr>
            <w:tcW w:w="3960" w:type="dxa"/>
          </w:tcPr>
          <w:p w14:paraId="605DE19B" w14:textId="77777777" w:rsidR="00EE186A" w:rsidRDefault="00000000">
            <w:r>
              <w:t>Actietype</w:t>
            </w:r>
          </w:p>
        </w:tc>
      </w:tr>
      <w:tr w:rsidR="00EE186A" w14:paraId="02C69005" w14:textId="77777777">
        <w:tc>
          <w:tcPr>
            <w:tcW w:w="3960" w:type="dxa"/>
          </w:tcPr>
          <w:p w14:paraId="2E53BE4D" w14:textId="77777777" w:rsidR="00EE186A" w:rsidRDefault="00000000">
            <w:r>
              <w:t>TTL-configuraties automatisch valideren in infrastructuurchecks, levensduurtests uitvoeren en alarmen instellen op afwijkend tokenverloop.</w:t>
            </w:r>
          </w:p>
        </w:tc>
        <w:tc>
          <w:tcPr>
            <w:tcW w:w="3960" w:type="dxa"/>
          </w:tcPr>
          <w:p w14:paraId="5DB84F49" w14:textId="77777777" w:rsidR="00EE186A" w:rsidRDefault="00000000">
            <w:r>
              <w:t>Inperken</w:t>
            </w:r>
          </w:p>
        </w:tc>
      </w:tr>
    </w:tbl>
    <w:p w14:paraId="168FC3E5" w14:textId="77777777" w:rsidR="00EE186A" w:rsidRDefault="00000000">
      <w:pPr>
        <w:pStyle w:val="Heading3"/>
      </w:pPr>
      <w:bookmarkStart w:id="46" w:name="X39b073f25ab6ef39f2e8b6c2b4145db46eb0f04"/>
      <w:bookmarkStart w:id="47" w:name="_Toc225526021"/>
      <w:bookmarkEnd w:id="44"/>
      <w:r>
        <w:t>R13 - DynamoDB-throttling bij piekbelasting (Testrelevantie: M)</w:t>
      </w:r>
      <w:bookmarkEnd w:id="47"/>
    </w:p>
    <w:tbl>
      <w:tblPr>
        <w:tblW w:w="5000" w:type="pct"/>
        <w:tblLayout w:type="fixed"/>
        <w:tblLook w:val="0020" w:firstRow="1" w:lastRow="0" w:firstColumn="0" w:lastColumn="0" w:noHBand="0" w:noVBand="0"/>
      </w:tblPr>
      <w:tblGrid>
        <w:gridCol w:w="1512"/>
        <w:gridCol w:w="2520"/>
        <w:gridCol w:w="2520"/>
        <w:gridCol w:w="2520"/>
      </w:tblGrid>
      <w:tr w:rsidR="00EE186A" w14:paraId="538F1AF0" w14:textId="77777777">
        <w:trPr>
          <w:tblHeader/>
        </w:trPr>
        <w:tc>
          <w:tcPr>
            <w:tcW w:w="1320" w:type="dxa"/>
          </w:tcPr>
          <w:p w14:paraId="245AE4E3" w14:textId="77777777" w:rsidR="00EE186A" w:rsidRDefault="00000000">
            <w:r>
              <w:lastRenderedPageBreak/>
              <w:t>Omschrijving</w:t>
            </w:r>
          </w:p>
        </w:tc>
        <w:tc>
          <w:tcPr>
            <w:tcW w:w="2200" w:type="dxa"/>
          </w:tcPr>
          <w:p w14:paraId="4E0BA7E3" w14:textId="77777777" w:rsidR="00EE186A" w:rsidRDefault="00000000">
            <w:pPr>
              <w:jc w:val="center"/>
            </w:pPr>
            <w:r>
              <w:t>Risico</w:t>
            </w:r>
          </w:p>
        </w:tc>
        <w:tc>
          <w:tcPr>
            <w:tcW w:w="2200" w:type="dxa"/>
          </w:tcPr>
          <w:p w14:paraId="30349DFC" w14:textId="77777777" w:rsidR="00EE186A" w:rsidRDefault="00000000">
            <w:pPr>
              <w:jc w:val="center"/>
            </w:pPr>
            <w:r>
              <w:t>Impact</w:t>
            </w:r>
          </w:p>
        </w:tc>
        <w:tc>
          <w:tcPr>
            <w:tcW w:w="2200" w:type="dxa"/>
          </w:tcPr>
          <w:p w14:paraId="6D9DA350" w14:textId="77777777" w:rsidR="00EE186A" w:rsidRDefault="00000000">
            <w:pPr>
              <w:jc w:val="center"/>
            </w:pPr>
            <w:r>
              <w:t>Prior.</w:t>
            </w:r>
          </w:p>
        </w:tc>
      </w:tr>
      <w:tr w:rsidR="00EE186A" w14:paraId="1D25C8F4" w14:textId="77777777">
        <w:tc>
          <w:tcPr>
            <w:tcW w:w="1320" w:type="dxa"/>
          </w:tcPr>
          <w:p w14:paraId="3409522A" w14:textId="77777777" w:rsidR="00EE186A" w:rsidRDefault="00000000">
            <w:r>
              <w:t>Onvoldoende provisioned capacity of onrealistische autoscaling-profielen voor tabellen kunnen tijdens incidentspikes tot throttling en gefaalde writes of reads leiden.</w:t>
            </w:r>
          </w:p>
        </w:tc>
        <w:tc>
          <w:tcPr>
            <w:tcW w:w="2200" w:type="dxa"/>
          </w:tcPr>
          <w:p w14:paraId="64A1DB17" w14:textId="77777777" w:rsidR="00EE186A" w:rsidRDefault="00000000">
            <w:pPr>
              <w:jc w:val="center"/>
            </w:pPr>
            <w:r>
              <w:t>4</w:t>
            </w:r>
          </w:p>
        </w:tc>
        <w:tc>
          <w:tcPr>
            <w:tcW w:w="2200" w:type="dxa"/>
          </w:tcPr>
          <w:p w14:paraId="305EE649" w14:textId="77777777" w:rsidR="00EE186A" w:rsidRDefault="00000000">
            <w:pPr>
              <w:jc w:val="center"/>
            </w:pPr>
            <w:r>
              <w:t>3</w:t>
            </w:r>
          </w:p>
        </w:tc>
        <w:tc>
          <w:tcPr>
            <w:tcW w:w="2200" w:type="dxa"/>
          </w:tcPr>
          <w:p w14:paraId="43B54BB2" w14:textId="77777777" w:rsidR="00EE186A" w:rsidRDefault="00000000">
            <w:pPr>
              <w:jc w:val="center"/>
            </w:pPr>
            <w:r>
              <w:t>2</w:t>
            </w:r>
          </w:p>
        </w:tc>
      </w:tr>
    </w:tbl>
    <w:p w14:paraId="4D9AF196"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582826FD" w14:textId="77777777">
        <w:trPr>
          <w:tblHeader/>
        </w:trPr>
        <w:tc>
          <w:tcPr>
            <w:tcW w:w="3960" w:type="dxa"/>
          </w:tcPr>
          <w:p w14:paraId="4C32E321" w14:textId="77777777" w:rsidR="00EE186A" w:rsidRDefault="00000000">
            <w:r>
              <w:t>Actie</w:t>
            </w:r>
          </w:p>
        </w:tc>
        <w:tc>
          <w:tcPr>
            <w:tcW w:w="3960" w:type="dxa"/>
          </w:tcPr>
          <w:p w14:paraId="57404872" w14:textId="77777777" w:rsidR="00EE186A" w:rsidRDefault="00000000">
            <w:r>
              <w:t>Actietype</w:t>
            </w:r>
          </w:p>
        </w:tc>
      </w:tr>
      <w:tr w:rsidR="00EE186A" w14:paraId="4C4D4273" w14:textId="77777777">
        <w:tc>
          <w:tcPr>
            <w:tcW w:w="3960" w:type="dxa"/>
          </w:tcPr>
          <w:p w14:paraId="176C8F21" w14:textId="77777777" w:rsidR="00EE186A" w:rsidRDefault="00000000">
            <w:r>
              <w:t>Capacityprofielen afstemmen op piekbelasting, throttling-alerts instellen en fallback/retry op storage-operaties afdwingen.</w:t>
            </w:r>
          </w:p>
        </w:tc>
        <w:tc>
          <w:tcPr>
            <w:tcW w:w="3960" w:type="dxa"/>
          </w:tcPr>
          <w:p w14:paraId="3ABBA8F3" w14:textId="77777777" w:rsidR="00EE186A" w:rsidRDefault="00000000">
            <w:r>
              <w:t>Inperken</w:t>
            </w:r>
          </w:p>
        </w:tc>
      </w:tr>
    </w:tbl>
    <w:p w14:paraId="4AFB1D41" w14:textId="77777777" w:rsidR="00EE186A" w:rsidRDefault="00000000">
      <w:pPr>
        <w:pStyle w:val="Heading3"/>
      </w:pPr>
      <w:bookmarkStart w:id="48" w:name="X6772578a1dca3074e9919dc7950c4730f8436ab"/>
      <w:bookmarkStart w:id="49" w:name="_Toc225526022"/>
      <w:bookmarkEnd w:id="46"/>
      <w:r>
        <w:t>R14 - Terraform resource drift en env-mismatch (Testrelevantie: M)</w:t>
      </w:r>
      <w:bookmarkEnd w:id="49"/>
    </w:p>
    <w:tbl>
      <w:tblPr>
        <w:tblW w:w="5000" w:type="pct"/>
        <w:tblLayout w:type="fixed"/>
        <w:tblLook w:val="0020" w:firstRow="1" w:lastRow="0" w:firstColumn="0" w:lastColumn="0" w:noHBand="0" w:noVBand="0"/>
      </w:tblPr>
      <w:tblGrid>
        <w:gridCol w:w="1512"/>
        <w:gridCol w:w="2520"/>
        <w:gridCol w:w="2520"/>
        <w:gridCol w:w="2520"/>
      </w:tblGrid>
      <w:tr w:rsidR="00EE186A" w14:paraId="5B590340" w14:textId="77777777">
        <w:trPr>
          <w:tblHeader/>
        </w:trPr>
        <w:tc>
          <w:tcPr>
            <w:tcW w:w="1320" w:type="dxa"/>
          </w:tcPr>
          <w:p w14:paraId="1E9E1A89" w14:textId="77777777" w:rsidR="00EE186A" w:rsidRDefault="00000000">
            <w:r>
              <w:t>Omschrijving</w:t>
            </w:r>
          </w:p>
        </w:tc>
        <w:tc>
          <w:tcPr>
            <w:tcW w:w="2200" w:type="dxa"/>
          </w:tcPr>
          <w:p w14:paraId="326CBE08" w14:textId="77777777" w:rsidR="00EE186A" w:rsidRDefault="00000000">
            <w:pPr>
              <w:jc w:val="center"/>
            </w:pPr>
            <w:r>
              <w:t>Risico</w:t>
            </w:r>
          </w:p>
        </w:tc>
        <w:tc>
          <w:tcPr>
            <w:tcW w:w="2200" w:type="dxa"/>
          </w:tcPr>
          <w:p w14:paraId="10C2FE98" w14:textId="77777777" w:rsidR="00EE186A" w:rsidRDefault="00000000">
            <w:pPr>
              <w:jc w:val="center"/>
            </w:pPr>
            <w:r>
              <w:t>Impact</w:t>
            </w:r>
          </w:p>
        </w:tc>
        <w:tc>
          <w:tcPr>
            <w:tcW w:w="2200" w:type="dxa"/>
          </w:tcPr>
          <w:p w14:paraId="23ADBDD9" w14:textId="77777777" w:rsidR="00EE186A" w:rsidRDefault="00000000">
            <w:pPr>
              <w:jc w:val="center"/>
            </w:pPr>
            <w:r>
              <w:t>Prior.</w:t>
            </w:r>
          </w:p>
        </w:tc>
      </w:tr>
      <w:tr w:rsidR="00EE186A" w14:paraId="057E7FB8" w14:textId="77777777">
        <w:tc>
          <w:tcPr>
            <w:tcW w:w="1320" w:type="dxa"/>
          </w:tcPr>
          <w:p w14:paraId="00DE8ACA" w14:textId="77777777" w:rsidR="00EE186A" w:rsidRDefault="00000000">
            <w:r>
              <w:t>Verschillen tussen Terraform-states of omgevingen zorgen ervoor dat bepaalde workflows alleen in sommige omgevingen falen.</w:t>
            </w:r>
          </w:p>
        </w:tc>
        <w:tc>
          <w:tcPr>
            <w:tcW w:w="2200" w:type="dxa"/>
          </w:tcPr>
          <w:p w14:paraId="747F275E" w14:textId="77777777" w:rsidR="00EE186A" w:rsidRDefault="00000000">
            <w:pPr>
              <w:jc w:val="center"/>
            </w:pPr>
            <w:r>
              <w:t>3</w:t>
            </w:r>
          </w:p>
        </w:tc>
        <w:tc>
          <w:tcPr>
            <w:tcW w:w="2200" w:type="dxa"/>
          </w:tcPr>
          <w:p w14:paraId="4D1645FF" w14:textId="77777777" w:rsidR="00EE186A" w:rsidRDefault="00000000">
            <w:pPr>
              <w:jc w:val="center"/>
            </w:pPr>
            <w:r>
              <w:t>3</w:t>
            </w:r>
          </w:p>
        </w:tc>
        <w:tc>
          <w:tcPr>
            <w:tcW w:w="2200" w:type="dxa"/>
          </w:tcPr>
          <w:p w14:paraId="6A882EF6" w14:textId="77777777" w:rsidR="00EE186A" w:rsidRDefault="00000000">
            <w:pPr>
              <w:jc w:val="center"/>
            </w:pPr>
            <w:r>
              <w:t>2</w:t>
            </w:r>
          </w:p>
        </w:tc>
      </w:tr>
    </w:tbl>
    <w:p w14:paraId="60F65BFB"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18CB961D" w14:textId="77777777">
        <w:trPr>
          <w:tblHeader/>
        </w:trPr>
        <w:tc>
          <w:tcPr>
            <w:tcW w:w="3960" w:type="dxa"/>
          </w:tcPr>
          <w:p w14:paraId="6633977B" w14:textId="77777777" w:rsidR="00EE186A" w:rsidRDefault="00000000">
            <w:r>
              <w:t>Actie</w:t>
            </w:r>
          </w:p>
        </w:tc>
        <w:tc>
          <w:tcPr>
            <w:tcW w:w="3960" w:type="dxa"/>
          </w:tcPr>
          <w:p w14:paraId="644727B7" w14:textId="77777777" w:rsidR="00EE186A" w:rsidRDefault="00000000">
            <w:r>
              <w:t>Actietype</w:t>
            </w:r>
          </w:p>
        </w:tc>
      </w:tr>
      <w:tr w:rsidR="00EE186A" w14:paraId="54A255C2" w14:textId="77777777">
        <w:tc>
          <w:tcPr>
            <w:tcW w:w="3960" w:type="dxa"/>
          </w:tcPr>
          <w:p w14:paraId="554A88F6" w14:textId="77777777" w:rsidR="00EE186A" w:rsidRDefault="00000000">
            <w:r>
              <w:t>Drift-detectie en environment parity checks automatiseren, met verplichte plan-review vóór uitrol naar elke omgeving.</w:t>
            </w:r>
          </w:p>
        </w:tc>
        <w:tc>
          <w:tcPr>
            <w:tcW w:w="3960" w:type="dxa"/>
          </w:tcPr>
          <w:p w14:paraId="27752893" w14:textId="77777777" w:rsidR="00EE186A" w:rsidRDefault="00000000">
            <w:r>
              <w:t>Inperken</w:t>
            </w:r>
          </w:p>
        </w:tc>
      </w:tr>
    </w:tbl>
    <w:p w14:paraId="72C0E2D1" w14:textId="77777777" w:rsidR="00EE186A" w:rsidRDefault="00000000">
      <w:pPr>
        <w:pStyle w:val="Heading3"/>
      </w:pPr>
      <w:bookmarkStart w:id="50" w:name="X0a37f0ff1b25d1c6eb7443167b5995308f3bfba"/>
      <w:bookmarkStart w:id="51" w:name="_Toc225526023"/>
      <w:bookmarkEnd w:id="48"/>
      <w:r>
        <w:t>R15 - Temporal worker- en task-queue-misconfiguratie (Testrelevantie: H)</w:t>
      </w:r>
      <w:bookmarkEnd w:id="51"/>
    </w:p>
    <w:tbl>
      <w:tblPr>
        <w:tblW w:w="5000" w:type="pct"/>
        <w:tblLayout w:type="fixed"/>
        <w:tblLook w:val="0020" w:firstRow="1" w:lastRow="0" w:firstColumn="0" w:lastColumn="0" w:noHBand="0" w:noVBand="0"/>
      </w:tblPr>
      <w:tblGrid>
        <w:gridCol w:w="1512"/>
        <w:gridCol w:w="2520"/>
        <w:gridCol w:w="2520"/>
        <w:gridCol w:w="2520"/>
      </w:tblGrid>
      <w:tr w:rsidR="00EE186A" w14:paraId="6AE7413C" w14:textId="77777777">
        <w:trPr>
          <w:tblHeader/>
        </w:trPr>
        <w:tc>
          <w:tcPr>
            <w:tcW w:w="1320" w:type="dxa"/>
          </w:tcPr>
          <w:p w14:paraId="6CCA68FB" w14:textId="77777777" w:rsidR="00EE186A" w:rsidRDefault="00000000">
            <w:r>
              <w:lastRenderedPageBreak/>
              <w:t>Omschrijving</w:t>
            </w:r>
          </w:p>
        </w:tc>
        <w:tc>
          <w:tcPr>
            <w:tcW w:w="2200" w:type="dxa"/>
          </w:tcPr>
          <w:p w14:paraId="2C2A452B" w14:textId="77777777" w:rsidR="00EE186A" w:rsidRDefault="00000000">
            <w:pPr>
              <w:jc w:val="center"/>
            </w:pPr>
            <w:r>
              <w:t>Risico</w:t>
            </w:r>
          </w:p>
        </w:tc>
        <w:tc>
          <w:tcPr>
            <w:tcW w:w="2200" w:type="dxa"/>
          </w:tcPr>
          <w:p w14:paraId="6CAC5052" w14:textId="77777777" w:rsidR="00EE186A" w:rsidRDefault="00000000">
            <w:pPr>
              <w:jc w:val="center"/>
            </w:pPr>
            <w:r>
              <w:t>Impact</w:t>
            </w:r>
          </w:p>
        </w:tc>
        <w:tc>
          <w:tcPr>
            <w:tcW w:w="2200" w:type="dxa"/>
          </w:tcPr>
          <w:p w14:paraId="2992417E" w14:textId="77777777" w:rsidR="00EE186A" w:rsidRDefault="00000000">
            <w:pPr>
              <w:jc w:val="center"/>
            </w:pPr>
            <w:r>
              <w:t>Prior.</w:t>
            </w:r>
          </w:p>
        </w:tc>
      </w:tr>
      <w:tr w:rsidR="00EE186A" w14:paraId="1C495FF3" w14:textId="77777777">
        <w:tc>
          <w:tcPr>
            <w:tcW w:w="1320" w:type="dxa"/>
          </w:tcPr>
          <w:p w14:paraId="44BE790F" w14:textId="77777777" w:rsidR="00EE186A" w:rsidRDefault="00000000">
            <w:r>
              <w:t>Fout geconfigureerde workers of ontbrekende registratie van task queues kunnen maken dat bepaalde workflows nooit gepolled of extreem traag uitgevoerd worden.</w:t>
            </w:r>
          </w:p>
        </w:tc>
        <w:tc>
          <w:tcPr>
            <w:tcW w:w="2200" w:type="dxa"/>
          </w:tcPr>
          <w:p w14:paraId="5A36FB68" w14:textId="77777777" w:rsidR="00EE186A" w:rsidRDefault="00000000">
            <w:pPr>
              <w:jc w:val="center"/>
            </w:pPr>
            <w:r>
              <w:t>3</w:t>
            </w:r>
          </w:p>
        </w:tc>
        <w:tc>
          <w:tcPr>
            <w:tcW w:w="2200" w:type="dxa"/>
          </w:tcPr>
          <w:p w14:paraId="0A579F26" w14:textId="77777777" w:rsidR="00EE186A" w:rsidRDefault="00000000">
            <w:pPr>
              <w:jc w:val="center"/>
            </w:pPr>
            <w:r>
              <w:t>4</w:t>
            </w:r>
          </w:p>
        </w:tc>
        <w:tc>
          <w:tcPr>
            <w:tcW w:w="2200" w:type="dxa"/>
          </w:tcPr>
          <w:p w14:paraId="5E812A87" w14:textId="77777777" w:rsidR="00EE186A" w:rsidRDefault="00000000">
            <w:pPr>
              <w:jc w:val="center"/>
            </w:pPr>
            <w:r>
              <w:t>2</w:t>
            </w:r>
          </w:p>
        </w:tc>
      </w:tr>
    </w:tbl>
    <w:p w14:paraId="45F2BE20"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596EF6DA" w14:textId="77777777">
        <w:trPr>
          <w:tblHeader/>
        </w:trPr>
        <w:tc>
          <w:tcPr>
            <w:tcW w:w="3960" w:type="dxa"/>
          </w:tcPr>
          <w:p w14:paraId="0C74AB18" w14:textId="77777777" w:rsidR="00EE186A" w:rsidRDefault="00000000">
            <w:r>
              <w:t>Actie</w:t>
            </w:r>
          </w:p>
        </w:tc>
        <w:tc>
          <w:tcPr>
            <w:tcW w:w="3960" w:type="dxa"/>
          </w:tcPr>
          <w:p w14:paraId="72D4668C" w14:textId="77777777" w:rsidR="00EE186A" w:rsidRDefault="00000000">
            <w:r>
              <w:t>Actietype</w:t>
            </w:r>
          </w:p>
        </w:tc>
      </w:tr>
      <w:tr w:rsidR="00EE186A" w14:paraId="6B2CC7A3" w14:textId="77777777">
        <w:tc>
          <w:tcPr>
            <w:tcW w:w="3960" w:type="dxa"/>
          </w:tcPr>
          <w:p w14:paraId="1100FBEA" w14:textId="77777777" w:rsidR="00EE186A" w:rsidRDefault="00000000">
            <w:r>
              <w:t>Queue-registratie valideren bij startup, health checks op polling toevoegen en performantiegrenzen monitoren per queue.</w:t>
            </w:r>
          </w:p>
        </w:tc>
        <w:tc>
          <w:tcPr>
            <w:tcW w:w="3960" w:type="dxa"/>
          </w:tcPr>
          <w:p w14:paraId="6DCCF701" w14:textId="77777777" w:rsidR="00EE186A" w:rsidRDefault="00000000">
            <w:r>
              <w:t>Inperken</w:t>
            </w:r>
          </w:p>
        </w:tc>
      </w:tr>
    </w:tbl>
    <w:p w14:paraId="2FF3B62C" w14:textId="77777777" w:rsidR="00EE186A" w:rsidRDefault="00000000">
      <w:pPr>
        <w:pStyle w:val="Heading3"/>
      </w:pPr>
      <w:bookmarkStart w:id="52" w:name="X069e026f01652ffaf3c601eb5758974ac75d8b6"/>
      <w:bookmarkStart w:id="53" w:name="_Toc225526024"/>
      <w:bookmarkEnd w:id="50"/>
      <w:r>
        <w:t>R16 - Onjuiste Graph-token lifecycle in activities (Testrelevantie: M)</w:t>
      </w:r>
      <w:bookmarkEnd w:id="53"/>
    </w:p>
    <w:tbl>
      <w:tblPr>
        <w:tblW w:w="5000" w:type="pct"/>
        <w:tblLayout w:type="fixed"/>
        <w:tblLook w:val="0020" w:firstRow="1" w:lastRow="0" w:firstColumn="0" w:lastColumn="0" w:noHBand="0" w:noVBand="0"/>
      </w:tblPr>
      <w:tblGrid>
        <w:gridCol w:w="1512"/>
        <w:gridCol w:w="2520"/>
        <w:gridCol w:w="2520"/>
        <w:gridCol w:w="2520"/>
      </w:tblGrid>
      <w:tr w:rsidR="00EE186A" w14:paraId="4BCB443D" w14:textId="77777777">
        <w:trPr>
          <w:tblHeader/>
        </w:trPr>
        <w:tc>
          <w:tcPr>
            <w:tcW w:w="1320" w:type="dxa"/>
          </w:tcPr>
          <w:p w14:paraId="33A07680" w14:textId="77777777" w:rsidR="00EE186A" w:rsidRDefault="00000000">
            <w:r>
              <w:t>Omschrijving</w:t>
            </w:r>
          </w:p>
        </w:tc>
        <w:tc>
          <w:tcPr>
            <w:tcW w:w="2200" w:type="dxa"/>
          </w:tcPr>
          <w:p w14:paraId="2DEECF0A" w14:textId="77777777" w:rsidR="00EE186A" w:rsidRDefault="00000000">
            <w:pPr>
              <w:jc w:val="center"/>
            </w:pPr>
            <w:r>
              <w:t>Risico</w:t>
            </w:r>
          </w:p>
        </w:tc>
        <w:tc>
          <w:tcPr>
            <w:tcW w:w="2200" w:type="dxa"/>
          </w:tcPr>
          <w:p w14:paraId="3D897180" w14:textId="77777777" w:rsidR="00EE186A" w:rsidRDefault="00000000">
            <w:pPr>
              <w:jc w:val="center"/>
            </w:pPr>
            <w:r>
              <w:t>Impact</w:t>
            </w:r>
          </w:p>
        </w:tc>
        <w:tc>
          <w:tcPr>
            <w:tcW w:w="2200" w:type="dxa"/>
          </w:tcPr>
          <w:p w14:paraId="5CD3FE2F" w14:textId="77777777" w:rsidR="00EE186A" w:rsidRDefault="00000000">
            <w:pPr>
              <w:jc w:val="center"/>
            </w:pPr>
            <w:r>
              <w:t>Prior.</w:t>
            </w:r>
          </w:p>
        </w:tc>
      </w:tr>
      <w:tr w:rsidR="00EE186A" w14:paraId="6806DE03" w14:textId="77777777">
        <w:tc>
          <w:tcPr>
            <w:tcW w:w="1320" w:type="dxa"/>
          </w:tcPr>
          <w:p w14:paraId="5005B8F8" w14:textId="77777777" w:rsidR="00EE186A" w:rsidRDefault="00000000">
            <w:r>
              <w:t>Activities en shared/graph_client.py kunnen access tokens te lang cachen of verkeerd vernieuwen, wat resulteert in golven van 401-fouten en gefaalde IAM- of alertacties.</w:t>
            </w:r>
          </w:p>
        </w:tc>
        <w:tc>
          <w:tcPr>
            <w:tcW w:w="2200" w:type="dxa"/>
          </w:tcPr>
          <w:p w14:paraId="0695CFA6" w14:textId="77777777" w:rsidR="00EE186A" w:rsidRDefault="00000000">
            <w:pPr>
              <w:jc w:val="center"/>
            </w:pPr>
            <w:r>
              <w:t>4</w:t>
            </w:r>
          </w:p>
        </w:tc>
        <w:tc>
          <w:tcPr>
            <w:tcW w:w="2200" w:type="dxa"/>
          </w:tcPr>
          <w:p w14:paraId="3C4BC6B5" w14:textId="77777777" w:rsidR="00EE186A" w:rsidRDefault="00000000">
            <w:pPr>
              <w:jc w:val="center"/>
            </w:pPr>
            <w:r>
              <w:t>3</w:t>
            </w:r>
          </w:p>
        </w:tc>
        <w:tc>
          <w:tcPr>
            <w:tcW w:w="2200" w:type="dxa"/>
          </w:tcPr>
          <w:p w14:paraId="4212D875" w14:textId="77777777" w:rsidR="00EE186A" w:rsidRDefault="00000000">
            <w:pPr>
              <w:jc w:val="center"/>
            </w:pPr>
            <w:r>
              <w:t>2</w:t>
            </w:r>
          </w:p>
        </w:tc>
      </w:tr>
    </w:tbl>
    <w:p w14:paraId="6A800D4D"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4B8F319F" w14:textId="77777777">
        <w:trPr>
          <w:tblHeader/>
        </w:trPr>
        <w:tc>
          <w:tcPr>
            <w:tcW w:w="3960" w:type="dxa"/>
          </w:tcPr>
          <w:p w14:paraId="4D8B389C" w14:textId="77777777" w:rsidR="00EE186A" w:rsidRDefault="00000000">
            <w:r>
              <w:t>Actie</w:t>
            </w:r>
          </w:p>
        </w:tc>
        <w:tc>
          <w:tcPr>
            <w:tcW w:w="3960" w:type="dxa"/>
          </w:tcPr>
          <w:p w14:paraId="71079940" w14:textId="77777777" w:rsidR="00EE186A" w:rsidRDefault="00000000">
            <w:r>
              <w:t>Actietype</w:t>
            </w:r>
          </w:p>
        </w:tc>
      </w:tr>
      <w:tr w:rsidR="00EE186A" w14:paraId="21E157DC" w14:textId="77777777">
        <w:tc>
          <w:tcPr>
            <w:tcW w:w="3960" w:type="dxa"/>
          </w:tcPr>
          <w:p w14:paraId="4F6F86E3" w14:textId="77777777" w:rsidR="00EE186A" w:rsidRDefault="00000000">
            <w:r>
              <w:t>Token lifecycle expliciet testen, cache-invalidation op vervaldatum afdwingen en refresh-failures gecontroleerd opvangen met retrybeleid.</w:t>
            </w:r>
          </w:p>
        </w:tc>
        <w:tc>
          <w:tcPr>
            <w:tcW w:w="3960" w:type="dxa"/>
          </w:tcPr>
          <w:p w14:paraId="0496A269" w14:textId="77777777" w:rsidR="00EE186A" w:rsidRDefault="00000000">
            <w:r>
              <w:t>Inperken</w:t>
            </w:r>
          </w:p>
        </w:tc>
      </w:tr>
    </w:tbl>
    <w:p w14:paraId="5CF451DC" w14:textId="77777777" w:rsidR="00EE186A" w:rsidRPr="00B17645" w:rsidRDefault="00000000">
      <w:pPr>
        <w:pStyle w:val="Heading3"/>
        <w:rPr>
          <w:lang w:val="nl-BE"/>
        </w:rPr>
      </w:pPr>
      <w:bookmarkStart w:id="54" w:name="X4d5175028b1749bd476dcf190e348f11fd28b8e"/>
      <w:bookmarkStart w:id="55" w:name="_Toc225526025"/>
      <w:bookmarkEnd w:id="52"/>
      <w:r w:rsidRPr="00B17645">
        <w:rPr>
          <w:lang w:val="nl-BE"/>
        </w:rPr>
        <w:lastRenderedPageBreak/>
        <w:t xml:space="preserve">R17 - Onvoldoende </w:t>
      </w:r>
      <w:proofErr w:type="spellStart"/>
      <w:r w:rsidRPr="00B17645">
        <w:rPr>
          <w:lang w:val="nl-BE"/>
        </w:rPr>
        <w:t>logging</w:t>
      </w:r>
      <w:proofErr w:type="spellEnd"/>
      <w:r w:rsidRPr="00B17645">
        <w:rPr>
          <w:lang w:val="nl-BE"/>
        </w:rPr>
        <w:t xml:space="preserve"> en correlatie over lagen heen (Testrelevantie: M)</w:t>
      </w:r>
      <w:bookmarkEnd w:id="55"/>
    </w:p>
    <w:tbl>
      <w:tblPr>
        <w:tblW w:w="5000" w:type="pct"/>
        <w:tblLayout w:type="fixed"/>
        <w:tblLook w:val="0020" w:firstRow="1" w:lastRow="0" w:firstColumn="0" w:lastColumn="0" w:noHBand="0" w:noVBand="0"/>
      </w:tblPr>
      <w:tblGrid>
        <w:gridCol w:w="1512"/>
        <w:gridCol w:w="2520"/>
        <w:gridCol w:w="2520"/>
        <w:gridCol w:w="2520"/>
      </w:tblGrid>
      <w:tr w:rsidR="00EE186A" w14:paraId="53A6061E" w14:textId="77777777">
        <w:trPr>
          <w:tblHeader/>
        </w:trPr>
        <w:tc>
          <w:tcPr>
            <w:tcW w:w="1320" w:type="dxa"/>
          </w:tcPr>
          <w:p w14:paraId="23F554F1" w14:textId="77777777" w:rsidR="00EE186A" w:rsidRDefault="00000000">
            <w:r>
              <w:t>Omschrijving</w:t>
            </w:r>
          </w:p>
        </w:tc>
        <w:tc>
          <w:tcPr>
            <w:tcW w:w="2200" w:type="dxa"/>
          </w:tcPr>
          <w:p w14:paraId="15C86A3C" w14:textId="77777777" w:rsidR="00EE186A" w:rsidRDefault="00000000">
            <w:pPr>
              <w:jc w:val="center"/>
            </w:pPr>
            <w:r>
              <w:t>Risico</w:t>
            </w:r>
          </w:p>
        </w:tc>
        <w:tc>
          <w:tcPr>
            <w:tcW w:w="2200" w:type="dxa"/>
          </w:tcPr>
          <w:p w14:paraId="44A03A9E" w14:textId="77777777" w:rsidR="00EE186A" w:rsidRDefault="00000000">
            <w:pPr>
              <w:jc w:val="center"/>
            </w:pPr>
            <w:r>
              <w:t>Impact</w:t>
            </w:r>
          </w:p>
        </w:tc>
        <w:tc>
          <w:tcPr>
            <w:tcW w:w="2200" w:type="dxa"/>
          </w:tcPr>
          <w:p w14:paraId="51F5896D" w14:textId="77777777" w:rsidR="00EE186A" w:rsidRDefault="00000000">
            <w:pPr>
              <w:jc w:val="center"/>
            </w:pPr>
            <w:r>
              <w:t>Prior.</w:t>
            </w:r>
          </w:p>
        </w:tc>
      </w:tr>
      <w:tr w:rsidR="00EE186A" w14:paraId="7FE72E9C" w14:textId="77777777">
        <w:tc>
          <w:tcPr>
            <w:tcW w:w="1320" w:type="dxa"/>
          </w:tcPr>
          <w:p w14:paraId="23459FD7" w14:textId="77777777" w:rsidR="00EE186A" w:rsidRDefault="00000000">
            <w:r>
              <w:t>Als workflows, activities en ingress beperkt gestructureerd loggen, is root cause analysis en forensische reconstructie van incidenten zeer moeilijk.</w:t>
            </w:r>
          </w:p>
        </w:tc>
        <w:tc>
          <w:tcPr>
            <w:tcW w:w="2200" w:type="dxa"/>
          </w:tcPr>
          <w:p w14:paraId="4111C702" w14:textId="77777777" w:rsidR="00EE186A" w:rsidRDefault="00000000">
            <w:pPr>
              <w:jc w:val="center"/>
            </w:pPr>
            <w:r>
              <w:t>4</w:t>
            </w:r>
          </w:p>
        </w:tc>
        <w:tc>
          <w:tcPr>
            <w:tcW w:w="2200" w:type="dxa"/>
          </w:tcPr>
          <w:p w14:paraId="620C71A4" w14:textId="77777777" w:rsidR="00EE186A" w:rsidRDefault="00000000">
            <w:pPr>
              <w:jc w:val="center"/>
            </w:pPr>
            <w:r>
              <w:t>2</w:t>
            </w:r>
          </w:p>
        </w:tc>
        <w:tc>
          <w:tcPr>
            <w:tcW w:w="2200" w:type="dxa"/>
          </w:tcPr>
          <w:p w14:paraId="12707939" w14:textId="77777777" w:rsidR="00EE186A" w:rsidRDefault="00000000">
            <w:pPr>
              <w:jc w:val="center"/>
            </w:pPr>
            <w:r>
              <w:t>2</w:t>
            </w:r>
          </w:p>
        </w:tc>
      </w:tr>
    </w:tbl>
    <w:p w14:paraId="62F40BA2"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51001973" w14:textId="77777777">
        <w:trPr>
          <w:tblHeader/>
        </w:trPr>
        <w:tc>
          <w:tcPr>
            <w:tcW w:w="3960" w:type="dxa"/>
          </w:tcPr>
          <w:p w14:paraId="476F3485" w14:textId="77777777" w:rsidR="00EE186A" w:rsidRDefault="00000000">
            <w:r>
              <w:t>Actie</w:t>
            </w:r>
          </w:p>
        </w:tc>
        <w:tc>
          <w:tcPr>
            <w:tcW w:w="3960" w:type="dxa"/>
          </w:tcPr>
          <w:p w14:paraId="103EB706" w14:textId="77777777" w:rsidR="00EE186A" w:rsidRDefault="00000000">
            <w:r>
              <w:t>Actietype</w:t>
            </w:r>
          </w:p>
        </w:tc>
      </w:tr>
      <w:tr w:rsidR="00EE186A" w14:paraId="34DCEFDC" w14:textId="77777777">
        <w:tc>
          <w:tcPr>
            <w:tcW w:w="3960" w:type="dxa"/>
          </w:tcPr>
          <w:p w14:paraId="0BDD3A6E" w14:textId="77777777" w:rsidR="00EE186A" w:rsidRDefault="00000000">
            <w:r>
              <w:t>Gestandaardiseerde logvelden (tenant, workflow-id, provider, intent) verplichten en correlatie-id end-to-end doorgeven over alle lagen.</w:t>
            </w:r>
          </w:p>
        </w:tc>
        <w:tc>
          <w:tcPr>
            <w:tcW w:w="3960" w:type="dxa"/>
          </w:tcPr>
          <w:p w14:paraId="411745C8" w14:textId="77777777" w:rsidR="00EE186A" w:rsidRDefault="00000000">
            <w:r>
              <w:t>Inperken</w:t>
            </w:r>
          </w:p>
        </w:tc>
      </w:tr>
    </w:tbl>
    <w:p w14:paraId="1AEA9B79" w14:textId="77777777" w:rsidR="00EE186A" w:rsidRPr="00B17645" w:rsidRDefault="00000000">
      <w:pPr>
        <w:pStyle w:val="Heading3"/>
        <w:rPr>
          <w:lang w:val="nl-BE"/>
        </w:rPr>
      </w:pPr>
      <w:bookmarkStart w:id="56" w:name="X1a0adeb52bca2647b208dc9d928fae7dd28c7dc"/>
      <w:bookmarkStart w:id="57" w:name="_Toc225526026"/>
      <w:bookmarkEnd w:id="54"/>
      <w:r w:rsidRPr="00B17645">
        <w:rPr>
          <w:lang w:val="nl-BE"/>
        </w:rPr>
        <w:t>R18 - Lage testdekking op kritieke modules (Testrelevantie: H)</w:t>
      </w:r>
      <w:bookmarkEnd w:id="57"/>
    </w:p>
    <w:tbl>
      <w:tblPr>
        <w:tblW w:w="5000" w:type="pct"/>
        <w:tblLayout w:type="fixed"/>
        <w:tblLook w:val="0020" w:firstRow="1" w:lastRow="0" w:firstColumn="0" w:lastColumn="0" w:noHBand="0" w:noVBand="0"/>
      </w:tblPr>
      <w:tblGrid>
        <w:gridCol w:w="1512"/>
        <w:gridCol w:w="2520"/>
        <w:gridCol w:w="2520"/>
        <w:gridCol w:w="2520"/>
      </w:tblGrid>
      <w:tr w:rsidR="00EE186A" w14:paraId="07974923" w14:textId="77777777">
        <w:trPr>
          <w:tblHeader/>
        </w:trPr>
        <w:tc>
          <w:tcPr>
            <w:tcW w:w="1320" w:type="dxa"/>
          </w:tcPr>
          <w:p w14:paraId="355B2E8D" w14:textId="77777777" w:rsidR="00EE186A" w:rsidRDefault="00000000">
            <w:r>
              <w:t>Omschrijving</w:t>
            </w:r>
          </w:p>
        </w:tc>
        <w:tc>
          <w:tcPr>
            <w:tcW w:w="2200" w:type="dxa"/>
          </w:tcPr>
          <w:p w14:paraId="0615968A" w14:textId="77777777" w:rsidR="00EE186A" w:rsidRDefault="00000000">
            <w:pPr>
              <w:jc w:val="center"/>
            </w:pPr>
            <w:r>
              <w:t>Risico</w:t>
            </w:r>
          </w:p>
        </w:tc>
        <w:tc>
          <w:tcPr>
            <w:tcW w:w="2200" w:type="dxa"/>
          </w:tcPr>
          <w:p w14:paraId="053CF245" w14:textId="77777777" w:rsidR="00EE186A" w:rsidRDefault="00000000">
            <w:pPr>
              <w:jc w:val="center"/>
            </w:pPr>
            <w:r>
              <w:t>Impact</w:t>
            </w:r>
          </w:p>
        </w:tc>
        <w:tc>
          <w:tcPr>
            <w:tcW w:w="2200" w:type="dxa"/>
          </w:tcPr>
          <w:p w14:paraId="0E26F525" w14:textId="77777777" w:rsidR="00EE186A" w:rsidRDefault="00000000">
            <w:pPr>
              <w:jc w:val="center"/>
            </w:pPr>
            <w:r>
              <w:t>Prior.</w:t>
            </w:r>
          </w:p>
        </w:tc>
      </w:tr>
      <w:tr w:rsidR="00EE186A" w14:paraId="5D2EDB34" w14:textId="77777777">
        <w:tc>
          <w:tcPr>
            <w:tcW w:w="1320" w:type="dxa"/>
          </w:tcPr>
          <w:p w14:paraId="51DD7C23" w14:textId="77777777" w:rsidR="00EE186A" w:rsidRDefault="00000000">
            <w:r>
              <w:t>Beperkte unit- en integratietesten voor shared/ingress, shared/normalization, connectors en kern-workflows vergroten de kans dat refactors of nieuwe providers regressies veroorzaken in multi-tenant SOC-flows.</w:t>
            </w:r>
          </w:p>
        </w:tc>
        <w:tc>
          <w:tcPr>
            <w:tcW w:w="2200" w:type="dxa"/>
          </w:tcPr>
          <w:p w14:paraId="38F01BF0" w14:textId="77777777" w:rsidR="00EE186A" w:rsidRDefault="00000000">
            <w:pPr>
              <w:jc w:val="center"/>
            </w:pPr>
            <w:r>
              <w:t>4</w:t>
            </w:r>
          </w:p>
        </w:tc>
        <w:tc>
          <w:tcPr>
            <w:tcW w:w="2200" w:type="dxa"/>
          </w:tcPr>
          <w:p w14:paraId="6E6C9C21" w14:textId="77777777" w:rsidR="00EE186A" w:rsidRDefault="00000000">
            <w:pPr>
              <w:jc w:val="center"/>
            </w:pPr>
            <w:r>
              <w:t>4</w:t>
            </w:r>
          </w:p>
        </w:tc>
        <w:tc>
          <w:tcPr>
            <w:tcW w:w="2200" w:type="dxa"/>
          </w:tcPr>
          <w:p w14:paraId="57AE84F0" w14:textId="77777777" w:rsidR="00EE186A" w:rsidRDefault="00000000">
            <w:pPr>
              <w:jc w:val="center"/>
            </w:pPr>
            <w:r>
              <w:t>3</w:t>
            </w:r>
          </w:p>
        </w:tc>
      </w:tr>
    </w:tbl>
    <w:p w14:paraId="699C48EF" w14:textId="77777777" w:rsidR="00EE186A" w:rsidRDefault="00EE186A"/>
    <w:tbl>
      <w:tblPr>
        <w:tblW w:w="5000" w:type="pct"/>
        <w:tblLayout w:type="fixed"/>
        <w:tblLook w:val="0020" w:firstRow="1" w:lastRow="0" w:firstColumn="0" w:lastColumn="0" w:noHBand="0" w:noVBand="0"/>
      </w:tblPr>
      <w:tblGrid>
        <w:gridCol w:w="4536"/>
        <w:gridCol w:w="4536"/>
      </w:tblGrid>
      <w:tr w:rsidR="00EE186A" w14:paraId="7B21FFA2" w14:textId="77777777">
        <w:trPr>
          <w:tblHeader/>
        </w:trPr>
        <w:tc>
          <w:tcPr>
            <w:tcW w:w="3960" w:type="dxa"/>
          </w:tcPr>
          <w:p w14:paraId="2BA6DA02" w14:textId="77777777" w:rsidR="00EE186A" w:rsidRDefault="00000000">
            <w:r>
              <w:t>Actie</w:t>
            </w:r>
          </w:p>
        </w:tc>
        <w:tc>
          <w:tcPr>
            <w:tcW w:w="3960" w:type="dxa"/>
          </w:tcPr>
          <w:p w14:paraId="3B0648C2" w14:textId="77777777" w:rsidR="00EE186A" w:rsidRDefault="00000000">
            <w:r>
              <w:t>Actietype</w:t>
            </w:r>
          </w:p>
        </w:tc>
      </w:tr>
      <w:tr w:rsidR="00EE186A" w14:paraId="5A3930F5" w14:textId="77777777">
        <w:tc>
          <w:tcPr>
            <w:tcW w:w="3960" w:type="dxa"/>
          </w:tcPr>
          <w:p w14:paraId="6258DCCA" w14:textId="77777777" w:rsidR="00EE186A" w:rsidRDefault="00000000">
            <w:r>
              <w:t>Risicogedreven testdekking verhogen op kritieke modules, minimale coverage gates instellen en regressiesets uitbreiden per integratiepad.</w:t>
            </w:r>
          </w:p>
        </w:tc>
        <w:tc>
          <w:tcPr>
            <w:tcW w:w="3960" w:type="dxa"/>
          </w:tcPr>
          <w:p w14:paraId="061B23CD" w14:textId="77777777" w:rsidR="00EE186A" w:rsidRDefault="00000000">
            <w:r>
              <w:t>Inperken</w:t>
            </w:r>
          </w:p>
        </w:tc>
      </w:tr>
    </w:tbl>
    <w:p w14:paraId="5F181DC4" w14:textId="77777777" w:rsidR="00EE186A" w:rsidRDefault="00000000">
      <w:pPr>
        <w:pStyle w:val="Heading1"/>
      </w:pPr>
      <w:bookmarkStart w:id="58" w:name="teststrategie"/>
      <w:bookmarkStart w:id="59" w:name="_Toc225526027"/>
      <w:bookmarkEnd w:id="14"/>
      <w:bookmarkEnd w:id="20"/>
      <w:bookmarkEnd w:id="56"/>
      <w:r>
        <w:t>Teststrategie</w:t>
      </w:r>
      <w:bookmarkEnd w:id="59"/>
    </w:p>
    <w:p w14:paraId="3B3ABE39" w14:textId="77777777" w:rsidR="00EE186A" w:rsidRDefault="00000000">
      <w:r>
        <w:t>Testen is in dit project een doorlopende activiteit per iteratie, niet enkel een slotfase. Nieuwe wijzigingen worden eerst lokaal gevalideerd en daarna opgenomen in de regressieset (python -m pytest -q). Voor elk gate-moment wordt de volledige suite opnieuw gedraaid, met prioriteit voor de hoogste risico’s uit de risicoanalyse. Warre voert de technische tests uit; Xander reviewt de resultaten; Maxim en Dustin valideren gerichte operationele scenario’s (SOC/HiTL). De visie is risicogedreven: eerst kritieke paden afdekken, daarna verbreden.</w:t>
      </w:r>
    </w:p>
    <w:tbl>
      <w:tblPr>
        <w:tblW w:w="5000" w:type="pct"/>
        <w:tblLayout w:type="fixed"/>
        <w:tblLook w:val="0020" w:firstRow="1" w:lastRow="0" w:firstColumn="0" w:lastColumn="0" w:noHBand="0" w:noVBand="0"/>
      </w:tblPr>
      <w:tblGrid>
        <w:gridCol w:w="2268"/>
        <w:gridCol w:w="2268"/>
        <w:gridCol w:w="4536"/>
      </w:tblGrid>
      <w:tr w:rsidR="00EE186A" w14:paraId="1C343EDD" w14:textId="77777777">
        <w:trPr>
          <w:tblHeader/>
        </w:trPr>
        <w:tc>
          <w:tcPr>
            <w:tcW w:w="1980" w:type="dxa"/>
          </w:tcPr>
          <w:p w14:paraId="57A05843" w14:textId="77777777" w:rsidR="00EE186A" w:rsidRDefault="00000000">
            <w:r>
              <w:t>Testtype</w:t>
            </w:r>
          </w:p>
        </w:tc>
        <w:tc>
          <w:tcPr>
            <w:tcW w:w="1980" w:type="dxa"/>
          </w:tcPr>
          <w:p w14:paraId="3D66EE16" w14:textId="77777777" w:rsidR="00EE186A" w:rsidRDefault="00000000">
            <w:r>
              <w:t>Gepland?</w:t>
            </w:r>
          </w:p>
        </w:tc>
        <w:tc>
          <w:tcPr>
            <w:tcW w:w="3960" w:type="dxa"/>
          </w:tcPr>
          <w:p w14:paraId="30C8A37A" w14:textId="77777777" w:rsidR="00EE186A" w:rsidRDefault="00000000">
            <w:r>
              <w:t>Bereik en criteria</w:t>
            </w:r>
          </w:p>
        </w:tc>
      </w:tr>
      <w:tr w:rsidR="00EE186A" w14:paraId="32094DA7" w14:textId="77777777">
        <w:tc>
          <w:tcPr>
            <w:tcW w:w="1980" w:type="dxa"/>
          </w:tcPr>
          <w:p w14:paraId="1B5C58F6" w14:textId="77777777" w:rsidR="00EE186A" w:rsidRDefault="00000000">
            <w:r>
              <w:t>Unit testen</w:t>
            </w:r>
          </w:p>
        </w:tc>
        <w:tc>
          <w:tcPr>
            <w:tcW w:w="1980" w:type="dxa"/>
          </w:tcPr>
          <w:p w14:paraId="40CDA371" w14:textId="77777777" w:rsidR="00EE186A" w:rsidRDefault="00000000">
            <w:r>
              <w:t>Ja</w:t>
            </w:r>
          </w:p>
        </w:tc>
        <w:tc>
          <w:tcPr>
            <w:tcW w:w="3960" w:type="dxa"/>
          </w:tcPr>
          <w:p w14:paraId="2C040A3B" w14:textId="77777777" w:rsidR="00EE186A" w:rsidRDefault="00000000">
            <w:r>
              <w:t>Bereik: datamodellen, validatieregels, helperlogica en individuele activity/connectorfuncties. Geslaagd als 100% van de unitset slaagt, geen onverwachte exceptions optreden en de line coverage op kritieke backendmodules minimaal 70% bedraagt.</w:t>
            </w:r>
          </w:p>
        </w:tc>
      </w:tr>
      <w:tr w:rsidR="00EE186A" w14:paraId="65135C2B" w14:textId="77777777">
        <w:tc>
          <w:tcPr>
            <w:tcW w:w="1980" w:type="dxa"/>
          </w:tcPr>
          <w:p w14:paraId="29F4DFCD" w14:textId="77777777" w:rsidR="00EE186A" w:rsidRDefault="00000000">
            <w:r>
              <w:t>Integratie testen</w:t>
            </w:r>
          </w:p>
        </w:tc>
        <w:tc>
          <w:tcPr>
            <w:tcW w:w="1980" w:type="dxa"/>
          </w:tcPr>
          <w:p w14:paraId="323A9709" w14:textId="77777777" w:rsidR="00EE186A" w:rsidRDefault="00000000">
            <w:r>
              <w:t>Ja</w:t>
            </w:r>
          </w:p>
        </w:tc>
        <w:tc>
          <w:tcPr>
            <w:tcW w:w="3960" w:type="dxa"/>
          </w:tcPr>
          <w:p w14:paraId="0CC10CC3" w14:textId="77777777" w:rsidR="00EE186A" w:rsidRDefault="00000000">
            <w:r>
              <w:t>Bereik: samenwerking tussen ingress, routing, normalisatie, activities en connector-dispatch met gemockte externe afhankelijkheden. Geslaagd als intent- en tenant-routing correct zijn, foutvertaling consistent gebeurt en er geen dubbele side effects optreden bij retries. Verwachting: integratietests dekken alle drie kernprocessen minstens 1 positief en 1 negatief scenario.</w:t>
            </w:r>
          </w:p>
        </w:tc>
      </w:tr>
      <w:tr w:rsidR="00EE186A" w14:paraId="0E49E09D" w14:textId="77777777">
        <w:tc>
          <w:tcPr>
            <w:tcW w:w="1980" w:type="dxa"/>
          </w:tcPr>
          <w:p w14:paraId="32C3DAD4" w14:textId="77777777" w:rsidR="00EE186A" w:rsidRDefault="00000000">
            <w:r>
              <w:t>Systeem testen</w:t>
            </w:r>
          </w:p>
        </w:tc>
        <w:tc>
          <w:tcPr>
            <w:tcW w:w="1980" w:type="dxa"/>
          </w:tcPr>
          <w:p w14:paraId="1EAEBE80" w14:textId="77777777" w:rsidR="00EE186A" w:rsidRDefault="00000000">
            <w:r>
              <w:t>Beperkt</w:t>
            </w:r>
          </w:p>
        </w:tc>
        <w:tc>
          <w:tcPr>
            <w:tcW w:w="3960" w:type="dxa"/>
          </w:tcPr>
          <w:p w14:paraId="30CEF2EB" w14:textId="77777777" w:rsidR="00EE186A" w:rsidRDefault="00000000">
            <w:r>
              <w:t>Bereik: ketenscenario’s in gesimuleerde stack, zonder volledige live productie-infra. Geslaagd als de volledige verwerkingsketen per kernproces end-to-end doorloopt zonder blokkerende fouten. Verwachting: minimaal 1 representatief ketenscenario per kernproces.</w:t>
            </w:r>
          </w:p>
        </w:tc>
      </w:tr>
      <w:tr w:rsidR="00EE186A" w14:paraId="6F8277CA" w14:textId="77777777">
        <w:tc>
          <w:tcPr>
            <w:tcW w:w="1980" w:type="dxa"/>
          </w:tcPr>
          <w:p w14:paraId="433AA633" w14:textId="77777777" w:rsidR="00EE186A" w:rsidRDefault="00000000">
            <w:r>
              <w:t>Sanity testen</w:t>
            </w:r>
          </w:p>
        </w:tc>
        <w:tc>
          <w:tcPr>
            <w:tcW w:w="1980" w:type="dxa"/>
          </w:tcPr>
          <w:p w14:paraId="3C06D116" w14:textId="77777777" w:rsidR="00EE186A" w:rsidRDefault="00000000">
            <w:r>
              <w:t>Ja</w:t>
            </w:r>
          </w:p>
        </w:tc>
        <w:tc>
          <w:tcPr>
            <w:tcW w:w="3960" w:type="dxa"/>
          </w:tcPr>
          <w:p w14:paraId="6C901BAC" w14:textId="77777777" w:rsidR="00EE186A" w:rsidRDefault="00000000">
            <w:r>
              <w:t xml:space="preserve">Bereik: snelle rooktest op de meest kritieke paden na refactor of vóór gate. Geslaagd als de sanity-set 100% slaagt; bij 1 failure wordt vrijgave geblokkeerd. Verwachting: sanity-set </w:t>
            </w:r>
            <w:r>
              <w:lastRenderedPageBreak/>
              <w:t>dekt alle high-priority risicozones minstens op basisniveau.</w:t>
            </w:r>
          </w:p>
        </w:tc>
      </w:tr>
      <w:tr w:rsidR="00EE186A" w14:paraId="5BC3F0EA" w14:textId="77777777">
        <w:tc>
          <w:tcPr>
            <w:tcW w:w="1980" w:type="dxa"/>
          </w:tcPr>
          <w:p w14:paraId="7B3A6635" w14:textId="77777777" w:rsidR="00EE186A" w:rsidRDefault="00000000">
            <w:r>
              <w:lastRenderedPageBreak/>
              <w:t>Interface testen</w:t>
            </w:r>
          </w:p>
        </w:tc>
        <w:tc>
          <w:tcPr>
            <w:tcW w:w="1980" w:type="dxa"/>
          </w:tcPr>
          <w:p w14:paraId="0A6FF9C4" w14:textId="77777777" w:rsidR="00EE186A" w:rsidRDefault="00000000">
            <w:r>
              <w:t>Ja</w:t>
            </w:r>
          </w:p>
        </w:tc>
        <w:tc>
          <w:tcPr>
            <w:tcW w:w="3960" w:type="dxa"/>
          </w:tcPr>
          <w:p w14:paraId="04CD8715" w14:textId="77777777" w:rsidR="00EE186A" w:rsidRDefault="00000000">
            <w:r>
              <w:t>Bereik: API-contracten, headers, payloadstructuren, signatures en callbackparameters. Geslaagd als geldige input tot correcte verwerking leidt (2xx of verwacht pad) en ongeldige input deterministisch met de juiste validatiefout wordt geweigerd. Verwachting: 100% dekking van verplichte contractvelden en auth-controles.</w:t>
            </w:r>
          </w:p>
        </w:tc>
      </w:tr>
      <w:tr w:rsidR="00EE186A" w14:paraId="625841D6" w14:textId="77777777">
        <w:tc>
          <w:tcPr>
            <w:tcW w:w="1980" w:type="dxa"/>
          </w:tcPr>
          <w:p w14:paraId="06FE3B5F" w14:textId="77777777" w:rsidR="00EE186A" w:rsidRDefault="00000000">
            <w:r>
              <w:t>Regressie testen</w:t>
            </w:r>
          </w:p>
        </w:tc>
        <w:tc>
          <w:tcPr>
            <w:tcW w:w="1980" w:type="dxa"/>
          </w:tcPr>
          <w:p w14:paraId="62385060" w14:textId="77777777" w:rsidR="00EE186A" w:rsidRDefault="00000000">
            <w:r>
              <w:t>Ja</w:t>
            </w:r>
          </w:p>
        </w:tc>
        <w:tc>
          <w:tcPr>
            <w:tcW w:w="3960" w:type="dxa"/>
          </w:tcPr>
          <w:p w14:paraId="25705ACD" w14:textId="77777777" w:rsidR="00EE186A" w:rsidRDefault="00000000">
            <w:r>
              <w:t>Bereik: volledige geautomatiseerde testsuite per iteratie, vóór gate en bij bugfixes. Geslaagd als alle bestaande tests groen blijven en elke opgeloste bug minimaal 1 nieuwe regressietest toevoegt. Verwachting: regressieset bewaakt alle eerder opgeleverde kernfunctionaliteit.</w:t>
            </w:r>
          </w:p>
        </w:tc>
      </w:tr>
      <w:tr w:rsidR="00EE186A" w14:paraId="452480D5" w14:textId="77777777">
        <w:tc>
          <w:tcPr>
            <w:tcW w:w="1980" w:type="dxa"/>
          </w:tcPr>
          <w:p w14:paraId="6EE2A700" w14:textId="77777777" w:rsidR="00EE186A" w:rsidRDefault="00000000">
            <w:r>
              <w:t>Beta- of acceptatietesten</w:t>
            </w:r>
          </w:p>
        </w:tc>
        <w:tc>
          <w:tcPr>
            <w:tcW w:w="1980" w:type="dxa"/>
          </w:tcPr>
          <w:p w14:paraId="082D994C" w14:textId="77777777" w:rsidR="00EE186A" w:rsidRDefault="00000000">
            <w:r>
              <w:t>Nee (formeel)</w:t>
            </w:r>
          </w:p>
        </w:tc>
        <w:tc>
          <w:tcPr>
            <w:tcW w:w="3960" w:type="dxa"/>
          </w:tcPr>
          <w:p w14:paraId="585EBA78" w14:textId="77777777" w:rsidR="00EE186A" w:rsidRDefault="00000000">
            <w:r>
              <w:t>Bereik: geen formeel extern beta-traject in deze PoC-fase. Slaagcriterium voor interne acceptatie blijft: overeengekomen kernscenario’s zijn blocker-vrij gevalideerd door projectstakeholders. Coverageverwachting voor formele beta: 0% in huidige fase.</w:t>
            </w:r>
          </w:p>
        </w:tc>
      </w:tr>
      <w:tr w:rsidR="00EE186A" w14:paraId="0D079B69" w14:textId="77777777">
        <w:tc>
          <w:tcPr>
            <w:tcW w:w="1980" w:type="dxa"/>
          </w:tcPr>
          <w:p w14:paraId="246F5328" w14:textId="77777777" w:rsidR="00EE186A" w:rsidRPr="00B17645" w:rsidRDefault="00000000">
            <w:pPr>
              <w:rPr>
                <w:lang w:val="en-US"/>
              </w:rPr>
            </w:pPr>
            <w:proofErr w:type="spellStart"/>
            <w:r w:rsidRPr="00B17645">
              <w:rPr>
                <w:lang w:val="en-US"/>
              </w:rPr>
              <w:t>Performantie</w:t>
            </w:r>
            <w:proofErr w:type="spellEnd"/>
            <w:r w:rsidRPr="00B17645">
              <w:rPr>
                <w:lang w:val="en-US"/>
              </w:rPr>
              <w:t xml:space="preserve"> </w:t>
            </w:r>
            <w:proofErr w:type="spellStart"/>
            <w:r w:rsidRPr="00B17645">
              <w:rPr>
                <w:lang w:val="en-US"/>
              </w:rPr>
              <w:t>testen</w:t>
            </w:r>
            <w:proofErr w:type="spellEnd"/>
            <w:r w:rsidRPr="00B17645">
              <w:rPr>
                <w:lang w:val="en-US"/>
              </w:rPr>
              <w:t xml:space="preserve"> (load, spike, stress)</w:t>
            </w:r>
          </w:p>
        </w:tc>
        <w:tc>
          <w:tcPr>
            <w:tcW w:w="1980" w:type="dxa"/>
          </w:tcPr>
          <w:p w14:paraId="5DD5EEF6" w14:textId="77777777" w:rsidR="00EE186A" w:rsidRDefault="00000000">
            <w:r>
              <w:t>Nee (voor nu)</w:t>
            </w:r>
          </w:p>
        </w:tc>
        <w:tc>
          <w:tcPr>
            <w:tcW w:w="3960" w:type="dxa"/>
          </w:tcPr>
          <w:p w14:paraId="733D2D81" w14:textId="77777777" w:rsidR="00EE186A" w:rsidRDefault="00000000">
            <w:r>
              <w:t>Bereik: geen geautomatiseerde load/spike/stresscampagne in huidige scope. Slaagcriterium in deze fase: functionele tests blijven stabiel onder normale PoC-belasting. Coverageverwachting voor formele performantiecampagne: 0% in huidige fase; gepland voor vervolgfase.</w:t>
            </w:r>
          </w:p>
        </w:tc>
      </w:tr>
      <w:tr w:rsidR="00EE186A" w14:paraId="516F26D8" w14:textId="77777777">
        <w:tc>
          <w:tcPr>
            <w:tcW w:w="1980" w:type="dxa"/>
          </w:tcPr>
          <w:p w14:paraId="77E1D432" w14:textId="77777777" w:rsidR="00EE186A" w:rsidRDefault="00000000">
            <w:r>
              <w:t>Security testen</w:t>
            </w:r>
          </w:p>
        </w:tc>
        <w:tc>
          <w:tcPr>
            <w:tcW w:w="1980" w:type="dxa"/>
          </w:tcPr>
          <w:p w14:paraId="2D968630" w14:textId="77777777" w:rsidR="00EE186A" w:rsidRDefault="00000000">
            <w:r>
              <w:t>Gedeeltelijk</w:t>
            </w:r>
          </w:p>
        </w:tc>
        <w:tc>
          <w:tcPr>
            <w:tcW w:w="3960" w:type="dxa"/>
          </w:tcPr>
          <w:p w14:paraId="02A6BB61" w14:textId="77777777" w:rsidR="00EE186A" w:rsidRDefault="00000000">
            <w:r>
              <w:t>Bereik: negatieve paden rond authenticatie, autorisatie, tenant-context, tokenverloop en veilige foutafhandeling. Geslaagd als ongeldige of ongeautoriseerde aanvragen steeds veilig falen zonder datalek. Verwachting: 100% dekking van kritieke negatieve auth- en isolatiescenario’s; DAST/SAST/pentest nog niet in scope.</w:t>
            </w:r>
          </w:p>
        </w:tc>
      </w:tr>
      <w:tr w:rsidR="00EE186A" w14:paraId="60A7ED8C" w14:textId="77777777">
        <w:tc>
          <w:tcPr>
            <w:tcW w:w="1980" w:type="dxa"/>
          </w:tcPr>
          <w:p w14:paraId="30320590" w14:textId="77777777" w:rsidR="00EE186A" w:rsidRPr="00B17645" w:rsidRDefault="00000000">
            <w:pPr>
              <w:rPr>
                <w:lang w:val="en-US"/>
              </w:rPr>
            </w:pPr>
            <w:r w:rsidRPr="00B17645">
              <w:rPr>
                <w:lang w:val="en-US"/>
              </w:rPr>
              <w:t xml:space="preserve">Cross-browser </w:t>
            </w:r>
            <w:proofErr w:type="spellStart"/>
            <w:r w:rsidRPr="00B17645">
              <w:rPr>
                <w:lang w:val="en-US"/>
              </w:rPr>
              <w:t>en</w:t>
            </w:r>
            <w:proofErr w:type="spellEnd"/>
            <w:r w:rsidRPr="00B17645">
              <w:rPr>
                <w:lang w:val="en-US"/>
              </w:rPr>
              <w:t xml:space="preserve"> cross-</w:t>
            </w:r>
            <w:proofErr w:type="spellStart"/>
            <w:r w:rsidRPr="00B17645">
              <w:rPr>
                <w:lang w:val="en-US"/>
              </w:rPr>
              <w:t>systeem</w:t>
            </w:r>
            <w:proofErr w:type="spellEnd"/>
            <w:r w:rsidRPr="00B17645">
              <w:rPr>
                <w:lang w:val="en-US"/>
              </w:rPr>
              <w:t xml:space="preserve"> </w:t>
            </w:r>
            <w:proofErr w:type="spellStart"/>
            <w:r w:rsidRPr="00B17645">
              <w:rPr>
                <w:lang w:val="en-US"/>
              </w:rPr>
              <w:t>testen</w:t>
            </w:r>
            <w:proofErr w:type="spellEnd"/>
          </w:p>
        </w:tc>
        <w:tc>
          <w:tcPr>
            <w:tcW w:w="1980" w:type="dxa"/>
          </w:tcPr>
          <w:p w14:paraId="0A0C2EAC" w14:textId="77777777" w:rsidR="00EE186A" w:rsidRDefault="00000000">
            <w:r>
              <w:t>Nee</w:t>
            </w:r>
          </w:p>
        </w:tc>
        <w:tc>
          <w:tcPr>
            <w:tcW w:w="3960" w:type="dxa"/>
          </w:tcPr>
          <w:p w14:paraId="1067294B" w14:textId="77777777" w:rsidR="00EE186A" w:rsidRDefault="00000000">
            <w:r>
              <w:t>De applicatie is een backend-orchestrator zonder webfrontend; clients zijn providers (Graph, EDR, ticketing) en operators via API’s. Browser- of OS-specifieke rendering speelt geen rol, dus cross-browser/-systeemtests zijn niet zinvol en worden bewust niet gepland.</w:t>
            </w:r>
          </w:p>
        </w:tc>
      </w:tr>
      <w:tr w:rsidR="00EE186A" w14:paraId="37C2C113" w14:textId="77777777">
        <w:tc>
          <w:tcPr>
            <w:tcW w:w="1980" w:type="dxa"/>
          </w:tcPr>
          <w:p w14:paraId="255102C1" w14:textId="77777777" w:rsidR="00EE186A" w:rsidRDefault="00000000">
            <w:r>
              <w:lastRenderedPageBreak/>
              <w:t>Usability testen</w:t>
            </w:r>
          </w:p>
        </w:tc>
        <w:tc>
          <w:tcPr>
            <w:tcW w:w="1980" w:type="dxa"/>
          </w:tcPr>
          <w:p w14:paraId="2FE3795C" w14:textId="77777777" w:rsidR="00EE186A" w:rsidRDefault="00000000">
            <w:r>
              <w:t>Nee (formeel)</w:t>
            </w:r>
          </w:p>
        </w:tc>
        <w:tc>
          <w:tcPr>
            <w:tcW w:w="3960" w:type="dxa"/>
          </w:tcPr>
          <w:p w14:paraId="44B390B1" w14:textId="77777777" w:rsidR="00EE186A" w:rsidRDefault="00000000">
            <w:r>
              <w:t>Er is geen eindgebruikers-UI; usability is hier vooral relevant voor operators via toekomstige portals of dashboards, die buiten de scope van deze PoC vallen. Voor de huidige CLI/API-only setup volstaan duidelijke logs en foutboodschappen; formele usabilitytests worden daarom niet ingepland.</w:t>
            </w:r>
          </w:p>
        </w:tc>
      </w:tr>
    </w:tbl>
    <w:p w14:paraId="4575C986" w14:textId="77777777" w:rsidR="00EE186A" w:rsidRDefault="00000000">
      <w:pPr>
        <w:pStyle w:val="Heading1"/>
      </w:pPr>
      <w:bookmarkStart w:id="60" w:name="testomgeving"/>
      <w:bookmarkStart w:id="61" w:name="_Toc225526028"/>
      <w:bookmarkEnd w:id="58"/>
      <w:r>
        <w:t>Testomgeving</w:t>
      </w:r>
      <w:bookmarkEnd w:id="61"/>
    </w:p>
    <w:tbl>
      <w:tblPr>
        <w:tblW w:w="5000" w:type="pct"/>
        <w:tblLayout w:type="fixed"/>
        <w:tblLook w:val="0020" w:firstRow="1" w:lastRow="0" w:firstColumn="0" w:lastColumn="0" w:noHBand="0" w:noVBand="0"/>
      </w:tblPr>
      <w:tblGrid>
        <w:gridCol w:w="1815"/>
        <w:gridCol w:w="1815"/>
        <w:gridCol w:w="1814"/>
        <w:gridCol w:w="1814"/>
        <w:gridCol w:w="1814"/>
      </w:tblGrid>
      <w:tr w:rsidR="00EE186A" w14:paraId="1B1A64FC" w14:textId="77777777">
        <w:trPr>
          <w:tblHeader/>
        </w:trPr>
        <w:tc>
          <w:tcPr>
            <w:tcW w:w="1584" w:type="dxa"/>
          </w:tcPr>
          <w:p w14:paraId="52C0E86E" w14:textId="77777777" w:rsidR="00EE186A" w:rsidRDefault="00000000">
            <w:r>
              <w:t>Naam</w:t>
            </w:r>
          </w:p>
        </w:tc>
        <w:tc>
          <w:tcPr>
            <w:tcW w:w="1584" w:type="dxa"/>
          </w:tcPr>
          <w:p w14:paraId="4DA19A21" w14:textId="77777777" w:rsidR="00EE186A" w:rsidRDefault="00000000">
            <w:r>
              <w:t>Versie</w:t>
            </w:r>
          </w:p>
        </w:tc>
        <w:tc>
          <w:tcPr>
            <w:tcW w:w="1584" w:type="dxa"/>
          </w:tcPr>
          <w:p w14:paraId="4BA2B97B" w14:textId="77777777" w:rsidR="00EE186A" w:rsidRDefault="00000000">
            <w:r>
              <w:t>Verdeler</w:t>
            </w:r>
          </w:p>
        </w:tc>
        <w:tc>
          <w:tcPr>
            <w:tcW w:w="1584" w:type="dxa"/>
          </w:tcPr>
          <w:p w14:paraId="3CB28730" w14:textId="77777777" w:rsidR="00EE186A" w:rsidRDefault="00000000">
            <w:r>
              <w:t>Omschrijving</w:t>
            </w:r>
          </w:p>
        </w:tc>
        <w:tc>
          <w:tcPr>
            <w:tcW w:w="1584" w:type="dxa"/>
          </w:tcPr>
          <w:p w14:paraId="27F91EAC" w14:textId="77777777" w:rsidR="00EE186A" w:rsidRDefault="00000000">
            <w:r>
              <w:t>Ref</w:t>
            </w:r>
          </w:p>
        </w:tc>
      </w:tr>
      <w:tr w:rsidR="00EE186A" w14:paraId="58A0515C" w14:textId="77777777">
        <w:tc>
          <w:tcPr>
            <w:tcW w:w="1584" w:type="dxa"/>
          </w:tcPr>
          <w:p w14:paraId="5EA0C95F" w14:textId="77777777" w:rsidR="00EE186A" w:rsidRDefault="00000000">
            <w:r>
              <w:t>Python runtime</w:t>
            </w:r>
          </w:p>
        </w:tc>
        <w:tc>
          <w:tcPr>
            <w:tcW w:w="1584" w:type="dxa"/>
          </w:tcPr>
          <w:p w14:paraId="595A39B2" w14:textId="77777777" w:rsidR="00EE186A" w:rsidRDefault="00000000">
            <w:r>
              <w:t>3.11</w:t>
            </w:r>
          </w:p>
        </w:tc>
        <w:tc>
          <w:tcPr>
            <w:tcW w:w="1584" w:type="dxa"/>
          </w:tcPr>
          <w:p w14:paraId="756448FD" w14:textId="77777777" w:rsidR="00EE186A" w:rsidRDefault="00000000">
            <w:r>
              <w:t>Python Software Foundation</w:t>
            </w:r>
          </w:p>
        </w:tc>
        <w:tc>
          <w:tcPr>
            <w:tcW w:w="1584" w:type="dxa"/>
          </w:tcPr>
          <w:p w14:paraId="2350FE42" w14:textId="77777777" w:rsidR="00EE186A" w:rsidRDefault="00000000">
            <w:r>
              <w:t>Runtime waarin de testcommando’s en testcode uitgevoerd worden.</w:t>
            </w:r>
          </w:p>
        </w:tc>
        <w:tc>
          <w:tcPr>
            <w:tcW w:w="1584" w:type="dxa"/>
          </w:tcPr>
          <w:p w14:paraId="7536F6A0" w14:textId="77777777" w:rsidR="00EE186A" w:rsidRDefault="00000000">
            <w:r>
              <w:t>[2]</w:t>
            </w:r>
          </w:p>
        </w:tc>
      </w:tr>
      <w:tr w:rsidR="00EE186A" w14:paraId="49269FE6" w14:textId="77777777">
        <w:tc>
          <w:tcPr>
            <w:tcW w:w="1584" w:type="dxa"/>
          </w:tcPr>
          <w:p w14:paraId="195E0C5E" w14:textId="77777777" w:rsidR="00EE186A" w:rsidRDefault="00000000">
            <w:r>
              <w:t>pytest</w:t>
            </w:r>
          </w:p>
        </w:tc>
        <w:tc>
          <w:tcPr>
            <w:tcW w:w="1584" w:type="dxa"/>
          </w:tcPr>
          <w:p w14:paraId="480D32BD" w14:textId="77777777" w:rsidR="00EE186A" w:rsidRDefault="00000000">
            <w:r>
              <w:t>&gt;=8.0</w:t>
            </w:r>
          </w:p>
        </w:tc>
        <w:tc>
          <w:tcPr>
            <w:tcW w:w="1584" w:type="dxa"/>
          </w:tcPr>
          <w:p w14:paraId="3D60462A" w14:textId="77777777" w:rsidR="00EE186A" w:rsidRDefault="00000000">
            <w:r>
              <w:t>pytest-dev</w:t>
            </w:r>
          </w:p>
        </w:tc>
        <w:tc>
          <w:tcPr>
            <w:tcW w:w="1584" w:type="dxa"/>
          </w:tcPr>
          <w:p w14:paraId="31709A5E" w14:textId="77777777" w:rsidR="00EE186A" w:rsidRDefault="00000000">
            <w:r>
              <w:t>Kernframework voor unit-, integratie-, regressie- en sanity-tests.</w:t>
            </w:r>
          </w:p>
        </w:tc>
        <w:tc>
          <w:tcPr>
            <w:tcW w:w="1584" w:type="dxa"/>
          </w:tcPr>
          <w:p w14:paraId="47DECB36" w14:textId="77777777" w:rsidR="00EE186A" w:rsidRDefault="00000000">
            <w:r>
              <w:t>[3]</w:t>
            </w:r>
          </w:p>
        </w:tc>
      </w:tr>
      <w:tr w:rsidR="00EE186A" w14:paraId="67D8719C" w14:textId="77777777">
        <w:tc>
          <w:tcPr>
            <w:tcW w:w="1584" w:type="dxa"/>
          </w:tcPr>
          <w:p w14:paraId="69D106C1" w14:textId="77777777" w:rsidR="00EE186A" w:rsidRDefault="00000000">
            <w:r>
              <w:t>pytest-asyncio</w:t>
            </w:r>
          </w:p>
        </w:tc>
        <w:tc>
          <w:tcPr>
            <w:tcW w:w="1584" w:type="dxa"/>
          </w:tcPr>
          <w:p w14:paraId="12FD0FE7" w14:textId="77777777" w:rsidR="00EE186A" w:rsidRDefault="00000000">
            <w:r>
              <w:t>&gt;=0.24.0</w:t>
            </w:r>
          </w:p>
        </w:tc>
        <w:tc>
          <w:tcPr>
            <w:tcW w:w="1584" w:type="dxa"/>
          </w:tcPr>
          <w:p w14:paraId="1157D914" w14:textId="77777777" w:rsidR="00EE186A" w:rsidRDefault="00000000">
            <w:r>
              <w:t>pytest-dev</w:t>
            </w:r>
          </w:p>
        </w:tc>
        <w:tc>
          <w:tcPr>
            <w:tcW w:w="1584" w:type="dxa"/>
          </w:tcPr>
          <w:p w14:paraId="722F84AB" w14:textId="77777777" w:rsidR="00EE186A" w:rsidRDefault="00000000">
            <w:r>
              <w:t>Ondersteuning voor asynchrone testscenario’s.</w:t>
            </w:r>
          </w:p>
        </w:tc>
        <w:tc>
          <w:tcPr>
            <w:tcW w:w="1584" w:type="dxa"/>
          </w:tcPr>
          <w:p w14:paraId="24017B00" w14:textId="77777777" w:rsidR="00EE186A" w:rsidRDefault="00000000">
            <w:r>
              <w:t>[4]</w:t>
            </w:r>
          </w:p>
        </w:tc>
      </w:tr>
      <w:tr w:rsidR="00EE186A" w14:paraId="114C1F75" w14:textId="77777777">
        <w:tc>
          <w:tcPr>
            <w:tcW w:w="1584" w:type="dxa"/>
          </w:tcPr>
          <w:p w14:paraId="758B59DE" w14:textId="77777777" w:rsidR="00EE186A" w:rsidRDefault="00000000">
            <w:r>
              <w:t>pytest-mock</w:t>
            </w:r>
          </w:p>
        </w:tc>
        <w:tc>
          <w:tcPr>
            <w:tcW w:w="1584" w:type="dxa"/>
          </w:tcPr>
          <w:p w14:paraId="7E037E93" w14:textId="77777777" w:rsidR="00EE186A" w:rsidRDefault="00000000">
            <w:r>
              <w:t>&gt;=3.14.0</w:t>
            </w:r>
          </w:p>
        </w:tc>
        <w:tc>
          <w:tcPr>
            <w:tcW w:w="1584" w:type="dxa"/>
          </w:tcPr>
          <w:p w14:paraId="671BC104" w14:textId="77777777" w:rsidR="00EE186A" w:rsidRDefault="00000000">
            <w:r>
              <w:t>pytest-dev</w:t>
            </w:r>
          </w:p>
        </w:tc>
        <w:tc>
          <w:tcPr>
            <w:tcW w:w="1584" w:type="dxa"/>
          </w:tcPr>
          <w:p w14:paraId="2EC89AC9" w14:textId="77777777" w:rsidR="00EE186A" w:rsidRDefault="00000000">
            <w:r>
              <w:t>Mocking van externe afhankelijkheden tijdens tests.</w:t>
            </w:r>
          </w:p>
        </w:tc>
        <w:tc>
          <w:tcPr>
            <w:tcW w:w="1584" w:type="dxa"/>
          </w:tcPr>
          <w:p w14:paraId="60E6CCD0" w14:textId="77777777" w:rsidR="00EE186A" w:rsidRDefault="00000000">
            <w:r>
              <w:t>[5]</w:t>
            </w:r>
          </w:p>
        </w:tc>
      </w:tr>
      <w:tr w:rsidR="00EE186A" w14:paraId="25CD774A" w14:textId="77777777">
        <w:tc>
          <w:tcPr>
            <w:tcW w:w="1584" w:type="dxa"/>
          </w:tcPr>
          <w:p w14:paraId="305F8174" w14:textId="77777777" w:rsidR="00EE186A" w:rsidRDefault="00000000">
            <w:r>
              <w:t>temporalio.testing</w:t>
            </w:r>
          </w:p>
        </w:tc>
        <w:tc>
          <w:tcPr>
            <w:tcW w:w="1584" w:type="dxa"/>
          </w:tcPr>
          <w:p w14:paraId="5AF61096" w14:textId="77777777" w:rsidR="00EE186A" w:rsidRDefault="00000000">
            <w:r>
              <w:t>&gt;=1.9.0</w:t>
            </w:r>
          </w:p>
        </w:tc>
        <w:tc>
          <w:tcPr>
            <w:tcW w:w="1584" w:type="dxa"/>
          </w:tcPr>
          <w:p w14:paraId="2CE73557" w14:textId="77777777" w:rsidR="00EE186A" w:rsidRDefault="00000000">
            <w:r>
              <w:t>Temporal Technologies</w:t>
            </w:r>
          </w:p>
        </w:tc>
        <w:tc>
          <w:tcPr>
            <w:tcW w:w="1584" w:type="dxa"/>
          </w:tcPr>
          <w:p w14:paraId="3CF62532" w14:textId="77777777" w:rsidR="00EE186A" w:rsidRDefault="00000000">
            <w:r>
              <w:t>Ingebouwde testtooling in de Temporal Python SDK voor unit-, integratie- en end-to-end tests met time-skipping voor langlopende workflowlogica.</w:t>
            </w:r>
          </w:p>
        </w:tc>
        <w:tc>
          <w:tcPr>
            <w:tcW w:w="1584" w:type="dxa"/>
          </w:tcPr>
          <w:p w14:paraId="49FDB9CB" w14:textId="77777777" w:rsidR="00EE186A" w:rsidRDefault="00000000">
            <w:r>
              <w:t>[7]</w:t>
            </w:r>
          </w:p>
        </w:tc>
      </w:tr>
      <w:tr w:rsidR="00EE186A" w14:paraId="60DADA19" w14:textId="77777777">
        <w:tc>
          <w:tcPr>
            <w:tcW w:w="1584" w:type="dxa"/>
          </w:tcPr>
          <w:p w14:paraId="566623DA" w14:textId="77777777" w:rsidR="00EE186A" w:rsidRDefault="00000000">
            <w:r>
              <w:t>Temporal Server</w:t>
            </w:r>
          </w:p>
        </w:tc>
        <w:tc>
          <w:tcPr>
            <w:tcW w:w="1584" w:type="dxa"/>
          </w:tcPr>
          <w:p w14:paraId="277A5776" w14:textId="77777777" w:rsidR="00EE186A" w:rsidRDefault="00000000">
            <w:r>
              <w:t>1.29.1</w:t>
            </w:r>
          </w:p>
        </w:tc>
        <w:tc>
          <w:tcPr>
            <w:tcW w:w="1584" w:type="dxa"/>
          </w:tcPr>
          <w:p w14:paraId="1B7A079C" w14:textId="77777777" w:rsidR="00EE186A" w:rsidRDefault="00000000">
            <w:r>
              <w:t>Temporal Technologies</w:t>
            </w:r>
          </w:p>
        </w:tc>
        <w:tc>
          <w:tcPr>
            <w:tcW w:w="1584" w:type="dxa"/>
          </w:tcPr>
          <w:p w14:paraId="3382B8ED" w14:textId="77777777" w:rsidR="00EE186A" w:rsidRDefault="00000000">
            <w:r>
              <w:t xml:space="preserve">Lokale Temporal runtime om workflowgedrag </w:t>
            </w:r>
            <w:r>
              <w:lastRenderedPageBreak/>
              <w:t>in testscenario’s te valideren.</w:t>
            </w:r>
          </w:p>
        </w:tc>
        <w:tc>
          <w:tcPr>
            <w:tcW w:w="1584" w:type="dxa"/>
          </w:tcPr>
          <w:p w14:paraId="38FD19FD" w14:textId="77777777" w:rsidR="00EE186A" w:rsidRDefault="00000000">
            <w:r>
              <w:lastRenderedPageBreak/>
              <w:t>[6]</w:t>
            </w:r>
          </w:p>
        </w:tc>
      </w:tr>
      <w:tr w:rsidR="00EE186A" w14:paraId="3483B5C7" w14:textId="77777777">
        <w:tc>
          <w:tcPr>
            <w:tcW w:w="1584" w:type="dxa"/>
          </w:tcPr>
          <w:p w14:paraId="46EDCD18" w14:textId="77777777" w:rsidR="00EE186A" w:rsidRDefault="00000000">
            <w:r>
              <w:t>Temporal UI</w:t>
            </w:r>
          </w:p>
        </w:tc>
        <w:tc>
          <w:tcPr>
            <w:tcW w:w="1584" w:type="dxa"/>
          </w:tcPr>
          <w:p w14:paraId="2BE1EDA8" w14:textId="77777777" w:rsidR="00EE186A" w:rsidRDefault="00000000">
            <w:r>
              <w:t>2.34.0</w:t>
            </w:r>
          </w:p>
        </w:tc>
        <w:tc>
          <w:tcPr>
            <w:tcW w:w="1584" w:type="dxa"/>
          </w:tcPr>
          <w:p w14:paraId="15671B01" w14:textId="77777777" w:rsidR="00EE186A" w:rsidRDefault="00000000">
            <w:r>
              <w:t>Temporal Technologies</w:t>
            </w:r>
          </w:p>
        </w:tc>
        <w:tc>
          <w:tcPr>
            <w:tcW w:w="1584" w:type="dxa"/>
          </w:tcPr>
          <w:p w14:paraId="2F83A817" w14:textId="77777777" w:rsidR="00EE186A" w:rsidRDefault="00000000">
            <w:r>
              <w:t>Manuele inspectie van workflowruns, status en foutanalyse tijdens validatie.</w:t>
            </w:r>
          </w:p>
        </w:tc>
        <w:tc>
          <w:tcPr>
            <w:tcW w:w="1584" w:type="dxa"/>
          </w:tcPr>
          <w:p w14:paraId="68D45312" w14:textId="77777777" w:rsidR="00EE186A" w:rsidRDefault="00000000">
            <w:r>
              <w:t>[8]</w:t>
            </w:r>
          </w:p>
        </w:tc>
      </w:tr>
      <w:tr w:rsidR="00EE186A" w14:paraId="2E6B61AA" w14:textId="77777777">
        <w:tc>
          <w:tcPr>
            <w:tcW w:w="1584" w:type="dxa"/>
          </w:tcPr>
          <w:p w14:paraId="3BE15DC6" w14:textId="77777777" w:rsidR="00EE186A" w:rsidRDefault="00000000">
            <w:r>
              <w:t>Temporal Admin Tools</w:t>
            </w:r>
          </w:p>
        </w:tc>
        <w:tc>
          <w:tcPr>
            <w:tcW w:w="1584" w:type="dxa"/>
          </w:tcPr>
          <w:p w14:paraId="4FD73D89" w14:textId="77777777" w:rsidR="00EE186A" w:rsidRDefault="00000000">
            <w:r>
              <w:t>1.29.1-tctl-1.18.4-cli-1.5.0</w:t>
            </w:r>
          </w:p>
        </w:tc>
        <w:tc>
          <w:tcPr>
            <w:tcW w:w="1584" w:type="dxa"/>
          </w:tcPr>
          <w:p w14:paraId="0F608AFD" w14:textId="77777777" w:rsidR="00EE186A" w:rsidRDefault="00000000">
            <w:r>
              <w:t>Temporal Technologies</w:t>
            </w:r>
          </w:p>
        </w:tc>
        <w:tc>
          <w:tcPr>
            <w:tcW w:w="1584" w:type="dxa"/>
          </w:tcPr>
          <w:p w14:paraId="05C0B3B3" w14:textId="77777777" w:rsidR="00EE186A" w:rsidRDefault="00000000">
            <w:r>
              <w:t>Ondersteunt namespace-setup en beheer in de lokale teststack.</w:t>
            </w:r>
          </w:p>
        </w:tc>
        <w:tc>
          <w:tcPr>
            <w:tcW w:w="1584" w:type="dxa"/>
          </w:tcPr>
          <w:p w14:paraId="4CBA9ED0" w14:textId="77777777" w:rsidR="00EE186A" w:rsidRDefault="00000000">
            <w:r>
              <w:t>[9]</w:t>
            </w:r>
          </w:p>
        </w:tc>
      </w:tr>
      <w:tr w:rsidR="00EE186A" w14:paraId="5B8DA139" w14:textId="77777777">
        <w:tc>
          <w:tcPr>
            <w:tcW w:w="1584" w:type="dxa"/>
          </w:tcPr>
          <w:p w14:paraId="688E70E6" w14:textId="77777777" w:rsidR="00EE186A" w:rsidRDefault="00000000">
            <w:r>
              <w:t>PostgreSQL</w:t>
            </w:r>
          </w:p>
        </w:tc>
        <w:tc>
          <w:tcPr>
            <w:tcW w:w="1584" w:type="dxa"/>
          </w:tcPr>
          <w:p w14:paraId="3B8E25F6" w14:textId="77777777" w:rsidR="00EE186A" w:rsidRDefault="00000000">
            <w:r>
              <w:t>16</w:t>
            </w:r>
          </w:p>
        </w:tc>
        <w:tc>
          <w:tcPr>
            <w:tcW w:w="1584" w:type="dxa"/>
          </w:tcPr>
          <w:p w14:paraId="57531240" w14:textId="77777777" w:rsidR="00EE186A" w:rsidRDefault="00000000">
            <w:r>
              <w:t>PostgreSQL Global Development Group</w:t>
            </w:r>
          </w:p>
        </w:tc>
        <w:tc>
          <w:tcPr>
            <w:tcW w:w="1584" w:type="dxa"/>
          </w:tcPr>
          <w:p w14:paraId="28F010D2" w14:textId="77777777" w:rsidR="00EE186A" w:rsidRDefault="00000000">
            <w:r>
              <w:t>Persistence van Temporal-testdata in lokale compose-omgeving.</w:t>
            </w:r>
          </w:p>
        </w:tc>
        <w:tc>
          <w:tcPr>
            <w:tcW w:w="1584" w:type="dxa"/>
          </w:tcPr>
          <w:p w14:paraId="1CC20D86" w14:textId="77777777" w:rsidR="00EE186A" w:rsidRDefault="00000000">
            <w:r>
              <w:t>[10]</w:t>
            </w:r>
          </w:p>
        </w:tc>
      </w:tr>
    </w:tbl>
    <w:p w14:paraId="636EF5DA" w14:textId="77777777" w:rsidR="00EE186A" w:rsidRDefault="00000000">
      <w:r>
        <w:t>Hardware en services: er zijn geen aparte fysieke testservers gebruikt; de testuitvoering gebeurt op de ontwikkelomgeving met lokale containerized services voor Temporal en databasecomponenten.</w:t>
      </w:r>
    </w:p>
    <w:p w14:paraId="32DA867C" w14:textId="77777777" w:rsidR="00EE186A" w:rsidRDefault="00000000">
      <w:r>
        <w:t>Resultaatcaptatie en verwerking: testresultaten worden centraal gecapteerd via pytest-uitvoer en exitcodes per iteratie en gate-moment. Fouten worden geclassificeerd per testtype en teruggekoppeld naar risico-prioriteiten (hoog, middel, laag) voor remediatie in de volgende iteratie. In latere tekst worden geen bijkomende testtools geïntroduceerd buiten deze centrale lijst.</w:t>
      </w:r>
    </w:p>
    <w:p w14:paraId="0466182B" w14:textId="77777777" w:rsidR="00EE186A" w:rsidRPr="00B17645" w:rsidRDefault="00000000">
      <w:pPr>
        <w:pStyle w:val="Heading1"/>
        <w:rPr>
          <w:lang w:val="en-US"/>
        </w:rPr>
      </w:pPr>
      <w:bookmarkStart w:id="62" w:name="bronvermelding"/>
      <w:bookmarkStart w:id="63" w:name="_Toc225526029"/>
      <w:bookmarkEnd w:id="60"/>
      <w:proofErr w:type="spellStart"/>
      <w:r w:rsidRPr="00B17645">
        <w:rPr>
          <w:lang w:val="en-US"/>
        </w:rPr>
        <w:t>Bronvermelding</w:t>
      </w:r>
      <w:bookmarkEnd w:id="63"/>
      <w:proofErr w:type="spellEnd"/>
    </w:p>
    <w:p w14:paraId="5BB9EA48" w14:textId="77777777" w:rsidR="00EE186A" w:rsidRPr="00B17645" w:rsidRDefault="00000000">
      <w:pPr>
        <w:rPr>
          <w:lang w:val="en-US"/>
        </w:rPr>
      </w:pPr>
      <w:r w:rsidRPr="00B17645">
        <w:rPr>
          <w:lang w:val="en-US"/>
        </w:rPr>
        <w:t xml:space="preserve">[1] Gehre, W. (2026). Blueprint Process Orchestrator. </w:t>
      </w:r>
      <w:proofErr w:type="spellStart"/>
      <w:r w:rsidRPr="00B17645">
        <w:rPr>
          <w:lang w:val="en-US"/>
        </w:rPr>
        <w:t>Ongepubliceerd</w:t>
      </w:r>
      <w:proofErr w:type="spellEnd"/>
      <w:r w:rsidRPr="00B17645">
        <w:rPr>
          <w:lang w:val="en-US"/>
        </w:rPr>
        <w:t xml:space="preserve"> intern </w:t>
      </w:r>
      <w:proofErr w:type="spellStart"/>
      <w:r w:rsidRPr="00B17645">
        <w:rPr>
          <w:lang w:val="en-US"/>
        </w:rPr>
        <w:t>stagedocument</w:t>
      </w:r>
      <w:proofErr w:type="spellEnd"/>
      <w:r w:rsidRPr="00B17645">
        <w:rPr>
          <w:lang w:val="en-US"/>
        </w:rPr>
        <w:t xml:space="preserve">, </w:t>
      </w:r>
      <w:proofErr w:type="spellStart"/>
      <w:r w:rsidRPr="00B17645">
        <w:rPr>
          <w:lang w:val="en-US"/>
        </w:rPr>
        <w:t>Secamo</w:t>
      </w:r>
      <w:proofErr w:type="spellEnd"/>
      <w:r w:rsidRPr="00B17645">
        <w:rPr>
          <w:lang w:val="en-US"/>
        </w:rPr>
        <w:t>.</w:t>
      </w:r>
    </w:p>
    <w:p w14:paraId="065DC2FF" w14:textId="77777777" w:rsidR="00EE186A" w:rsidRDefault="00000000">
      <w:r w:rsidRPr="00B17645">
        <w:rPr>
          <w:lang w:val="en-US"/>
        </w:rPr>
        <w:t xml:space="preserve">[2] Python Software Foundation. </w:t>
      </w:r>
      <w:r>
        <w:t>(2022-10-24). Python 3.11.0 documentation. Opgehaald van https://www.python.org/downloads/release/python-3110/.</w:t>
      </w:r>
    </w:p>
    <w:p w14:paraId="560E6742" w14:textId="77777777" w:rsidR="00EE186A" w:rsidRDefault="00000000">
      <w:r w:rsidRPr="00B17645">
        <w:rPr>
          <w:lang w:val="fr-BE"/>
        </w:rPr>
        <w:t xml:space="preserve">[3] </w:t>
      </w:r>
      <w:proofErr w:type="spellStart"/>
      <w:r w:rsidRPr="00B17645">
        <w:rPr>
          <w:lang w:val="fr-BE"/>
        </w:rPr>
        <w:t>pytest</w:t>
      </w:r>
      <w:proofErr w:type="spellEnd"/>
      <w:r w:rsidRPr="00B17645">
        <w:rPr>
          <w:lang w:val="fr-BE"/>
        </w:rPr>
        <w:t>-dev. (</w:t>
      </w:r>
      <w:proofErr w:type="spellStart"/>
      <w:proofErr w:type="gramStart"/>
      <w:r w:rsidRPr="00B17645">
        <w:rPr>
          <w:lang w:val="fr-BE"/>
        </w:rPr>
        <w:t>z.d</w:t>
      </w:r>
      <w:proofErr w:type="spellEnd"/>
      <w:r w:rsidRPr="00B17645">
        <w:rPr>
          <w:lang w:val="fr-BE"/>
        </w:rPr>
        <w:t>.</w:t>
      </w:r>
      <w:proofErr w:type="gramEnd"/>
      <w:r w:rsidRPr="00B17645">
        <w:rPr>
          <w:lang w:val="fr-BE"/>
        </w:rPr>
        <w:t xml:space="preserve">). </w:t>
      </w:r>
      <w:proofErr w:type="spellStart"/>
      <w:proofErr w:type="gramStart"/>
      <w:r w:rsidRPr="00B17645">
        <w:rPr>
          <w:lang w:val="fr-BE"/>
        </w:rPr>
        <w:t>pytest</w:t>
      </w:r>
      <w:proofErr w:type="spellEnd"/>
      <w:proofErr w:type="gramEnd"/>
      <w:r w:rsidRPr="00B17645">
        <w:rPr>
          <w:lang w:val="fr-BE"/>
        </w:rPr>
        <w:t xml:space="preserve"> documentation. </w:t>
      </w:r>
      <w:r>
        <w:t>Opgehaald op 2026-03-27 van https://docs.pytest.org/.</w:t>
      </w:r>
    </w:p>
    <w:p w14:paraId="019C38C8" w14:textId="77777777" w:rsidR="00EE186A" w:rsidRDefault="00000000">
      <w:r w:rsidRPr="00B17645">
        <w:rPr>
          <w:lang w:val="fr-BE"/>
        </w:rPr>
        <w:t xml:space="preserve">[4] </w:t>
      </w:r>
      <w:proofErr w:type="spellStart"/>
      <w:r w:rsidRPr="00B17645">
        <w:rPr>
          <w:lang w:val="fr-BE"/>
        </w:rPr>
        <w:t>pytest</w:t>
      </w:r>
      <w:proofErr w:type="spellEnd"/>
      <w:r w:rsidRPr="00B17645">
        <w:rPr>
          <w:lang w:val="fr-BE"/>
        </w:rPr>
        <w:t>-dev. (</w:t>
      </w:r>
      <w:proofErr w:type="spellStart"/>
      <w:proofErr w:type="gramStart"/>
      <w:r w:rsidRPr="00B17645">
        <w:rPr>
          <w:lang w:val="fr-BE"/>
        </w:rPr>
        <w:t>z.d</w:t>
      </w:r>
      <w:proofErr w:type="spellEnd"/>
      <w:r w:rsidRPr="00B17645">
        <w:rPr>
          <w:lang w:val="fr-BE"/>
        </w:rPr>
        <w:t>.</w:t>
      </w:r>
      <w:proofErr w:type="gramEnd"/>
      <w:r w:rsidRPr="00B17645">
        <w:rPr>
          <w:lang w:val="fr-BE"/>
        </w:rPr>
        <w:t xml:space="preserve">). </w:t>
      </w:r>
      <w:proofErr w:type="spellStart"/>
      <w:proofErr w:type="gramStart"/>
      <w:r w:rsidRPr="00B17645">
        <w:rPr>
          <w:lang w:val="fr-BE"/>
        </w:rPr>
        <w:t>pytest</w:t>
      </w:r>
      <w:proofErr w:type="gramEnd"/>
      <w:r w:rsidRPr="00B17645">
        <w:rPr>
          <w:lang w:val="fr-BE"/>
        </w:rPr>
        <w:t>-asyncio</w:t>
      </w:r>
      <w:proofErr w:type="spellEnd"/>
      <w:r w:rsidRPr="00B17645">
        <w:rPr>
          <w:lang w:val="fr-BE"/>
        </w:rPr>
        <w:t xml:space="preserve"> documentation. </w:t>
      </w:r>
      <w:r>
        <w:t>Opgehaald op 2026-03-27 van https://pytest-asyncio.readthedocs.io/.</w:t>
      </w:r>
    </w:p>
    <w:p w14:paraId="613AF00D" w14:textId="77777777" w:rsidR="00EE186A" w:rsidRDefault="00000000">
      <w:r w:rsidRPr="00B17645">
        <w:rPr>
          <w:lang w:val="fr-BE"/>
        </w:rPr>
        <w:t xml:space="preserve">[5] </w:t>
      </w:r>
      <w:proofErr w:type="spellStart"/>
      <w:r w:rsidRPr="00B17645">
        <w:rPr>
          <w:lang w:val="fr-BE"/>
        </w:rPr>
        <w:t>pytest</w:t>
      </w:r>
      <w:proofErr w:type="spellEnd"/>
      <w:r w:rsidRPr="00B17645">
        <w:rPr>
          <w:lang w:val="fr-BE"/>
        </w:rPr>
        <w:t>-dev. (</w:t>
      </w:r>
      <w:proofErr w:type="spellStart"/>
      <w:proofErr w:type="gramStart"/>
      <w:r w:rsidRPr="00B17645">
        <w:rPr>
          <w:lang w:val="fr-BE"/>
        </w:rPr>
        <w:t>z.d</w:t>
      </w:r>
      <w:proofErr w:type="spellEnd"/>
      <w:r w:rsidRPr="00B17645">
        <w:rPr>
          <w:lang w:val="fr-BE"/>
        </w:rPr>
        <w:t>.</w:t>
      </w:r>
      <w:proofErr w:type="gramEnd"/>
      <w:r w:rsidRPr="00B17645">
        <w:rPr>
          <w:lang w:val="fr-BE"/>
        </w:rPr>
        <w:t xml:space="preserve">). </w:t>
      </w:r>
      <w:proofErr w:type="spellStart"/>
      <w:proofErr w:type="gramStart"/>
      <w:r w:rsidRPr="00B17645">
        <w:rPr>
          <w:lang w:val="fr-BE"/>
        </w:rPr>
        <w:t>pytest</w:t>
      </w:r>
      <w:proofErr w:type="gramEnd"/>
      <w:r w:rsidRPr="00B17645">
        <w:rPr>
          <w:lang w:val="fr-BE"/>
        </w:rPr>
        <w:t>-mock</w:t>
      </w:r>
      <w:proofErr w:type="spellEnd"/>
      <w:r w:rsidRPr="00B17645">
        <w:rPr>
          <w:lang w:val="fr-BE"/>
        </w:rPr>
        <w:t xml:space="preserve"> documentation. </w:t>
      </w:r>
      <w:r>
        <w:t>Opgehaald op 2026-03-27 van https://pytest-mock.readthedocs.io/.</w:t>
      </w:r>
    </w:p>
    <w:p w14:paraId="2D1800AF" w14:textId="77777777" w:rsidR="00EE186A" w:rsidRDefault="00000000">
      <w:r w:rsidRPr="00B17645">
        <w:rPr>
          <w:lang w:val="fr-BE"/>
        </w:rPr>
        <w:t>[6] Temporal Technologies. (</w:t>
      </w:r>
      <w:proofErr w:type="spellStart"/>
      <w:proofErr w:type="gramStart"/>
      <w:r w:rsidRPr="00B17645">
        <w:rPr>
          <w:lang w:val="fr-BE"/>
        </w:rPr>
        <w:t>z.d</w:t>
      </w:r>
      <w:proofErr w:type="spellEnd"/>
      <w:r w:rsidRPr="00B17645">
        <w:rPr>
          <w:lang w:val="fr-BE"/>
        </w:rPr>
        <w:t>.</w:t>
      </w:r>
      <w:proofErr w:type="gramEnd"/>
      <w:r w:rsidRPr="00B17645">
        <w:rPr>
          <w:lang w:val="fr-BE"/>
        </w:rPr>
        <w:t xml:space="preserve">). Temporal documentation. </w:t>
      </w:r>
      <w:r>
        <w:t>Opgehaald op 2026-03-27 van https://docs.temporal.io/.</w:t>
      </w:r>
    </w:p>
    <w:p w14:paraId="0CDF1657" w14:textId="77777777" w:rsidR="00EE186A" w:rsidRDefault="00000000">
      <w:r w:rsidRPr="00B17645">
        <w:rPr>
          <w:lang w:val="fr-BE"/>
        </w:rPr>
        <w:t>[7] Temporal Technologies. (</w:t>
      </w:r>
      <w:proofErr w:type="spellStart"/>
      <w:proofErr w:type="gramStart"/>
      <w:r w:rsidRPr="00B17645">
        <w:rPr>
          <w:lang w:val="fr-BE"/>
        </w:rPr>
        <w:t>z.d</w:t>
      </w:r>
      <w:proofErr w:type="spellEnd"/>
      <w:r w:rsidRPr="00B17645">
        <w:rPr>
          <w:lang w:val="fr-BE"/>
        </w:rPr>
        <w:t>.</w:t>
      </w:r>
      <w:proofErr w:type="gramEnd"/>
      <w:r w:rsidRPr="00B17645">
        <w:rPr>
          <w:lang w:val="fr-BE"/>
        </w:rPr>
        <w:t xml:space="preserve">). Python SDK </w:t>
      </w:r>
      <w:proofErr w:type="spellStart"/>
      <w:r w:rsidRPr="00B17645">
        <w:rPr>
          <w:lang w:val="fr-BE"/>
        </w:rPr>
        <w:t>testing</w:t>
      </w:r>
      <w:proofErr w:type="spellEnd"/>
      <w:r w:rsidRPr="00B17645">
        <w:rPr>
          <w:lang w:val="fr-BE"/>
        </w:rPr>
        <w:t xml:space="preserve"> suite. </w:t>
      </w:r>
      <w:r>
        <w:t>Opgehaald op 2026-03-27 van https://docs.temporal.io/develop/python/testing-suite.</w:t>
      </w:r>
    </w:p>
    <w:p w14:paraId="6568B622" w14:textId="77777777" w:rsidR="00EE186A" w:rsidRDefault="00000000">
      <w:r>
        <w:lastRenderedPageBreak/>
        <w:t>[8] Temporal Technologies. (z.d.). Temporal Web UI. Opgehaald op 2026-03-27 van https://docs.temporal.io/web-ui.</w:t>
      </w:r>
    </w:p>
    <w:p w14:paraId="7D202ED5" w14:textId="77777777" w:rsidR="00EE186A" w:rsidRDefault="00000000">
      <w:r>
        <w:t>[9] Temporal Technologies. (z.d.). temporalio/admin-tools (Docker Hub). Opgehaald op 2026-03-27 van https://hub.docker.com/r/temporalio/admin-tools.</w:t>
      </w:r>
    </w:p>
    <w:p w14:paraId="56B1A494" w14:textId="77777777" w:rsidR="00EE186A" w:rsidRDefault="00000000">
      <w:r>
        <w:t>[10] PostgreSQL Global Development Group. (z.d.). PostgreSQL 16 documentation. Opgehaald op 2026-03-27 van https://www.postgresql.org/docs/16/.</w:t>
      </w:r>
      <w:bookmarkEnd w:id="62"/>
    </w:p>
    <w:sectPr w:rsidR="00EE186A" w:rsidSect="00905966">
      <w:headerReference w:type="default" r:id="rId7"/>
      <w:footerReference w:type="default" r:id="rId8"/>
      <w:head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E923" w14:textId="77777777" w:rsidR="00410AD8" w:rsidRDefault="00410AD8">
      <w:pPr>
        <w:spacing w:after="0"/>
      </w:pPr>
      <w:r>
        <w:separator/>
      </w:r>
    </w:p>
  </w:endnote>
  <w:endnote w:type="continuationSeparator" w:id="0">
    <w:p w14:paraId="4B5D429B" w14:textId="77777777" w:rsidR="00410AD8" w:rsidRDefault="00410A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hnschrift">
    <w:altName w:val="Calibr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9F96" w14:textId="77777777" w:rsidR="00F61BA0" w:rsidRPr="00E53EF2" w:rsidRDefault="00E53EF2" w:rsidP="00E53EF2">
    <w:pPr>
      <w:pStyle w:val="Header"/>
    </w:pPr>
    <w:r>
      <w:rPr>
        <w:bCs/>
        <w:sz w:val="24"/>
      </w:rPr>
      <w:tab/>
    </w:r>
    <w:r>
      <w:rPr>
        <w:bCs/>
        <w:sz w:val="24"/>
      </w:rPr>
      <w:tab/>
    </w:r>
    <w:r w:rsidRPr="0039380F">
      <w:rPr>
        <w:bCs/>
        <w:sz w:val="24"/>
      </w:rPr>
      <w:fldChar w:fldCharType="begin"/>
    </w:r>
    <w:r w:rsidRPr="0039380F">
      <w:rPr>
        <w:bCs/>
      </w:rPr>
      <w:instrText>PAGE</w:instrText>
    </w:r>
    <w:r w:rsidRPr="0039380F">
      <w:rPr>
        <w:bCs/>
        <w:sz w:val="24"/>
      </w:rPr>
      <w:fldChar w:fldCharType="separate"/>
    </w:r>
    <w:r w:rsidR="00115DD6">
      <w:rPr>
        <w:bCs/>
        <w:noProof/>
      </w:rPr>
      <w:t>7</w:t>
    </w:r>
    <w:r w:rsidRPr="0039380F">
      <w:rPr>
        <w:bCs/>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3DC0" w14:textId="77777777" w:rsidR="00410AD8" w:rsidRDefault="00410AD8">
      <w:pPr>
        <w:spacing w:after="0"/>
      </w:pPr>
      <w:r>
        <w:separator/>
      </w:r>
    </w:p>
  </w:footnote>
  <w:footnote w:type="continuationSeparator" w:id="0">
    <w:p w14:paraId="6BD3683C" w14:textId="77777777" w:rsidR="00410AD8" w:rsidRDefault="00410A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55580E84" w14:textId="77777777" w:rsidR="00E53EF2" w:rsidRDefault="00E53EF2" w:rsidP="00E53EF2">
        <w:pPr>
          <w:tabs>
            <w:tab w:val="right" w:pos="9072"/>
          </w:tabs>
        </w:pPr>
        <w:r w:rsidRPr="00C24A8B">
          <w:rPr>
            <w:sz w:val="18"/>
            <w:lang w:val="nl-BE"/>
          </w:rPr>
          <w:t xml:space="preserve">Testplan voor </w:t>
        </w:r>
        <w:proofErr w:type="gramStart"/>
        <w:r w:rsidRPr="00C24A8B">
          <w:rPr>
            <w:sz w:val="18"/>
            <w:lang w:val="nl-BE"/>
          </w:rPr>
          <w:t>stage project</w:t>
        </w:r>
        <w:proofErr w:type="gramEnd"/>
        <w:r w:rsidRPr="00C24A8B">
          <w:rPr>
            <w:sz w:val="18"/>
            <w:lang w:val="nl-BE"/>
          </w:rPr>
          <w:t xml:space="preserve"> “Een coole app voor iedereen”</w:t>
        </w:r>
        <w:r w:rsidRPr="00C24A8B">
          <w:rPr>
            <w:sz w:val="18"/>
            <w:lang w:val="nl-BE"/>
          </w:rPr>
          <w:tab/>
          <w:t>J</w:t>
        </w:r>
        <w:r>
          <w:rPr>
            <w:sz w:val="18"/>
            <w:lang w:val="nl-BE"/>
          </w:rPr>
          <w:t>uul</w:t>
        </w:r>
        <w:r w:rsidRPr="00C24A8B">
          <w:rPr>
            <w:sz w:val="18"/>
            <w:lang w:val="nl-BE"/>
          </w:rPr>
          <w:t xml:space="preserve"> </w:t>
        </w:r>
        <w:proofErr w:type="spellStart"/>
        <w:r w:rsidRPr="00C24A8B">
          <w:rPr>
            <w:sz w:val="18"/>
            <w:lang w:val="nl-BE"/>
          </w:rPr>
          <w:t>Destrooper</w:t>
        </w:r>
        <w:proofErr w:type="spell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9180" w14:textId="77777777" w:rsidR="00F61BA0" w:rsidRDefault="00674185">
    <w:pPr>
      <w:pStyle w:val="Header"/>
    </w:pPr>
    <w:r>
      <w:rPr>
        <w:noProof/>
        <w:lang w:val="nl-BE" w:eastAsia="nl-BE"/>
      </w:rPr>
      <w:drawing>
        <wp:anchor distT="0" distB="0" distL="114300" distR="114300" simplePos="0" relativeHeight="251668480" behindDoc="0" locked="0" layoutInCell="1" allowOverlap="1" wp14:anchorId="6DF8B00C" wp14:editId="16CCB7B2">
          <wp:simplePos x="0" y="0"/>
          <wp:positionH relativeFrom="margin">
            <wp:posOffset>-537845</wp:posOffset>
          </wp:positionH>
          <wp:positionV relativeFrom="paragraph">
            <wp:posOffset>61913</wp:posOffset>
          </wp:positionV>
          <wp:extent cx="1981200" cy="285431"/>
          <wp:effectExtent l="0" t="0" r="0"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81200" cy="285431"/>
                  </a:xfrm>
                  <a:prstGeom prst="rect">
                    <a:avLst/>
                  </a:prstGeom>
                </pic:spPr>
              </pic:pic>
            </a:graphicData>
          </a:graphic>
          <wp14:sizeRelH relativeFrom="margin">
            <wp14:pctWidth>0</wp14:pctWidth>
          </wp14:sizeRelH>
          <wp14:sizeRelV relativeFrom="margin">
            <wp14:pctHeight>0</wp14:pctHeight>
          </wp14:sizeRelV>
        </wp:anchor>
      </w:drawing>
    </w:r>
    <w:r>
      <w:rPr>
        <w:noProof/>
        <w:lang w:val="nl-BE" w:eastAsia="nl-BE"/>
      </w:rPr>
      <w:drawing>
        <wp:anchor distT="0" distB="0" distL="114300" distR="114300" simplePos="0" relativeHeight="251658240" behindDoc="1" locked="0" layoutInCell="1" allowOverlap="1" wp14:anchorId="1B2C9E62" wp14:editId="54DAA0A4">
          <wp:simplePos x="0" y="0"/>
          <wp:positionH relativeFrom="column">
            <wp:posOffset>-899795</wp:posOffset>
          </wp:positionH>
          <wp:positionV relativeFrom="paragraph">
            <wp:posOffset>-70790</wp:posOffset>
          </wp:positionV>
          <wp:extent cx="3522980" cy="518160"/>
          <wp:effectExtent l="0" t="0" r="127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522980" cy="518160"/>
                  </a:xfrm>
                  <a:prstGeom prst="rect">
                    <a:avLst/>
                  </a:prstGeom>
                  <a:noFill/>
                </pic:spPr>
              </pic:pic>
            </a:graphicData>
          </a:graphic>
        </wp:anchor>
      </w:drawing>
    </w:r>
    <w:r w:rsidR="00F61BA0">
      <w:rPr>
        <w:noProof/>
        <w:lang w:val="nl-BE" w:eastAsia="nl-BE"/>
      </w:rPr>
      <mc:AlternateContent>
        <mc:Choice Requires="wps">
          <w:drawing>
            <wp:anchor distT="0" distB="0" distL="114300" distR="114300" simplePos="0" relativeHeight="251664384" behindDoc="0" locked="0" layoutInCell="1" allowOverlap="1" wp14:anchorId="2726B019" wp14:editId="123E67F5">
              <wp:simplePos x="0" y="0"/>
              <wp:positionH relativeFrom="page">
                <wp:posOffset>5434013</wp:posOffset>
              </wp:positionH>
              <wp:positionV relativeFrom="paragraph">
                <wp:posOffset>-25717</wp:posOffset>
              </wp:positionV>
              <wp:extent cx="1885950" cy="446484"/>
              <wp:effectExtent l="0" t="0" r="0" b="0"/>
              <wp:wrapNone/>
              <wp:docPr id="13" name="Tekstvak 13"/>
              <wp:cNvGraphicFramePr/>
              <a:graphic xmlns:a="http://schemas.openxmlformats.org/drawingml/2006/main">
                <a:graphicData uri="http://schemas.microsoft.com/office/word/2010/wordprocessingShape">
                  <wps:wsp>
                    <wps:cNvSpPr txBox="1"/>
                    <wps:spPr>
                      <a:xfrm>
                        <a:off x="0" y="0"/>
                        <a:ext cx="1885950" cy="446484"/>
                      </a:xfrm>
                      <a:prstGeom prst="rect">
                        <a:avLst/>
                      </a:prstGeom>
                      <a:noFill/>
                      <a:ln w="6350">
                        <a:noFill/>
                      </a:ln>
                    </wps:spPr>
                    <wps:txbx>
                      <w:txbxContent>
                        <w:p w14:paraId="240A08BA" w14:textId="77777777" w:rsidR="00F61BA0" w:rsidRPr="00775304" w:rsidRDefault="00F61BA0">
                          <w:pPr>
                            <w:rPr>
                              <w:rFonts w:ascii="Bahnschrift" w:hAnsi="Bahnschrift"/>
                              <w:color w:val="FFFFFF" w:themeColor="background1"/>
                              <w:sz w:val="40"/>
                              <w:lang w:val="nl-BE"/>
                            </w:rPr>
                          </w:pPr>
                          <w:r w:rsidRPr="00775304">
                            <w:rPr>
                              <w:rFonts w:ascii="Bahnschrift" w:hAnsi="Bahnschrift"/>
                              <w:color w:val="FFFFFF" w:themeColor="background1"/>
                              <w:sz w:val="40"/>
                              <w:lang w:val="nl-BE"/>
                            </w:rPr>
                            <w:t>Fake Company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26B019" id="_x0000_t202" coordsize="21600,21600" o:spt="202" path="m,l,21600r21600,l21600,xe">
              <v:stroke joinstyle="miter"/>
              <v:path gradientshapeok="t" o:connecttype="rect"/>
            </v:shapetype>
            <v:shape id="Tekstvak 13" o:spid="_x0000_s1026" type="#_x0000_t202" style="position:absolute;left:0;text-align:left;margin-left:427.9pt;margin-top:-2pt;width:148.5pt;height:35.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" filled="f" stroked="f" strokeweight=".5pt">
              <v:textbox>
                <w:txbxContent>
                  <w:p w14:paraId="240A08BA" w14:textId="77777777" w:rsidR="00F61BA0" w:rsidRPr="00775304" w:rsidRDefault="00F61BA0">
                    <w:pPr>
                      <w:rPr>
                        <w:rFonts w:ascii="Bahnschrift" w:hAnsi="Bahnschrift"/>
                        <w:color w:val="FFFFFF" w:themeColor="background1"/>
                        <w:sz w:val="40"/>
                        <w:lang w:val="nl-BE"/>
                      </w:rPr>
                    </w:pPr>
                    <w:r w:rsidRPr="00775304">
                      <w:rPr>
                        <w:rFonts w:ascii="Bahnschrift" w:hAnsi="Bahnschrift"/>
                        <w:color w:val="FFFFFF" w:themeColor="background1"/>
                        <w:sz w:val="40"/>
                        <w:lang w:val="nl-BE"/>
                      </w:rPr>
                      <w:t>Fake Company</w:t>
                    </w:r>
                  </w:p>
                </w:txbxContent>
              </v:textbox>
              <w10:wrap anchorx="page"/>
            </v:shape>
          </w:pict>
        </mc:Fallback>
      </mc:AlternateContent>
    </w:r>
    <w:r w:rsidR="00F61BA0" w:rsidRPr="008335F2">
      <w:rPr>
        <w:noProof/>
        <w:lang w:val="nl-BE" w:eastAsia="nl-BE"/>
      </w:rPr>
      <mc:AlternateContent>
        <mc:Choice Requires="wpg">
          <w:drawing>
            <wp:anchor distT="0" distB="0" distL="114300" distR="114300" simplePos="0" relativeHeight="251666432" behindDoc="0" locked="0" layoutInCell="1" allowOverlap="1" wp14:anchorId="03DCCF80" wp14:editId="49111B7F">
              <wp:simplePos x="0" y="0"/>
              <wp:positionH relativeFrom="column">
                <wp:posOffset>3715996</wp:posOffset>
              </wp:positionH>
              <wp:positionV relativeFrom="paragraph">
                <wp:posOffset>69571</wp:posOffset>
              </wp:positionV>
              <wp:extent cx="665684" cy="277977"/>
              <wp:effectExtent l="0" t="0" r="1270" b="8255"/>
              <wp:wrapNone/>
              <wp:docPr id="18"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19"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54C1CF" id="Groep 9" o:spid="_x0000_s1026" style="position:absolute;margin-left:292.6pt;margin-top:5.5pt;width:52.4pt;height:21.9pt;z-index:251666432;mso-width-relative:margin;mso-height-relative:margin" coordsize="15683,4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19" o:spid="_x0000_s1027" type="#_x0000_t15" style="position:absolute;width:9316;height:4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" adj="16250" fillcolor="white [3212]" stroked="f" strokeweight="2p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unthaak 20" o:spid="_x0000_s1028" type="#_x0000_t55" style="position:absolute;left:7776;width:4615;height:4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" adj="10800" fillcolor="white [3212]" stroked="f" strokeweight="2pt"/>
              <v:shape id="Punthaak 21" o:spid="_x0000_s1029" type="#_x0000_t55" style="position:absolute;left:11068;width:4615;height:4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" adj="10800" fillcolor="white [3212]" stroked="f" strokeweight="2pt"/>
            </v:group>
          </w:pict>
        </mc:Fallback>
      </mc:AlternateContent>
    </w:r>
    <w:r w:rsidR="00F61BA0">
      <w:rPr>
        <w:noProof/>
        <w:lang w:val="nl-BE" w:eastAsia="nl-BE"/>
      </w:rPr>
      <w:drawing>
        <wp:anchor distT="0" distB="0" distL="114300" distR="114300" simplePos="0" relativeHeight="251661312" behindDoc="1" locked="0" layoutInCell="1" allowOverlap="1" wp14:anchorId="574FD6CA" wp14:editId="34BD2F26">
          <wp:simplePos x="0" y="0"/>
          <wp:positionH relativeFrom="page">
            <wp:align>right</wp:align>
          </wp:positionH>
          <wp:positionV relativeFrom="paragraph">
            <wp:posOffset>-68580</wp:posOffset>
          </wp:positionV>
          <wp:extent cx="3522980" cy="518160"/>
          <wp:effectExtent l="0" t="0" r="127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flipH="1" flipV="1">
                    <a:off x="0" y="0"/>
                    <a:ext cx="3522980" cy="5181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160D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D651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7F516DD"/>
    <w:multiLevelType w:val="hybridMultilevel"/>
    <w:tmpl w:val="BEDC96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4CD382F"/>
    <w:multiLevelType w:val="multilevel"/>
    <w:tmpl w:val="45B2275A"/>
    <w:numStyleLink w:val="111111"/>
  </w:abstractNum>
  <w:abstractNum w:abstractNumId="4" w15:restartNumberingAfterBreak="0">
    <w:nsid w:val="4BD162F5"/>
    <w:multiLevelType w:val="hybridMultilevel"/>
    <w:tmpl w:val="186A16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52473516"/>
    <w:multiLevelType w:val="hybridMultilevel"/>
    <w:tmpl w:val="89BA36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6F2492F"/>
    <w:multiLevelType w:val="hybridMultilevel"/>
    <w:tmpl w:val="83D890D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CC37406"/>
    <w:multiLevelType w:val="hybridMultilevel"/>
    <w:tmpl w:val="C7988E78"/>
    <w:lvl w:ilvl="0" w:tplc="08130001">
      <w:start w:val="1"/>
      <w:numFmt w:val="bullet"/>
      <w:lvlText w:val=""/>
      <w:lvlJc w:val="left"/>
      <w:pPr>
        <w:ind w:left="2846" w:hanging="360"/>
      </w:pPr>
      <w:rPr>
        <w:rFonts w:ascii="Symbol" w:hAnsi="Symbol" w:hint="default"/>
      </w:rPr>
    </w:lvl>
    <w:lvl w:ilvl="1" w:tplc="08130003" w:tentative="1">
      <w:start w:val="1"/>
      <w:numFmt w:val="bullet"/>
      <w:lvlText w:val="o"/>
      <w:lvlJc w:val="left"/>
      <w:pPr>
        <w:ind w:left="3566" w:hanging="360"/>
      </w:pPr>
      <w:rPr>
        <w:rFonts w:ascii="Courier New" w:hAnsi="Courier New" w:cs="Courier New" w:hint="default"/>
      </w:rPr>
    </w:lvl>
    <w:lvl w:ilvl="2" w:tplc="08130005" w:tentative="1">
      <w:start w:val="1"/>
      <w:numFmt w:val="bullet"/>
      <w:lvlText w:val=""/>
      <w:lvlJc w:val="left"/>
      <w:pPr>
        <w:ind w:left="4286" w:hanging="360"/>
      </w:pPr>
      <w:rPr>
        <w:rFonts w:ascii="Wingdings" w:hAnsi="Wingdings" w:hint="default"/>
      </w:rPr>
    </w:lvl>
    <w:lvl w:ilvl="3" w:tplc="08130001" w:tentative="1">
      <w:start w:val="1"/>
      <w:numFmt w:val="bullet"/>
      <w:lvlText w:val=""/>
      <w:lvlJc w:val="left"/>
      <w:pPr>
        <w:ind w:left="5006" w:hanging="360"/>
      </w:pPr>
      <w:rPr>
        <w:rFonts w:ascii="Symbol" w:hAnsi="Symbol" w:hint="default"/>
      </w:rPr>
    </w:lvl>
    <w:lvl w:ilvl="4" w:tplc="08130003" w:tentative="1">
      <w:start w:val="1"/>
      <w:numFmt w:val="bullet"/>
      <w:lvlText w:val="o"/>
      <w:lvlJc w:val="left"/>
      <w:pPr>
        <w:ind w:left="5726" w:hanging="360"/>
      </w:pPr>
      <w:rPr>
        <w:rFonts w:ascii="Courier New" w:hAnsi="Courier New" w:cs="Courier New" w:hint="default"/>
      </w:rPr>
    </w:lvl>
    <w:lvl w:ilvl="5" w:tplc="08130005" w:tentative="1">
      <w:start w:val="1"/>
      <w:numFmt w:val="bullet"/>
      <w:lvlText w:val=""/>
      <w:lvlJc w:val="left"/>
      <w:pPr>
        <w:ind w:left="6446" w:hanging="360"/>
      </w:pPr>
      <w:rPr>
        <w:rFonts w:ascii="Wingdings" w:hAnsi="Wingdings" w:hint="default"/>
      </w:rPr>
    </w:lvl>
    <w:lvl w:ilvl="6" w:tplc="08130001" w:tentative="1">
      <w:start w:val="1"/>
      <w:numFmt w:val="bullet"/>
      <w:lvlText w:val=""/>
      <w:lvlJc w:val="left"/>
      <w:pPr>
        <w:ind w:left="7166" w:hanging="360"/>
      </w:pPr>
      <w:rPr>
        <w:rFonts w:ascii="Symbol" w:hAnsi="Symbol" w:hint="default"/>
      </w:rPr>
    </w:lvl>
    <w:lvl w:ilvl="7" w:tplc="08130003" w:tentative="1">
      <w:start w:val="1"/>
      <w:numFmt w:val="bullet"/>
      <w:lvlText w:val="o"/>
      <w:lvlJc w:val="left"/>
      <w:pPr>
        <w:ind w:left="7886" w:hanging="360"/>
      </w:pPr>
      <w:rPr>
        <w:rFonts w:ascii="Courier New" w:hAnsi="Courier New" w:cs="Courier New" w:hint="default"/>
      </w:rPr>
    </w:lvl>
    <w:lvl w:ilvl="8" w:tplc="08130005" w:tentative="1">
      <w:start w:val="1"/>
      <w:numFmt w:val="bullet"/>
      <w:lvlText w:val=""/>
      <w:lvlJc w:val="left"/>
      <w:pPr>
        <w:ind w:left="8606" w:hanging="360"/>
      </w:pPr>
      <w:rPr>
        <w:rFonts w:ascii="Wingdings" w:hAnsi="Wingdings" w:hint="default"/>
      </w:rPr>
    </w:lvl>
  </w:abstractNum>
  <w:abstractNum w:abstractNumId="8" w15:restartNumberingAfterBreak="0">
    <w:nsid w:val="60894363"/>
    <w:multiLevelType w:val="multilevel"/>
    <w:tmpl w:val="2C38B5B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2836"/>
        </w:tabs>
        <w:ind w:left="2836"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851" w:hanging="851"/>
      </w:pPr>
      <w:rPr>
        <w:rFonts w:hint="default"/>
      </w:rPr>
    </w:lvl>
    <w:lvl w:ilvl="5">
      <w:start w:val="1"/>
      <w:numFmt w:val="decimal"/>
      <w:pStyle w:val="Heading6"/>
      <w:lvlText w:val="%1.%2.%3.%4.%5.%6"/>
      <w:lvlJc w:val="left"/>
      <w:pPr>
        <w:tabs>
          <w:tab w:val="num" w:pos="1701"/>
        </w:tabs>
        <w:ind w:left="1701" w:hanging="1701"/>
      </w:pPr>
      <w:rPr>
        <w:rFonts w:hint="default"/>
      </w:rPr>
    </w:lvl>
    <w:lvl w:ilvl="6">
      <w:start w:val="1"/>
      <w:numFmt w:val="decimal"/>
      <w:pStyle w:val="Heading7"/>
      <w:lvlText w:val="%1.%2.%3.%4.%5.%6.%7"/>
      <w:lvlJc w:val="left"/>
      <w:pPr>
        <w:tabs>
          <w:tab w:val="num" w:pos="1701"/>
        </w:tabs>
        <w:ind w:left="1701" w:hanging="1701"/>
      </w:pPr>
      <w:rPr>
        <w:rFonts w:hint="default"/>
      </w:rPr>
    </w:lvl>
    <w:lvl w:ilvl="7">
      <w:start w:val="1"/>
      <w:numFmt w:val="decimal"/>
      <w:pStyle w:val="Heading8"/>
      <w:lvlText w:val="%1.%2.%3.%4.%5.%6.%7.%8"/>
      <w:lvlJc w:val="left"/>
      <w:pPr>
        <w:tabs>
          <w:tab w:val="num" w:pos="1800"/>
        </w:tabs>
        <w:ind w:left="1701" w:hanging="1701"/>
      </w:pPr>
      <w:rPr>
        <w:rFonts w:hint="default"/>
      </w:rPr>
    </w:lvl>
    <w:lvl w:ilvl="8">
      <w:start w:val="1"/>
      <w:numFmt w:val="decimal"/>
      <w:pStyle w:val="Heading9"/>
      <w:lvlText w:val="%1.%2.%3.%4.%5.%6.%7.%8.%9"/>
      <w:lvlJc w:val="left"/>
      <w:pPr>
        <w:tabs>
          <w:tab w:val="num" w:pos="2160"/>
        </w:tabs>
        <w:ind w:left="1701" w:hanging="1701"/>
      </w:pPr>
      <w:rPr>
        <w:rFonts w:hint="default"/>
      </w:rPr>
    </w:lvl>
  </w:abstractNum>
  <w:abstractNum w:abstractNumId="9" w15:restartNumberingAfterBreak="0">
    <w:nsid w:val="628E31E1"/>
    <w:multiLevelType w:val="hybridMultilevel"/>
    <w:tmpl w:val="AAFAD652"/>
    <w:lvl w:ilvl="0" w:tplc="04090001">
      <w:start w:val="1"/>
      <w:numFmt w:val="bullet"/>
      <w:lvlText w:val=""/>
      <w:lvlJc w:val="left"/>
      <w:pPr>
        <w:tabs>
          <w:tab w:val="num" w:pos="2846"/>
        </w:tabs>
        <w:ind w:left="2846" w:hanging="360"/>
      </w:pPr>
      <w:rPr>
        <w:rFonts w:ascii="Symbol" w:hAnsi="Symbol" w:hint="default"/>
      </w:rPr>
    </w:lvl>
    <w:lvl w:ilvl="1" w:tplc="04090003">
      <w:start w:val="1"/>
      <w:numFmt w:val="bullet"/>
      <w:lvlText w:val="o"/>
      <w:lvlJc w:val="left"/>
      <w:pPr>
        <w:tabs>
          <w:tab w:val="num" w:pos="3566"/>
        </w:tabs>
        <w:ind w:left="3566" w:hanging="360"/>
      </w:pPr>
      <w:rPr>
        <w:rFonts w:ascii="Courier New" w:hAnsi="Courier New" w:hint="default"/>
      </w:rPr>
    </w:lvl>
    <w:lvl w:ilvl="2" w:tplc="04130001">
      <w:start w:val="1"/>
      <w:numFmt w:val="bullet"/>
      <w:lvlText w:val=""/>
      <w:lvlJc w:val="left"/>
      <w:pPr>
        <w:tabs>
          <w:tab w:val="num" w:pos="4286"/>
        </w:tabs>
        <w:ind w:left="4286" w:hanging="360"/>
      </w:pPr>
      <w:rPr>
        <w:rFonts w:ascii="Symbol" w:hAnsi="Symbol"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0" w15:restartNumberingAfterBreak="0">
    <w:nsid w:val="648C2652"/>
    <w:multiLevelType w:val="hybridMultilevel"/>
    <w:tmpl w:val="83CC88D8"/>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1" w15:restartNumberingAfterBreak="0">
    <w:nsid w:val="687931F9"/>
    <w:multiLevelType w:val="hybridMultilevel"/>
    <w:tmpl w:val="CAFE0AB2"/>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2" w15:restartNumberingAfterBreak="0">
    <w:nsid w:val="6B167B42"/>
    <w:multiLevelType w:val="multilevel"/>
    <w:tmpl w:val="45B2275A"/>
    <w:styleLink w:val="111111"/>
    <w:lvl w:ilvl="0">
      <w:start w:val="1"/>
      <w:numFmt w:val="decimal"/>
      <w:lvlText w:val="%1"/>
      <w:lvlJc w:val="right"/>
      <w:pPr>
        <w:tabs>
          <w:tab w:val="num" w:pos="0"/>
        </w:tabs>
        <w:ind w:left="0" w:hanging="198"/>
      </w:pPr>
      <w:rPr>
        <w:rFonts w:hint="default"/>
      </w:rPr>
    </w:lvl>
    <w:lvl w:ilvl="1">
      <w:start w:val="1"/>
      <w:numFmt w:val="decimal"/>
      <w:lvlText w:val="%1.%2"/>
      <w:lvlJc w:val="right"/>
      <w:pPr>
        <w:tabs>
          <w:tab w:val="num" w:pos="0"/>
        </w:tabs>
        <w:ind w:left="0" w:hanging="198"/>
      </w:pPr>
      <w:rPr>
        <w:rFonts w:hint="default"/>
      </w:rPr>
    </w:lvl>
    <w:lvl w:ilvl="2">
      <w:start w:val="1"/>
      <w:numFmt w:val="decimal"/>
      <w:lvlText w:val="%1.%2.%3"/>
      <w:lvlJc w:val="right"/>
      <w:pPr>
        <w:tabs>
          <w:tab w:val="num" w:pos="0"/>
        </w:tabs>
        <w:ind w:left="0" w:hanging="198"/>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abstractNum w:abstractNumId="13" w15:restartNumberingAfterBreak="0">
    <w:nsid w:val="6CE73163"/>
    <w:multiLevelType w:val="hybridMultilevel"/>
    <w:tmpl w:val="81F07004"/>
    <w:lvl w:ilvl="0" w:tplc="04090001">
      <w:start w:val="1"/>
      <w:numFmt w:val="bullet"/>
      <w:lvlText w:val=""/>
      <w:lvlJc w:val="left"/>
      <w:pPr>
        <w:tabs>
          <w:tab w:val="num" w:pos="2846"/>
        </w:tabs>
        <w:ind w:left="2846" w:hanging="360"/>
      </w:pPr>
      <w:rPr>
        <w:rFonts w:ascii="Symbol" w:hAnsi="Symbol" w:hint="default"/>
      </w:rPr>
    </w:lvl>
    <w:lvl w:ilvl="1" w:tplc="04130001">
      <w:start w:val="1"/>
      <w:numFmt w:val="bullet"/>
      <w:lvlText w:val=""/>
      <w:lvlJc w:val="left"/>
      <w:pPr>
        <w:tabs>
          <w:tab w:val="num" w:pos="3566"/>
        </w:tabs>
        <w:ind w:left="3566" w:hanging="360"/>
      </w:pPr>
      <w:rPr>
        <w:rFonts w:ascii="Symbol" w:hAnsi="Symbol"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4" w15:restartNumberingAfterBreak="0">
    <w:nsid w:val="760E4C66"/>
    <w:multiLevelType w:val="multilevel"/>
    <w:tmpl w:val="04130023"/>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913857326">
    <w:abstractNumId w:val="12"/>
  </w:num>
  <w:num w:numId="2" w16cid:durableId="215243313">
    <w:abstractNumId w:val="14"/>
  </w:num>
  <w:num w:numId="3" w16cid:durableId="1643386766">
    <w:abstractNumId w:val="3"/>
  </w:num>
  <w:num w:numId="4" w16cid:durableId="348914353">
    <w:abstractNumId w:val="8"/>
  </w:num>
  <w:num w:numId="5" w16cid:durableId="467826046">
    <w:abstractNumId w:val="9"/>
  </w:num>
  <w:num w:numId="6" w16cid:durableId="868226808">
    <w:abstractNumId w:val="11"/>
  </w:num>
  <w:num w:numId="7" w16cid:durableId="1980457809">
    <w:abstractNumId w:val="13"/>
  </w:num>
  <w:num w:numId="8" w16cid:durableId="888033833">
    <w:abstractNumId w:val="10"/>
  </w:num>
  <w:num w:numId="9" w16cid:durableId="1205828976">
    <w:abstractNumId w:val="7"/>
  </w:num>
  <w:num w:numId="10" w16cid:durableId="1173954752">
    <w:abstractNumId w:val="2"/>
  </w:num>
  <w:num w:numId="11" w16cid:durableId="893615096">
    <w:abstractNumId w:val="6"/>
  </w:num>
  <w:num w:numId="12" w16cid:durableId="752774851">
    <w:abstractNumId w:val="8"/>
  </w:num>
  <w:num w:numId="13" w16cid:durableId="1050491632">
    <w:abstractNumId w:val="5"/>
  </w:num>
  <w:num w:numId="14" w16cid:durableId="1643806604">
    <w:abstractNumId w:val="4"/>
  </w:num>
  <w:num w:numId="15" w16cid:durableId="591624492">
    <w:abstractNumId w:val="0"/>
  </w:num>
  <w:num w:numId="16" w16cid:durableId="406347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84"/>
    <w:rsid w:val="000024EB"/>
    <w:rsid w:val="0000560B"/>
    <w:rsid w:val="00014CCC"/>
    <w:rsid w:val="00033B1D"/>
    <w:rsid w:val="00046AE6"/>
    <w:rsid w:val="0006229A"/>
    <w:rsid w:val="000772E4"/>
    <w:rsid w:val="000832FB"/>
    <w:rsid w:val="00085E85"/>
    <w:rsid w:val="000A4D34"/>
    <w:rsid w:val="000B28EF"/>
    <w:rsid w:val="000E0DF7"/>
    <w:rsid w:val="00115DD6"/>
    <w:rsid w:val="00122078"/>
    <w:rsid w:val="00136A1D"/>
    <w:rsid w:val="001475B0"/>
    <w:rsid w:val="00153956"/>
    <w:rsid w:val="00160968"/>
    <w:rsid w:val="00173F7E"/>
    <w:rsid w:val="00186AE7"/>
    <w:rsid w:val="00187719"/>
    <w:rsid w:val="0019775D"/>
    <w:rsid w:val="001A0FA1"/>
    <w:rsid w:val="001C7ED4"/>
    <w:rsid w:val="001F58EC"/>
    <w:rsid w:val="0021733A"/>
    <w:rsid w:val="00220C86"/>
    <w:rsid w:val="00221893"/>
    <w:rsid w:val="002376BB"/>
    <w:rsid w:val="00253E7B"/>
    <w:rsid w:val="0026184D"/>
    <w:rsid w:val="00264203"/>
    <w:rsid w:val="00265612"/>
    <w:rsid w:val="00270801"/>
    <w:rsid w:val="0027132B"/>
    <w:rsid w:val="002758B6"/>
    <w:rsid w:val="00280E2F"/>
    <w:rsid w:val="00287C28"/>
    <w:rsid w:val="00295F3E"/>
    <w:rsid w:val="00296CF2"/>
    <w:rsid w:val="002C0DD5"/>
    <w:rsid w:val="002D237F"/>
    <w:rsid w:val="002F44A3"/>
    <w:rsid w:val="002F716B"/>
    <w:rsid w:val="0030107F"/>
    <w:rsid w:val="003063AA"/>
    <w:rsid w:val="00325646"/>
    <w:rsid w:val="003271F7"/>
    <w:rsid w:val="00334D3F"/>
    <w:rsid w:val="00335F72"/>
    <w:rsid w:val="00343548"/>
    <w:rsid w:val="00362113"/>
    <w:rsid w:val="00364F79"/>
    <w:rsid w:val="0036707B"/>
    <w:rsid w:val="00372C3E"/>
    <w:rsid w:val="00374577"/>
    <w:rsid w:val="0039380F"/>
    <w:rsid w:val="003D3F90"/>
    <w:rsid w:val="003D661D"/>
    <w:rsid w:val="003D7E68"/>
    <w:rsid w:val="003F1683"/>
    <w:rsid w:val="003F182C"/>
    <w:rsid w:val="00403F22"/>
    <w:rsid w:val="00410AD8"/>
    <w:rsid w:val="00417520"/>
    <w:rsid w:val="00422AE5"/>
    <w:rsid w:val="00423E84"/>
    <w:rsid w:val="00431A0F"/>
    <w:rsid w:val="004623AB"/>
    <w:rsid w:val="00470BF9"/>
    <w:rsid w:val="004743A4"/>
    <w:rsid w:val="00490F6D"/>
    <w:rsid w:val="004A078E"/>
    <w:rsid w:val="004A1BDC"/>
    <w:rsid w:val="004A7C48"/>
    <w:rsid w:val="004B3C89"/>
    <w:rsid w:val="004C4838"/>
    <w:rsid w:val="004D2F6E"/>
    <w:rsid w:val="004E0C09"/>
    <w:rsid w:val="004E456B"/>
    <w:rsid w:val="005030EB"/>
    <w:rsid w:val="00505215"/>
    <w:rsid w:val="00524844"/>
    <w:rsid w:val="00524B56"/>
    <w:rsid w:val="00532480"/>
    <w:rsid w:val="00534BF3"/>
    <w:rsid w:val="0054057D"/>
    <w:rsid w:val="00544C82"/>
    <w:rsid w:val="0055268F"/>
    <w:rsid w:val="00555A38"/>
    <w:rsid w:val="00584A41"/>
    <w:rsid w:val="005A3B65"/>
    <w:rsid w:val="005A4B44"/>
    <w:rsid w:val="005A6B35"/>
    <w:rsid w:val="005B1B8E"/>
    <w:rsid w:val="005D0EBB"/>
    <w:rsid w:val="005D6C71"/>
    <w:rsid w:val="005E26DD"/>
    <w:rsid w:val="005F5CC9"/>
    <w:rsid w:val="005F73B8"/>
    <w:rsid w:val="00603F25"/>
    <w:rsid w:val="00604D1F"/>
    <w:rsid w:val="00606372"/>
    <w:rsid w:val="006110DD"/>
    <w:rsid w:val="00615753"/>
    <w:rsid w:val="00632501"/>
    <w:rsid w:val="00640FE9"/>
    <w:rsid w:val="00674185"/>
    <w:rsid w:val="0067683E"/>
    <w:rsid w:val="00685744"/>
    <w:rsid w:val="006929EC"/>
    <w:rsid w:val="006A57E1"/>
    <w:rsid w:val="006B2E66"/>
    <w:rsid w:val="006B46FA"/>
    <w:rsid w:val="006B5AB4"/>
    <w:rsid w:val="006D4A34"/>
    <w:rsid w:val="006D7281"/>
    <w:rsid w:val="006E03CB"/>
    <w:rsid w:val="006F0D55"/>
    <w:rsid w:val="006F1CAE"/>
    <w:rsid w:val="006F3EE9"/>
    <w:rsid w:val="00702DDE"/>
    <w:rsid w:val="0070354B"/>
    <w:rsid w:val="00715CD0"/>
    <w:rsid w:val="00721569"/>
    <w:rsid w:val="00732DC3"/>
    <w:rsid w:val="00734EF8"/>
    <w:rsid w:val="0074087F"/>
    <w:rsid w:val="007503FC"/>
    <w:rsid w:val="007554C3"/>
    <w:rsid w:val="00756617"/>
    <w:rsid w:val="007634C0"/>
    <w:rsid w:val="00775304"/>
    <w:rsid w:val="0078076B"/>
    <w:rsid w:val="00790F3E"/>
    <w:rsid w:val="007B5F9C"/>
    <w:rsid w:val="007C4051"/>
    <w:rsid w:val="007D17AC"/>
    <w:rsid w:val="007D4281"/>
    <w:rsid w:val="007D6208"/>
    <w:rsid w:val="007D7B41"/>
    <w:rsid w:val="007E25F6"/>
    <w:rsid w:val="007E3B7E"/>
    <w:rsid w:val="007E7E75"/>
    <w:rsid w:val="00800A09"/>
    <w:rsid w:val="00812C71"/>
    <w:rsid w:val="00815E90"/>
    <w:rsid w:val="008335F2"/>
    <w:rsid w:val="008353A2"/>
    <w:rsid w:val="00837CF7"/>
    <w:rsid w:val="008467CC"/>
    <w:rsid w:val="008469E3"/>
    <w:rsid w:val="008523F6"/>
    <w:rsid w:val="00852C0A"/>
    <w:rsid w:val="008557ED"/>
    <w:rsid w:val="00861A1E"/>
    <w:rsid w:val="00872E1A"/>
    <w:rsid w:val="00876C39"/>
    <w:rsid w:val="00885C60"/>
    <w:rsid w:val="0089211B"/>
    <w:rsid w:val="008954B6"/>
    <w:rsid w:val="008B17F2"/>
    <w:rsid w:val="008C487F"/>
    <w:rsid w:val="008D08BC"/>
    <w:rsid w:val="008D25D5"/>
    <w:rsid w:val="008E1EF0"/>
    <w:rsid w:val="008F0FD9"/>
    <w:rsid w:val="008F2E49"/>
    <w:rsid w:val="008F5132"/>
    <w:rsid w:val="008F72BC"/>
    <w:rsid w:val="00905966"/>
    <w:rsid w:val="00911983"/>
    <w:rsid w:val="00921430"/>
    <w:rsid w:val="00931064"/>
    <w:rsid w:val="00933AC5"/>
    <w:rsid w:val="00955DB5"/>
    <w:rsid w:val="00980D04"/>
    <w:rsid w:val="00991D4A"/>
    <w:rsid w:val="009A4624"/>
    <w:rsid w:val="009B1B67"/>
    <w:rsid w:val="009C490F"/>
    <w:rsid w:val="00A22E20"/>
    <w:rsid w:val="00A36778"/>
    <w:rsid w:val="00A441F2"/>
    <w:rsid w:val="00A4713E"/>
    <w:rsid w:val="00A52F19"/>
    <w:rsid w:val="00A5396A"/>
    <w:rsid w:val="00A54F9C"/>
    <w:rsid w:val="00A57E20"/>
    <w:rsid w:val="00A62456"/>
    <w:rsid w:val="00AA4E53"/>
    <w:rsid w:val="00AB01D0"/>
    <w:rsid w:val="00AB1178"/>
    <w:rsid w:val="00AB3F7D"/>
    <w:rsid w:val="00AB75AC"/>
    <w:rsid w:val="00AC5002"/>
    <w:rsid w:val="00AD7EA2"/>
    <w:rsid w:val="00AE7595"/>
    <w:rsid w:val="00AF398D"/>
    <w:rsid w:val="00B037EA"/>
    <w:rsid w:val="00B12EC0"/>
    <w:rsid w:val="00B17645"/>
    <w:rsid w:val="00B40FB1"/>
    <w:rsid w:val="00B4212F"/>
    <w:rsid w:val="00B51BBB"/>
    <w:rsid w:val="00B67BA5"/>
    <w:rsid w:val="00B701CF"/>
    <w:rsid w:val="00B7309E"/>
    <w:rsid w:val="00B75ECE"/>
    <w:rsid w:val="00B81E5B"/>
    <w:rsid w:val="00B84808"/>
    <w:rsid w:val="00B96161"/>
    <w:rsid w:val="00BA2D84"/>
    <w:rsid w:val="00BA55FC"/>
    <w:rsid w:val="00BB589F"/>
    <w:rsid w:val="00BB5A07"/>
    <w:rsid w:val="00BB7663"/>
    <w:rsid w:val="00BD4585"/>
    <w:rsid w:val="00BE4FF1"/>
    <w:rsid w:val="00BF6C55"/>
    <w:rsid w:val="00C24A8B"/>
    <w:rsid w:val="00C24B8B"/>
    <w:rsid w:val="00C32345"/>
    <w:rsid w:val="00C37635"/>
    <w:rsid w:val="00C53D45"/>
    <w:rsid w:val="00C619F5"/>
    <w:rsid w:val="00C65EFF"/>
    <w:rsid w:val="00C71550"/>
    <w:rsid w:val="00C826D8"/>
    <w:rsid w:val="00C9354B"/>
    <w:rsid w:val="00C94BC7"/>
    <w:rsid w:val="00CA3177"/>
    <w:rsid w:val="00CA4F51"/>
    <w:rsid w:val="00CA68C9"/>
    <w:rsid w:val="00CB2903"/>
    <w:rsid w:val="00CB4C5B"/>
    <w:rsid w:val="00CF4309"/>
    <w:rsid w:val="00CF70AA"/>
    <w:rsid w:val="00D10CA9"/>
    <w:rsid w:val="00D1517D"/>
    <w:rsid w:val="00D318E3"/>
    <w:rsid w:val="00D31B66"/>
    <w:rsid w:val="00D32765"/>
    <w:rsid w:val="00D33BD0"/>
    <w:rsid w:val="00D35535"/>
    <w:rsid w:val="00D35663"/>
    <w:rsid w:val="00D36301"/>
    <w:rsid w:val="00D37B46"/>
    <w:rsid w:val="00D52F02"/>
    <w:rsid w:val="00D620E5"/>
    <w:rsid w:val="00D828BE"/>
    <w:rsid w:val="00D86712"/>
    <w:rsid w:val="00DB0DB7"/>
    <w:rsid w:val="00DC53D5"/>
    <w:rsid w:val="00DF3C95"/>
    <w:rsid w:val="00DF6BF0"/>
    <w:rsid w:val="00DF6E4A"/>
    <w:rsid w:val="00DF6F75"/>
    <w:rsid w:val="00E00612"/>
    <w:rsid w:val="00E01608"/>
    <w:rsid w:val="00E01CEB"/>
    <w:rsid w:val="00E039AD"/>
    <w:rsid w:val="00E06623"/>
    <w:rsid w:val="00E235C4"/>
    <w:rsid w:val="00E323A6"/>
    <w:rsid w:val="00E34762"/>
    <w:rsid w:val="00E366EA"/>
    <w:rsid w:val="00E45D41"/>
    <w:rsid w:val="00E47345"/>
    <w:rsid w:val="00E53EF2"/>
    <w:rsid w:val="00E5642B"/>
    <w:rsid w:val="00E71008"/>
    <w:rsid w:val="00E7137D"/>
    <w:rsid w:val="00E7605B"/>
    <w:rsid w:val="00E826D9"/>
    <w:rsid w:val="00E92AD5"/>
    <w:rsid w:val="00EB2425"/>
    <w:rsid w:val="00EB5994"/>
    <w:rsid w:val="00ED1CAB"/>
    <w:rsid w:val="00EE042A"/>
    <w:rsid w:val="00EE10E3"/>
    <w:rsid w:val="00EE186A"/>
    <w:rsid w:val="00EE4A6B"/>
    <w:rsid w:val="00EE6020"/>
    <w:rsid w:val="00F01DC1"/>
    <w:rsid w:val="00F04085"/>
    <w:rsid w:val="00F078C8"/>
    <w:rsid w:val="00F2318E"/>
    <w:rsid w:val="00F243B5"/>
    <w:rsid w:val="00F32ADA"/>
    <w:rsid w:val="00F40DA7"/>
    <w:rsid w:val="00F453CB"/>
    <w:rsid w:val="00F50246"/>
    <w:rsid w:val="00F5549E"/>
    <w:rsid w:val="00F61BA0"/>
    <w:rsid w:val="00F70E28"/>
    <w:rsid w:val="00F8142F"/>
    <w:rsid w:val="00F818CA"/>
    <w:rsid w:val="00F82F94"/>
    <w:rsid w:val="00F83051"/>
    <w:rsid w:val="00F87408"/>
    <w:rsid w:val="00FA49A7"/>
    <w:rsid w:val="00FA6D03"/>
    <w:rsid w:val="00FB22CE"/>
    <w:rsid w:val="00FC019C"/>
    <w:rsid w:val="00FD2A81"/>
    <w:rsid w:val="00FE7375"/>
    <w:rsid w:val="00FE7F46"/>
    <w:rsid w:val="00FF492B"/>
    <w:rsid w:val="55E387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81F48"/>
  <w15:docId w15:val="{79187391-08B2-4E18-9E42-8309A78D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8CA"/>
    <w:pPr>
      <w:spacing w:after="240" w:line="240" w:lineRule="auto"/>
      <w:jc w:val="both"/>
    </w:pPr>
    <w:rPr>
      <w:rFonts w:ascii="Calibri" w:eastAsia="Times New Roman" w:hAnsi="Calibri" w:cs="Times New Roman"/>
      <w:color w:val="404040" w:themeColor="text1" w:themeTint="BF"/>
      <w:szCs w:val="24"/>
      <w:lang w:val="nl-NL" w:eastAsia="nl-NL"/>
    </w:rPr>
  </w:style>
  <w:style w:type="paragraph" w:styleId="Heading1">
    <w:name w:val="heading 1"/>
    <w:basedOn w:val="Normal"/>
    <w:next w:val="Normal"/>
    <w:link w:val="Heading1Char"/>
    <w:qFormat/>
    <w:rsid w:val="003D7E68"/>
    <w:pPr>
      <w:keepNext/>
      <w:spacing w:before="480" w:after="0" w:line="360" w:lineRule="auto"/>
      <w:outlineLvl w:val="0"/>
    </w:pPr>
    <w:rPr>
      <w:rFonts w:cs="Arial"/>
      <w:bCs/>
      <w:kern w:val="32"/>
      <w:sz w:val="36"/>
      <w:szCs w:val="26"/>
    </w:rPr>
  </w:style>
  <w:style w:type="paragraph" w:styleId="Heading2">
    <w:name w:val="heading 2"/>
    <w:basedOn w:val="Heading1"/>
    <w:next w:val="Normal"/>
    <w:link w:val="Heading2Char"/>
    <w:qFormat/>
    <w:rsid w:val="007E25F6"/>
    <w:pPr>
      <w:outlineLvl w:val="1"/>
    </w:pPr>
    <w:rPr>
      <w:sz w:val="28"/>
      <w:lang w:val="nl-BE" w:eastAsia="nl-BE"/>
    </w:rPr>
  </w:style>
  <w:style w:type="paragraph" w:styleId="Heading3">
    <w:name w:val="heading 3"/>
    <w:basedOn w:val="Normal"/>
    <w:next w:val="Normal"/>
    <w:link w:val="Heading3Char"/>
    <w:qFormat/>
    <w:rsid w:val="007E25F6"/>
    <w:pPr>
      <w:outlineLvl w:val="2"/>
    </w:pPr>
    <w:rPr>
      <w:i/>
      <w:lang w:val="en-US"/>
    </w:rPr>
  </w:style>
  <w:style w:type="paragraph" w:styleId="Heading4">
    <w:name w:val="heading 4"/>
    <w:basedOn w:val="Normal"/>
    <w:next w:val="Normal"/>
    <w:link w:val="Heading4Char"/>
    <w:qFormat/>
    <w:rsid w:val="000772E4"/>
    <w:pPr>
      <w:keepNext/>
      <w:numPr>
        <w:ilvl w:val="3"/>
        <w:numId w:val="4"/>
      </w:numPr>
      <w:spacing w:line="360" w:lineRule="auto"/>
      <w:outlineLvl w:val="3"/>
    </w:pPr>
    <w:rPr>
      <w:b/>
      <w:bCs/>
      <w:szCs w:val="28"/>
    </w:rPr>
  </w:style>
  <w:style w:type="paragraph" w:styleId="Heading5">
    <w:name w:val="heading 5"/>
    <w:basedOn w:val="Normal"/>
    <w:next w:val="Normal"/>
    <w:link w:val="Heading5Char"/>
    <w:qFormat/>
    <w:rsid w:val="000772E4"/>
    <w:pPr>
      <w:numPr>
        <w:ilvl w:val="4"/>
        <w:numId w:val="4"/>
      </w:numPr>
      <w:spacing w:before="240" w:after="60"/>
      <w:outlineLvl w:val="4"/>
    </w:pPr>
    <w:rPr>
      <w:b/>
      <w:bCs/>
      <w:i/>
      <w:iCs/>
      <w:sz w:val="26"/>
      <w:szCs w:val="26"/>
    </w:rPr>
  </w:style>
  <w:style w:type="paragraph" w:styleId="Heading6">
    <w:name w:val="heading 6"/>
    <w:basedOn w:val="Normal"/>
    <w:next w:val="Normal"/>
    <w:link w:val="Heading6Char"/>
    <w:qFormat/>
    <w:rsid w:val="000772E4"/>
    <w:pPr>
      <w:numPr>
        <w:ilvl w:val="5"/>
        <w:numId w:val="4"/>
      </w:numPr>
      <w:spacing w:before="240" w:after="60"/>
      <w:outlineLvl w:val="5"/>
    </w:pPr>
    <w:rPr>
      <w:rFonts w:ascii="Times New Roman" w:hAnsi="Times New Roman"/>
      <w:b/>
      <w:bCs/>
      <w:szCs w:val="22"/>
    </w:rPr>
  </w:style>
  <w:style w:type="paragraph" w:styleId="Heading7">
    <w:name w:val="heading 7"/>
    <w:basedOn w:val="Normal"/>
    <w:next w:val="Normal"/>
    <w:link w:val="Heading7Char"/>
    <w:qFormat/>
    <w:rsid w:val="000772E4"/>
    <w:pPr>
      <w:numPr>
        <w:ilvl w:val="6"/>
        <w:numId w:val="4"/>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0772E4"/>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0772E4"/>
    <w:pPr>
      <w:numPr>
        <w:ilvl w:val="8"/>
        <w:numId w:val="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2480"/>
    <w:rPr>
      <w:rFonts w:ascii="Tahoma" w:hAnsi="Tahoma" w:cs="Tahoma"/>
      <w:sz w:val="16"/>
      <w:szCs w:val="16"/>
    </w:rPr>
  </w:style>
  <w:style w:type="character" w:customStyle="1" w:styleId="BalloonTextChar">
    <w:name w:val="Balloon Text Char"/>
    <w:basedOn w:val="DefaultParagraphFont"/>
    <w:link w:val="BalloonText"/>
    <w:uiPriority w:val="99"/>
    <w:semiHidden/>
    <w:rsid w:val="00532480"/>
    <w:rPr>
      <w:rFonts w:ascii="Tahoma" w:hAnsi="Tahoma" w:cs="Tahoma"/>
      <w:sz w:val="16"/>
      <w:szCs w:val="16"/>
    </w:rPr>
  </w:style>
  <w:style w:type="paragraph" w:styleId="Header">
    <w:name w:val="header"/>
    <w:basedOn w:val="Normal"/>
    <w:link w:val="HeaderChar"/>
    <w:unhideWhenUsed/>
    <w:rsid w:val="001C7ED4"/>
    <w:pPr>
      <w:tabs>
        <w:tab w:val="center" w:pos="4536"/>
        <w:tab w:val="right" w:pos="9072"/>
      </w:tabs>
    </w:pPr>
  </w:style>
  <w:style w:type="character" w:customStyle="1" w:styleId="HeaderChar">
    <w:name w:val="Header Char"/>
    <w:basedOn w:val="DefaultParagraphFont"/>
    <w:link w:val="Header"/>
    <w:uiPriority w:val="99"/>
    <w:rsid w:val="001C7ED4"/>
  </w:style>
  <w:style w:type="paragraph" w:styleId="Footer">
    <w:name w:val="footer"/>
    <w:basedOn w:val="Normal"/>
    <w:link w:val="FooterChar"/>
    <w:uiPriority w:val="99"/>
    <w:unhideWhenUsed/>
    <w:rsid w:val="001C7ED4"/>
    <w:pPr>
      <w:tabs>
        <w:tab w:val="center" w:pos="4536"/>
        <w:tab w:val="right" w:pos="9072"/>
      </w:tabs>
    </w:pPr>
  </w:style>
  <w:style w:type="character" w:customStyle="1" w:styleId="FooterChar">
    <w:name w:val="Footer Char"/>
    <w:basedOn w:val="DefaultParagraphFont"/>
    <w:link w:val="Footer"/>
    <w:uiPriority w:val="99"/>
    <w:rsid w:val="001C7ED4"/>
  </w:style>
  <w:style w:type="paragraph" w:customStyle="1" w:styleId="Titelvoorblad">
    <w:name w:val="Titel voorblad"/>
    <w:basedOn w:val="Title"/>
    <w:semiHidden/>
    <w:rsid w:val="000772E4"/>
    <w:pPr>
      <w:spacing w:after="280" w:line="600" w:lineRule="atLeast"/>
      <w:contextualSpacing w:val="0"/>
      <w:outlineLvl w:val="0"/>
    </w:pPr>
    <w:rPr>
      <w:rFonts w:ascii="Arial" w:eastAsia="Times New Roman" w:hAnsi="Arial"/>
      <w:b/>
      <w:bCs/>
      <w:color w:val="FFFFFF"/>
      <w:spacing w:val="0"/>
      <w:position w:val="6"/>
    </w:rPr>
  </w:style>
  <w:style w:type="paragraph" w:customStyle="1" w:styleId="Subtitlevoorblad">
    <w:name w:val="Subtitle voorblad"/>
    <w:basedOn w:val="Subtitle"/>
    <w:semiHidden/>
    <w:rsid w:val="000772E4"/>
    <w:pPr>
      <w:numPr>
        <w:ilvl w:val="0"/>
      </w:numPr>
      <w:spacing w:before="100" w:beforeAutospacing="1" w:line="420" w:lineRule="atLeast"/>
      <w:outlineLvl w:val="1"/>
    </w:pPr>
    <w:rPr>
      <w:rFonts w:ascii="Arial" w:eastAsia="Times New Roman" w:hAnsi="Arial" w:cs="Arial"/>
      <w:i w:val="0"/>
      <w:iCs w:val="0"/>
      <w:color w:val="FFFFFF"/>
      <w:spacing w:val="0"/>
      <w:position w:val="6"/>
      <w:sz w:val="36"/>
      <w:szCs w:val="36"/>
    </w:rPr>
  </w:style>
  <w:style w:type="paragraph" w:styleId="Title">
    <w:name w:val="Title"/>
    <w:basedOn w:val="Normal"/>
    <w:next w:val="Normal"/>
    <w:link w:val="TitleChar"/>
    <w:uiPriority w:val="10"/>
    <w:qFormat/>
    <w:rsid w:val="00905966"/>
    <w:pPr>
      <w:spacing w:before="3600" w:after="300"/>
      <w:contextualSpacing/>
      <w:jc w:val="center"/>
    </w:pPr>
    <w:rPr>
      <w:rFonts w:eastAsiaTheme="majorEastAsia" w:cs="Arial"/>
      <w:spacing w:val="5"/>
      <w:kern w:val="28"/>
      <w:sz w:val="52"/>
      <w:szCs w:val="52"/>
    </w:rPr>
  </w:style>
  <w:style w:type="character" w:customStyle="1" w:styleId="TitleChar">
    <w:name w:val="Title Char"/>
    <w:basedOn w:val="DefaultParagraphFont"/>
    <w:link w:val="Title"/>
    <w:uiPriority w:val="10"/>
    <w:rsid w:val="00905966"/>
    <w:rPr>
      <w:rFonts w:ascii="Arial" w:eastAsiaTheme="majorEastAsia" w:hAnsi="Arial" w:cs="Arial"/>
      <w:spacing w:val="5"/>
      <w:kern w:val="28"/>
      <w:sz w:val="52"/>
      <w:szCs w:val="52"/>
      <w:lang w:val="nl-NL" w:eastAsia="nl-NL"/>
    </w:rPr>
  </w:style>
  <w:style w:type="paragraph" w:styleId="Subtitle">
    <w:name w:val="Subtitle"/>
    <w:basedOn w:val="Normal"/>
    <w:next w:val="Normal"/>
    <w:link w:val="SubtitleChar"/>
    <w:uiPriority w:val="11"/>
    <w:qFormat/>
    <w:rsid w:val="000772E4"/>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0772E4"/>
    <w:rPr>
      <w:rFonts w:asciiTheme="majorHAnsi" w:eastAsiaTheme="majorEastAsia" w:hAnsiTheme="majorHAnsi" w:cstheme="majorBidi"/>
      <w:i/>
      <w:iCs/>
      <w:color w:val="4F81BD" w:themeColor="accent1"/>
      <w:spacing w:val="15"/>
      <w:sz w:val="24"/>
      <w:szCs w:val="24"/>
    </w:rPr>
  </w:style>
  <w:style w:type="character" w:styleId="Strong">
    <w:name w:val="Strong"/>
    <w:rsid w:val="000772E4"/>
    <w:rPr>
      <w:b/>
      <w:bCs/>
    </w:rPr>
  </w:style>
  <w:style w:type="character" w:customStyle="1" w:styleId="Heading1Char">
    <w:name w:val="Heading 1 Char"/>
    <w:basedOn w:val="DefaultParagraphFont"/>
    <w:link w:val="Heading1"/>
    <w:rsid w:val="003D7E68"/>
    <w:rPr>
      <w:rFonts w:ascii="Arial" w:eastAsia="Times New Roman" w:hAnsi="Arial" w:cs="Arial"/>
      <w:bCs/>
      <w:color w:val="404040" w:themeColor="text1" w:themeTint="BF"/>
      <w:kern w:val="32"/>
      <w:sz w:val="36"/>
      <w:szCs w:val="26"/>
      <w:lang w:val="nl-NL" w:eastAsia="nl-NL"/>
    </w:rPr>
  </w:style>
  <w:style w:type="character" w:customStyle="1" w:styleId="Heading2Char">
    <w:name w:val="Heading 2 Char"/>
    <w:basedOn w:val="DefaultParagraphFont"/>
    <w:link w:val="Heading2"/>
    <w:rsid w:val="007E25F6"/>
    <w:rPr>
      <w:rFonts w:ascii="Arial" w:eastAsia="Times New Roman" w:hAnsi="Arial" w:cs="Arial"/>
      <w:bCs/>
      <w:color w:val="404040" w:themeColor="text1" w:themeTint="BF"/>
      <w:kern w:val="32"/>
      <w:sz w:val="28"/>
      <w:szCs w:val="26"/>
      <w:lang w:eastAsia="nl-BE"/>
    </w:rPr>
  </w:style>
  <w:style w:type="character" w:customStyle="1" w:styleId="Heading3Char">
    <w:name w:val="Heading 3 Char"/>
    <w:basedOn w:val="DefaultParagraphFont"/>
    <w:link w:val="Heading3"/>
    <w:rsid w:val="007E25F6"/>
    <w:rPr>
      <w:rFonts w:ascii="Arial" w:eastAsia="Times New Roman" w:hAnsi="Arial" w:cs="Times New Roman"/>
      <w:i/>
      <w:color w:val="404040" w:themeColor="text1" w:themeTint="BF"/>
      <w:szCs w:val="24"/>
      <w:lang w:val="en-US" w:eastAsia="nl-NL"/>
    </w:rPr>
  </w:style>
  <w:style w:type="character" w:customStyle="1" w:styleId="Heading4Char">
    <w:name w:val="Heading 4 Char"/>
    <w:basedOn w:val="DefaultParagraphFont"/>
    <w:link w:val="Heading4"/>
    <w:rsid w:val="000772E4"/>
    <w:rPr>
      <w:rFonts w:ascii="Arial" w:eastAsia="Times New Roman" w:hAnsi="Arial" w:cs="Times New Roman"/>
      <w:b/>
      <w:bCs/>
      <w:szCs w:val="28"/>
      <w:lang w:val="nl-NL" w:eastAsia="nl-NL"/>
    </w:rPr>
  </w:style>
  <w:style w:type="character" w:customStyle="1" w:styleId="Heading5Char">
    <w:name w:val="Heading 5 Char"/>
    <w:basedOn w:val="DefaultParagraphFont"/>
    <w:link w:val="Heading5"/>
    <w:rsid w:val="000772E4"/>
    <w:rPr>
      <w:rFonts w:ascii="Arial" w:eastAsia="Times New Roman" w:hAnsi="Arial" w:cs="Times New Roman"/>
      <w:b/>
      <w:bCs/>
      <w:i/>
      <w:iCs/>
      <w:sz w:val="26"/>
      <w:szCs w:val="26"/>
      <w:lang w:val="nl-NL" w:eastAsia="nl-NL"/>
    </w:rPr>
  </w:style>
  <w:style w:type="character" w:customStyle="1" w:styleId="Heading6Char">
    <w:name w:val="Heading 6 Char"/>
    <w:basedOn w:val="DefaultParagraphFont"/>
    <w:link w:val="Heading6"/>
    <w:rsid w:val="000772E4"/>
    <w:rPr>
      <w:rFonts w:ascii="Times New Roman" w:eastAsia="Times New Roman" w:hAnsi="Times New Roman" w:cs="Times New Roman"/>
      <w:b/>
      <w:bCs/>
      <w:lang w:val="nl-NL" w:eastAsia="nl-NL"/>
    </w:rPr>
  </w:style>
  <w:style w:type="character" w:customStyle="1" w:styleId="Heading7Char">
    <w:name w:val="Heading 7 Char"/>
    <w:basedOn w:val="DefaultParagraphFont"/>
    <w:link w:val="Heading7"/>
    <w:rsid w:val="000772E4"/>
    <w:rPr>
      <w:rFonts w:ascii="Times New Roman" w:eastAsia="Times New Roman" w:hAnsi="Times New Roman" w:cs="Times New Roman"/>
      <w:sz w:val="24"/>
      <w:szCs w:val="24"/>
      <w:lang w:val="nl-NL" w:eastAsia="nl-NL"/>
    </w:rPr>
  </w:style>
  <w:style w:type="character" w:customStyle="1" w:styleId="Heading8Char">
    <w:name w:val="Heading 8 Char"/>
    <w:basedOn w:val="DefaultParagraphFont"/>
    <w:link w:val="Heading8"/>
    <w:rsid w:val="000772E4"/>
    <w:rPr>
      <w:rFonts w:ascii="Times New Roman" w:eastAsia="Times New Roman" w:hAnsi="Times New Roman" w:cs="Times New Roman"/>
      <w:i/>
      <w:iCs/>
      <w:sz w:val="24"/>
      <w:szCs w:val="24"/>
      <w:lang w:val="nl-NL" w:eastAsia="nl-NL"/>
    </w:rPr>
  </w:style>
  <w:style w:type="character" w:customStyle="1" w:styleId="Heading9Char">
    <w:name w:val="Heading 9 Char"/>
    <w:basedOn w:val="DefaultParagraphFont"/>
    <w:link w:val="Heading9"/>
    <w:rsid w:val="000772E4"/>
    <w:rPr>
      <w:rFonts w:ascii="Arial" w:eastAsia="Times New Roman" w:hAnsi="Arial" w:cs="Arial"/>
      <w:lang w:val="nl-NL" w:eastAsia="nl-NL"/>
    </w:rPr>
  </w:style>
  <w:style w:type="numbering" w:styleId="111111">
    <w:name w:val="Outline List 2"/>
    <w:basedOn w:val="NoList"/>
    <w:semiHidden/>
    <w:rsid w:val="000772E4"/>
    <w:pPr>
      <w:numPr>
        <w:numId w:val="1"/>
      </w:numPr>
    </w:pPr>
  </w:style>
  <w:style w:type="paragraph" w:styleId="BodyTextIndent">
    <w:name w:val="Body Text Indent"/>
    <w:basedOn w:val="Normal"/>
    <w:link w:val="BodyTextIndentChar"/>
    <w:semiHidden/>
    <w:rsid w:val="000772E4"/>
    <w:pPr>
      <w:spacing w:after="120"/>
      <w:ind w:left="283"/>
    </w:pPr>
  </w:style>
  <w:style w:type="character" w:customStyle="1" w:styleId="BodyTextIndentChar">
    <w:name w:val="Body Text Indent Char"/>
    <w:basedOn w:val="DefaultParagraphFont"/>
    <w:link w:val="BodyTextIndent"/>
    <w:semiHidden/>
    <w:rsid w:val="000772E4"/>
    <w:rPr>
      <w:rFonts w:ascii="Arial" w:eastAsia="Times New Roman" w:hAnsi="Arial" w:cs="Times New Roman"/>
      <w:sz w:val="20"/>
      <w:szCs w:val="24"/>
      <w:lang w:val="nl-NL" w:eastAsia="nl-NL"/>
    </w:rPr>
  </w:style>
  <w:style w:type="character" w:styleId="Hyperlink">
    <w:name w:val="Hyperlink"/>
    <w:uiPriority w:val="99"/>
    <w:rsid w:val="000772E4"/>
    <w:rPr>
      <w:color w:val="0000FF"/>
      <w:u w:val="single"/>
    </w:rPr>
  </w:style>
  <w:style w:type="paragraph" w:styleId="TOC1">
    <w:name w:val="toc 1"/>
    <w:basedOn w:val="Normal"/>
    <w:next w:val="Normal"/>
    <w:autoRedefine/>
    <w:uiPriority w:val="39"/>
    <w:rsid w:val="00F818CA"/>
    <w:pPr>
      <w:tabs>
        <w:tab w:val="right" w:leader="dot" w:pos="9072"/>
      </w:tabs>
      <w:spacing w:after="120"/>
    </w:pPr>
    <w:rPr>
      <w:rFonts w:eastAsiaTheme="majorEastAsia"/>
      <w:noProof/>
      <w:position w:val="2"/>
      <w:sz w:val="24"/>
      <w:u w:color="999999"/>
      <w:lang w:val="nl-BE" w:eastAsia="nl-BE"/>
    </w:rPr>
  </w:style>
  <w:style w:type="paragraph" w:styleId="TOC2">
    <w:name w:val="toc 2"/>
    <w:basedOn w:val="Normal"/>
    <w:next w:val="Normal"/>
    <w:autoRedefine/>
    <w:uiPriority w:val="39"/>
    <w:rsid w:val="0089211B"/>
    <w:pPr>
      <w:tabs>
        <w:tab w:val="right" w:leader="dot" w:pos="9072"/>
      </w:tabs>
      <w:spacing w:after="120"/>
      <w:ind w:left="284"/>
    </w:pPr>
    <w:rPr>
      <w:rFonts w:eastAsiaTheme="majorEastAsia"/>
      <w:noProof/>
      <w:szCs w:val="20"/>
      <w:u w:color="999999"/>
      <w:lang w:eastAsia="nl-BE"/>
    </w:rPr>
  </w:style>
  <w:style w:type="paragraph" w:customStyle="1" w:styleId="Witruimte">
    <w:name w:val="Witruimte"/>
    <w:rsid w:val="000772E4"/>
    <w:pPr>
      <w:spacing w:after="0" w:line="240" w:lineRule="auto"/>
    </w:pPr>
    <w:rPr>
      <w:rFonts w:ascii="Times New Roman" w:eastAsia="Times New Roman" w:hAnsi="Times New Roman" w:cs="Times New Roman"/>
      <w:sz w:val="20"/>
      <w:szCs w:val="20"/>
      <w:lang w:val="nl-NL"/>
    </w:rPr>
  </w:style>
  <w:style w:type="paragraph" w:customStyle="1" w:styleId="Tabelkop">
    <w:name w:val="Tabelkop"/>
    <w:next w:val="Normal"/>
    <w:rsid w:val="000772E4"/>
    <w:pPr>
      <w:spacing w:before="60" w:after="60" w:line="240" w:lineRule="auto"/>
    </w:pPr>
    <w:rPr>
      <w:rFonts w:ascii="Times New Roman" w:eastAsia="Times New Roman" w:hAnsi="Times New Roman" w:cs="Times New Roman"/>
      <w:b/>
      <w:sz w:val="20"/>
      <w:szCs w:val="20"/>
      <w:lang w:val="nl-NL"/>
    </w:rPr>
  </w:style>
  <w:style w:type="paragraph" w:customStyle="1" w:styleId="Tabeltekst">
    <w:name w:val="Tabeltekst"/>
    <w:rsid w:val="000772E4"/>
    <w:pPr>
      <w:spacing w:before="40" w:after="40" w:line="240" w:lineRule="auto"/>
    </w:pPr>
    <w:rPr>
      <w:rFonts w:ascii="Times New Roman" w:eastAsia="Times New Roman" w:hAnsi="Times New Roman" w:cs="Times New Roman"/>
      <w:sz w:val="20"/>
      <w:szCs w:val="20"/>
      <w:lang w:val="nl-NL"/>
    </w:rPr>
  </w:style>
  <w:style w:type="paragraph" w:customStyle="1" w:styleId="Voorblad">
    <w:name w:val="Voorblad"/>
    <w:rsid w:val="000772E4"/>
    <w:pPr>
      <w:spacing w:before="240" w:after="240" w:line="240" w:lineRule="auto"/>
      <w:jc w:val="center"/>
    </w:pPr>
    <w:rPr>
      <w:rFonts w:ascii="Times New Roman" w:eastAsia="Times New Roman" w:hAnsi="Times New Roman" w:cs="Times New Roman"/>
      <w:i/>
      <w:sz w:val="48"/>
      <w:szCs w:val="20"/>
      <w:lang w:val="nl-NL"/>
    </w:rPr>
  </w:style>
  <w:style w:type="paragraph" w:customStyle="1" w:styleId="Paragraph1">
    <w:name w:val="Paragraph 1"/>
    <w:basedOn w:val="Normal"/>
    <w:rsid w:val="0054057D"/>
    <w:pPr>
      <w:spacing w:after="120"/>
      <w:ind w:left="446"/>
    </w:pPr>
    <w:rPr>
      <w:szCs w:val="20"/>
      <w:lang w:val="en-US" w:eastAsia="en-US"/>
    </w:rPr>
  </w:style>
  <w:style w:type="paragraph" w:customStyle="1" w:styleId="Paragraph2">
    <w:name w:val="Paragraph 2"/>
    <w:basedOn w:val="Normal"/>
    <w:rsid w:val="0054057D"/>
    <w:pPr>
      <w:spacing w:after="120"/>
      <w:ind w:left="1166"/>
    </w:pPr>
    <w:rPr>
      <w:szCs w:val="20"/>
      <w:lang w:val="en-US" w:eastAsia="en-US"/>
    </w:rPr>
  </w:style>
  <w:style w:type="paragraph" w:styleId="NormalWeb">
    <w:name w:val="Normal (Web)"/>
    <w:basedOn w:val="Normal"/>
    <w:uiPriority w:val="99"/>
    <w:rsid w:val="0054057D"/>
    <w:pPr>
      <w:spacing w:before="100" w:beforeAutospacing="1" w:after="100" w:afterAutospacing="1"/>
    </w:pPr>
    <w:rPr>
      <w:rFonts w:ascii="Arial Unicode MS" w:eastAsia="Arial Unicode MS" w:hAnsi="Arial Unicode MS" w:cs="Arial Unicode MS"/>
      <w:sz w:val="24"/>
      <w:lang w:val="en-US" w:eastAsia="en-US"/>
    </w:rPr>
  </w:style>
  <w:style w:type="table" w:styleId="TableGrid">
    <w:name w:val="Table Grid"/>
    <w:basedOn w:val="TableNormal"/>
    <w:uiPriority w:val="59"/>
    <w:rsid w:val="00DF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abloon">
    <w:name w:val="Sjabloon"/>
    <w:basedOn w:val="Normal"/>
    <w:link w:val="SjabloonChar"/>
    <w:qFormat/>
    <w:rsid w:val="00C94BC7"/>
    <w:rPr>
      <w:rFonts w:ascii="Times New Roman" w:hAnsi="Times New Roman"/>
      <w:i/>
    </w:rPr>
  </w:style>
  <w:style w:type="character" w:customStyle="1" w:styleId="SjabloonChar">
    <w:name w:val="Sjabloon Char"/>
    <w:basedOn w:val="DefaultParagraphFont"/>
    <w:link w:val="Sjabloon"/>
    <w:rsid w:val="00C94BC7"/>
    <w:rPr>
      <w:rFonts w:ascii="Times New Roman" w:eastAsia="Times New Roman" w:hAnsi="Times New Roman" w:cs="Times New Roman"/>
      <w:i/>
      <w:color w:val="404040" w:themeColor="text1" w:themeTint="BF"/>
      <w:szCs w:val="24"/>
      <w:lang w:val="nl-NL" w:eastAsia="nl-NL"/>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eastAsia="Times New Roman" w:hAnsi="Calibri" w:cs="Times New Roman"/>
      <w:color w:val="404040" w:themeColor="text1" w:themeTint="BF"/>
      <w:sz w:val="20"/>
      <w:szCs w:val="20"/>
      <w:lang w:val="nl-NL"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469E3"/>
    <w:rPr>
      <w:b/>
      <w:bCs/>
    </w:rPr>
  </w:style>
  <w:style w:type="character" w:customStyle="1" w:styleId="CommentSubjectChar">
    <w:name w:val="Comment Subject Char"/>
    <w:basedOn w:val="CommentTextChar"/>
    <w:link w:val="CommentSubject"/>
    <w:uiPriority w:val="99"/>
    <w:semiHidden/>
    <w:rsid w:val="008469E3"/>
    <w:rPr>
      <w:rFonts w:ascii="Calibri" w:eastAsia="Times New Roman" w:hAnsi="Calibri" w:cs="Times New Roman"/>
      <w:b/>
      <w:bCs/>
      <w:color w:val="404040" w:themeColor="text1" w:themeTint="BF"/>
      <w:sz w:val="20"/>
      <w:szCs w:val="20"/>
      <w:lang w:val="nl-NL" w:eastAsia="nl-NL"/>
    </w:rPr>
  </w:style>
  <w:style w:type="paragraph" w:styleId="Revision">
    <w:name w:val="Revision"/>
    <w:hidden/>
    <w:uiPriority w:val="99"/>
    <w:semiHidden/>
    <w:rsid w:val="008469E3"/>
    <w:pPr>
      <w:spacing w:after="0" w:line="240" w:lineRule="auto"/>
    </w:pPr>
    <w:rPr>
      <w:rFonts w:ascii="Calibri" w:eastAsia="Times New Roman" w:hAnsi="Calibri" w:cs="Times New Roman"/>
      <w:color w:val="404040" w:themeColor="text1" w:themeTint="BF"/>
      <w:szCs w:val="24"/>
      <w:lang w:val="nl-NL" w:eastAsia="nl-NL"/>
    </w:rPr>
  </w:style>
  <w:style w:type="paragraph" w:styleId="TOCHeading">
    <w:name w:val="TOC Heading"/>
    <w:basedOn w:val="Heading1"/>
    <w:next w:val="Normal"/>
    <w:uiPriority w:val="39"/>
    <w:unhideWhenUsed/>
    <w:qFormat/>
    <w:rsid w:val="0089211B"/>
    <w:pPr>
      <w:keepLines/>
      <w:spacing w:before="360" w:after="240" w:line="259" w:lineRule="auto"/>
      <w:jc w:val="left"/>
      <w:outlineLvl w:val="9"/>
    </w:pPr>
  </w:style>
  <w:style w:type="paragraph" w:styleId="TOC3">
    <w:name w:val="toc 3"/>
    <w:basedOn w:val="Normal"/>
    <w:next w:val="Normal"/>
    <w:autoRedefine/>
    <w:uiPriority w:val="39"/>
    <w:unhideWhenUsed/>
    <w:rsid w:val="0089211B"/>
    <w:pPr>
      <w:tabs>
        <w:tab w:val="right" w:leader="dot" w:pos="9062"/>
      </w:tabs>
      <w:spacing w:after="120" w:line="259" w:lineRule="auto"/>
      <w:ind w:left="567"/>
      <w:jc w:val="left"/>
    </w:pPr>
    <w:rPr>
      <w:rFonts w:eastAsiaTheme="majorEastAsia"/>
      <w:i/>
      <w:noProof/>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4259">
      <w:bodyDiv w:val="1"/>
      <w:marLeft w:val="0"/>
      <w:marRight w:val="0"/>
      <w:marTop w:val="0"/>
      <w:marBottom w:val="0"/>
      <w:divBdr>
        <w:top w:val="none" w:sz="0" w:space="0" w:color="auto"/>
        <w:left w:val="none" w:sz="0" w:space="0" w:color="auto"/>
        <w:bottom w:val="none" w:sz="0" w:space="0" w:color="auto"/>
        <w:right w:val="none" w:sz="0" w:space="0" w:color="auto"/>
      </w:divBdr>
    </w:div>
    <w:div w:id="935938470">
      <w:bodyDiv w:val="1"/>
      <w:marLeft w:val="0"/>
      <w:marRight w:val="0"/>
      <w:marTop w:val="0"/>
      <w:marBottom w:val="0"/>
      <w:divBdr>
        <w:top w:val="none" w:sz="0" w:space="0" w:color="auto"/>
        <w:left w:val="none" w:sz="0" w:space="0" w:color="auto"/>
        <w:bottom w:val="none" w:sz="0" w:space="0" w:color="auto"/>
        <w:right w:val="none" w:sz="0" w:space="0" w:color="auto"/>
      </w:divBdr>
    </w:div>
    <w:div w:id="175921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YC~1\AppData\Local\Temp\Kleur%20A4%20staand.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Kleur A4 staand</Template>
  <TotalTime>251</TotalTime>
  <Pages>20</Pages>
  <Words>3793</Words>
  <Characters>21625</Characters>
  <Application>Microsoft Office Word</Application>
  <DocSecurity>0</DocSecurity>
  <Lines>180</Lines>
  <Paragraphs>50</Paragraphs>
  <ScaleCrop>false</ScaleCrop>
  <HeadingPairs>
    <vt:vector size="2" baseType="variant">
      <vt:variant>
        <vt:lpstr>Titel</vt:lpstr>
      </vt:variant>
      <vt:variant>
        <vt:i4>1</vt:i4>
      </vt:variant>
    </vt:vector>
  </HeadingPairs>
  <TitlesOfParts>
    <vt:vector size="1" baseType="lpstr">
      <vt:lpstr/>
    </vt:vector>
  </TitlesOfParts>
  <Company>Plantijn Hogeschool</Company>
  <LinksUpToDate>false</LinksUpToDate>
  <CharactersWithSpaces>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Gehre Warre [student]</cp:lastModifiedBy>
  <cp:revision>2</cp:revision>
  <dcterms:created xsi:type="dcterms:W3CDTF">2026-03-27T16:46:00Z</dcterms:created>
  <dcterms:modified xsi:type="dcterms:W3CDTF">2026-03-27T16:57:00Z</dcterms:modified>
</cp:coreProperties>
</file>