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Comandos SQL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                            serve para: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database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meu banco”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É a criação do banco de dados, o local onde será colocada as tabelas;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INTO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produtos (nome, preço)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'Laptop', 1200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comando INSERT permite que você adicione novos registros à sua tabela. Um exemplo simples: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nome, 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clientes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cidade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'São Paulo'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comando SELECT é o maestro da busca de dados. Quer recuperar informações específicas de uma tabela? Este é o seu comando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Clientes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bfd" w:val="clear"/>
                <w:rtl w:val="0"/>
              </w:rPr>
              <w:t xml:space="preserve"> remove registros de uma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6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order by first name 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organiza os resultados de acordo com uma ou mais colunas da tabela, podendo definir a ordem do resultados como crescente ou decrescente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PDATE [tabela_nome] SET [coluna1] = [valor1], [coluna2] = [valor2], ... WHERE [condição]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bfd" w:val="clear"/>
                <w:rtl w:val="0"/>
              </w:rPr>
              <w:t xml:space="preserve">O comando UPDATE é usado 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afbfd" w:val="clear"/>
                <w:rtl w:val="0"/>
              </w:rPr>
              <w:t xml:space="preserve">modificar registros existentes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bfd" w:val="clear"/>
                <w:rtl w:val="0"/>
              </w:rPr>
              <w:t xml:space="preserve"> em uma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field = 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8f9fa" w:val="clear"/>
                <w:rtl w:val="0"/>
              </w:rPr>
              <w:t xml:space="preserve">especifica os critérios que os valores dos campos devem atender para os registros que contêm os valores a serem incluídos nos resultados da consulta.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TRUNCATE TABLE dbo.TestTable;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8f9fa" w:val="clear"/>
                <w:rtl w:val="0"/>
              </w:rPr>
              <w:t xml:space="preserve">remove todas as linhas de uma tabela, mas a estrutura da tabela e suas colunas, restrições, índices e assim por diante permanecem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 table table-name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o comando DROP TABLE para descartar uma tabela existente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são procedimentos armazenados (ou funções, se preferir) que são ativadas automaticamente em resposta a eventos específicos em tabelas ou views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iner join table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combinam registros de duas tabelas sempre que houver valores correspondentes em um campo comum a ambas as tabelas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