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Техническое задание для дизайнера</w:t>
      </w:r>
    </w:p>
    <w:p>
      <w:pPr>
        <w:jc w:val="center"/>
      </w:pPr>
      <w:r>
        <w:rPr>
          <w:i/>
        </w:rPr>
        <w:t>Чтобы макеты не превращались в бесконечные правки</w:t>
      </w:r>
    </w:p>
    <w:p/>
    <w:p>
      <w:pPr>
        <w:pStyle w:val="Heading2"/>
      </w:pPr>
      <w:r>
        <w:t>1. Проект и цели</w:t>
      </w:r>
    </w:p>
    <w:p>
      <w:pPr>
        <w:pStyle w:val="ListBullet"/>
      </w:pPr>
      <w:r>
        <w:t>Тип проекта: лендинг/многостраничник/презентация/лого.</w:t>
      </w:r>
    </w:p>
    <w:p>
      <w:pPr>
        <w:pStyle w:val="ListBullet"/>
      </w:pPr>
      <w:r>
        <w:t>Цель: заявки/продажи/узнаваемость.</w:t>
      </w:r>
    </w:p>
    <w:p>
      <w:pPr>
        <w:pStyle w:val="Heading2"/>
      </w:pPr>
      <w:r>
        <w:t>2. Контент и структура</w:t>
      </w:r>
    </w:p>
    <w:p>
      <w:pPr>
        <w:pStyle w:val="ListBullet"/>
      </w:pPr>
      <w:r>
        <w:t>Тексты и иерархия блоков (H1/H2).</w:t>
      </w:r>
    </w:p>
    <w:p>
      <w:pPr>
        <w:pStyle w:val="ListBullet"/>
      </w:pPr>
      <w:r>
        <w:t>Медиа: фото, логотипы, кейсы, иллюстрации.</w:t>
      </w:r>
    </w:p>
    <w:p>
      <w:pPr>
        <w:pStyle w:val="ListBullet"/>
      </w:pPr>
      <w:r>
        <w:t>Сетка и модульность (для адаптивности).</w:t>
      </w:r>
    </w:p>
    <w:p>
      <w:pPr>
        <w:pStyle w:val="Heading2"/>
      </w:pPr>
      <w:r>
        <w:t>3. Брендинг и тон</w:t>
      </w:r>
    </w:p>
    <w:p>
      <w:pPr>
        <w:pStyle w:val="ListBullet"/>
      </w:pPr>
      <w:r>
        <w:t>Цвета/шрифты/референсы, примеры как надо/не надо.</w:t>
      </w:r>
    </w:p>
    <w:p>
      <w:pPr>
        <w:pStyle w:val="ListBullet"/>
      </w:pPr>
      <w:r>
        <w:t>Тон коммуникации: формальный/дружелюбный/профессиональный.</w:t>
      </w:r>
    </w:p>
    <w:p>
      <w:pPr>
        <w:pStyle w:val="Heading2"/>
      </w:pPr>
      <w:r>
        <w:t>4. Технические требования</w:t>
      </w:r>
    </w:p>
    <w:p>
      <w:pPr>
        <w:pStyle w:val="ListBullet"/>
      </w:pPr>
      <w:r>
        <w:t>Фреймворк: Figma. Компоненты, автолейаут, стили.</w:t>
      </w:r>
    </w:p>
    <w:p>
      <w:pPr>
        <w:pStyle w:val="ListBullet"/>
      </w:pPr>
      <w:r>
        <w:t>Адаптив: 1440/1200/768/390.</w:t>
      </w:r>
    </w:p>
    <w:p>
      <w:pPr>
        <w:pStyle w:val="ListBullet"/>
      </w:pPr>
      <w:r>
        <w:t>Экспорт: SVG, WebP, используемые шрифты.</w:t>
      </w:r>
    </w:p>
    <w:p>
      <w:pPr>
        <w:pStyle w:val="Heading2"/>
      </w:pPr>
      <w:r>
        <w:t>5. Процессы</w:t>
      </w:r>
    </w:p>
    <w:p>
      <w:pPr>
        <w:pStyle w:val="ListBullet"/>
      </w:pPr>
      <w:r>
        <w:t>Этапы: вайрфреймы → первый драфт → A/B экранов → финал.</w:t>
      </w:r>
    </w:p>
    <w:p>
      <w:pPr>
        <w:pStyle w:val="ListBullet"/>
      </w:pPr>
      <w:r>
        <w:t>Правки: не более 2 кругов на этап, фиксируем письменно.</w:t>
      </w:r>
    </w:p>
    <w:p>
      <w:pPr>
        <w:pStyle w:val="ListBullet"/>
      </w:pPr>
      <w:r>
        <w:t>Дедлайны и ответственные.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Inter" w:hAnsi="Inter" w:eastAsia="Inter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