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pPr>
      <w:r>
        <w:rPr>
          <w:rFonts w:ascii="Inter" w:cs="Inter" w:eastAsia="Inter" w:hAnsi="Inter"/>
          <w:color w:val="1A2A35"/>
          <w:sz w:val="22"/>
          <w:szCs w:val="22"/>
        </w:rPr>
        <w:t xml:space="preserve"/>
      </w:r>
    </w:p>
    <w:p>
      <w:pPr>
        <w:spacing w:after="60"/>
        <w:jc w:val="center"/>
      </w:pPr>
      <w:r>
        <w:rPr>
          <w:rFonts w:ascii="Inter" w:cs="Inter" w:eastAsia="Inter" w:hAnsi="Inter"/>
          <w:b/>
          <w:bCs/>
          <w:color w:val="D4A574"/>
          <w:spacing w:val="200"/>
          <w:sz w:val="16"/>
          <w:szCs w:val="16"/>
        </w:rPr>
        <w:t xml:space="preserve">GUEST GETTER</w:t>
      </w:r>
    </w:p>
    <w:p>
      <w:pPr>
        <w:pBdr>
          <w:bottom w:val="single" w:color="D4A574" w:sz="2" w:space="16"/>
        </w:pBdr>
        <w:spacing w:after="200"/>
        <w:jc w:val="center"/>
      </w:pPr>
      <w:r>
        <w:rPr>
          <w:rFonts w:ascii="Playfair Display" w:cs="Playfair Display" w:eastAsia="Playfair Display" w:hAnsi="Playfair Display"/>
          <w:b/>
          <w:bCs/>
          <w:color w:val="013349"/>
          <w:sz w:val="72"/>
          <w:szCs w:val="72"/>
        </w:rPr>
        <w:t xml:space="preserve">Restaurant Lucie</w:t>
      </w:r>
    </w:p>
    <w:p>
      <w:pPr>
        <w:spacing w:after="400"/>
        <w:jc w:val="center"/>
      </w:pPr>
      <w:r>
        <w:rPr>
          <w:rFonts w:ascii="Playfair Display" w:cs="Playfair Display" w:eastAsia="Playfair Display" w:hAnsi="Playfair Display"/>
          <w:i/>
          <w:iCs/>
          <w:color w:val="5A6E7A"/>
          <w:sz w:val="32"/>
          <w:szCs w:val="32"/>
        </w:rPr>
        <w:t xml:space="preserve">Private Event Lead Reactivation Sequence</w:t>
      </w:r>
    </w:p>
    <w:p>
      <w:pPr>
        <w:spacing w:after="80"/>
        <w:jc w:val="center"/>
      </w:pPr>
      <w:r>
        <w:rPr>
          <w:rFonts w:ascii="Inter" w:cs="Inter" w:eastAsia="Inter" w:hAnsi="Inter"/>
          <w:color w:val="5A6E7A"/>
          <w:sz w:val="22"/>
          <w:szCs w:val="22"/>
        </w:rPr>
        <w:t xml:space="preserve">April 14, 2026</w:t>
      </w:r>
    </w:p>
    <w:p>
      <w:pPr>
        <w:spacing w:after="80"/>
        <w:jc w:val="center"/>
      </w:pPr>
      <w:r>
        <w:rPr>
          <w:rFonts w:ascii="Inter" w:cs="Inter" w:eastAsia="Inter" w:hAnsi="Inter"/>
          <w:i/>
          <w:iCs/>
          <w:color w:val="5A6E7A"/>
          <w:sz w:val="20"/>
          <w:szCs w:val="20"/>
        </w:rPr>
        <w:t xml:space="preserve">Informed by Apr 9 call with Maggie Bain &amp; Fred Dallot</w:t>
      </w:r>
    </w:p>
    <w:p>
      <w:r>
        <w:br w:type="page"/>
      </w:r>
    </w:p>
    <w:p>
      <w:pPr>
        <w:spacing w:after="60" w:before="360"/>
      </w:pPr>
      <w:r>
        <w:rPr>
          <w:rFonts w:ascii="Inter" w:cs="Inter" w:eastAsia="Inter" w:hAnsi="Inter"/>
          <w:b/>
          <w:bCs/>
          <w:color w:val="D4A574"/>
          <w:spacing w:val="80"/>
          <w:sz w:val="16"/>
          <w:szCs w:val="16"/>
        </w:rPr>
        <w:t xml:space="preserve">SECTION 1</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Executive Summary</w:t>
      </w:r>
    </w:p>
    <w:p>
      <w:pPr>
        <w:spacing w:after="280"/>
      </w:pPr>
      <w:r>
        <w:rPr>
          <w:rFonts w:ascii="Inter" w:cs="Inter" w:eastAsia="Inter" w:hAnsi="Inter"/>
          <w:color w:val="5A6E7A"/>
          <w:sz w:val="21"/>
          <w:szCs w:val="21"/>
        </w:rPr>
        <w:t xml:space="preserve">A three-segment, multi-touch sequence designed to convert Restaurant Lucie’s 315 Perfect Venue contacts and unconverted ad leads into booked private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5D5" w:sz="1"/>
              <w:left w:val="single" w:color="D5D5D5" w:sz="1"/>
              <w:bottom w:val="single" w:color="D5D5D5" w:sz="1"/>
              <w:right w:val="single" w:color="D5D5D5" w:sz="1"/>
            </w:tcBorders>
            <w:shd w:fill="FFFFFF" w:val="clear"/>
            <w:tcMar>
              <w:top w:type="dxa" w:w="140"/>
              <w:left w:type="dxa" w:w="180"/>
              <w:bottom w:type="dxa" w:w="140"/>
              <w:right w:type="dxa" w:w="180"/>
            </w:tcMar>
          </w:tcPr>
          <w:p>
            <w:pPr>
              <w:spacing w:after="20"/>
            </w:pPr>
            <w:r>
              <w:rPr>
                <w:rFonts w:ascii="Inter" w:cs="Inter" w:eastAsia="Inter" w:hAnsi="Inter"/>
                <w:b/>
                <w:bCs/>
                <w:color w:val="5A6E7A"/>
                <w:spacing w:val="60"/>
                <w:sz w:val="15"/>
                <w:szCs w:val="15"/>
              </w:rPr>
              <w:t xml:space="preserve">PERFECT VENUE CONTACTS</w:t>
            </w:r>
          </w:p>
          <w:p>
            <w:pPr>
              <w:spacing w:after="20"/>
            </w:pPr>
            <w:r>
              <w:rPr>
                <w:rFonts w:ascii="Playfair Display" w:cs="Playfair Display" w:eastAsia="Playfair Display" w:hAnsi="Playfair Display"/>
                <w:b/>
                <w:bCs/>
                <w:color w:val="013349"/>
                <w:sz w:val="40"/>
                <w:szCs w:val="40"/>
              </w:rPr>
              <w:t xml:space="preserve">315</w:t>
            </w:r>
          </w:p>
          <w:p>
            <w:pPr>
              <w:spacing w:after="0"/>
            </w:pPr>
            <w:r>
              <w:rPr>
                <w:rFonts w:ascii="Inter" w:cs="Inter" w:eastAsia="Inter" w:hAnsi="Inter"/>
                <w:color w:val="5A6E7A"/>
                <w:sz w:val="18"/>
                <w:szCs w:val="18"/>
              </w:rPr>
              <w:t xml:space="preserve">Since Dec 2025</w:t>
            </w:r>
          </w:p>
        </w:tc>
        <w:tc>
          <w:tcPr>
            <w:tcW w:type="dxa" w:w="4680"/>
            <w:tcBorders>
              <w:top w:val="single" w:color="D5D5D5" w:sz="1"/>
              <w:left w:val="single" w:color="D5D5D5" w:sz="1"/>
              <w:bottom w:val="single" w:color="D5D5D5" w:sz="1"/>
              <w:right w:val="single" w:color="D5D5D5" w:sz="1"/>
            </w:tcBorders>
            <w:shd w:fill="FFFFFF" w:val="clear"/>
            <w:tcMar>
              <w:top w:type="dxa" w:w="140"/>
              <w:left w:type="dxa" w:w="180"/>
              <w:bottom w:type="dxa" w:w="140"/>
              <w:right w:type="dxa" w:w="180"/>
            </w:tcMar>
          </w:tcPr>
          <w:p>
            <w:pPr>
              <w:spacing w:after="20"/>
            </w:pPr>
            <w:r>
              <w:rPr>
                <w:rFonts w:ascii="Inter" w:cs="Inter" w:eastAsia="Inter" w:hAnsi="Inter"/>
                <w:b/>
                <w:bCs/>
                <w:color w:val="5A6E7A"/>
                <w:spacing w:val="60"/>
                <w:sz w:val="15"/>
                <w:szCs w:val="15"/>
              </w:rPr>
              <w:t xml:space="preserve">META AD LEADS</w:t>
            </w:r>
          </w:p>
          <w:p>
            <w:pPr>
              <w:spacing w:after="20"/>
            </w:pPr>
            <w:r>
              <w:rPr>
                <w:rFonts w:ascii="Playfair Display" w:cs="Playfair Display" w:eastAsia="Playfair Display" w:hAnsi="Playfair Display"/>
                <w:b/>
                <w:bCs/>
                <w:color w:val="013349"/>
                <w:sz w:val="40"/>
                <w:szCs w:val="40"/>
              </w:rPr>
              <w:t xml:space="preserve">1,709</w:t>
            </w:r>
          </w:p>
          <w:p>
            <w:pPr>
              <w:spacing w:after="0"/>
            </w:pPr>
            <w:r>
              <w:rPr>
                <w:rFonts w:ascii="Inter" w:cs="Inter" w:eastAsia="Inter" w:hAnsi="Inter"/>
                <w:color w:val="5A6E7A"/>
                <w:sz w:val="18"/>
                <w:szCs w:val="18"/>
              </w:rPr>
              <w:t xml:space="preserve">Avg $4.52/lead</w:t>
            </w:r>
          </w:p>
        </w:tc>
      </w:tr>
      <w:tr>
        <w:tc>
          <w:tcPr>
            <w:tcW w:type="dxa" w:w="4680"/>
            <w:tcBorders>
              <w:top w:val="single" w:color="D5D5D5" w:sz="1"/>
              <w:left w:val="single" w:color="D5D5D5" w:sz="1"/>
              <w:bottom w:val="single" w:color="D5D5D5" w:sz="1"/>
              <w:right w:val="single" w:color="D5D5D5" w:sz="1"/>
            </w:tcBorders>
            <w:shd w:fill="FBF6F0" w:val="clear"/>
            <w:tcMar>
              <w:top w:type="dxa" w:w="140"/>
              <w:left w:type="dxa" w:w="180"/>
              <w:bottom w:type="dxa" w:w="140"/>
              <w:right w:type="dxa" w:w="180"/>
            </w:tcMar>
          </w:tcPr>
          <w:p>
            <w:pPr>
              <w:spacing w:after="20"/>
            </w:pPr>
            <w:r>
              <w:rPr>
                <w:rFonts w:ascii="Inter" w:cs="Inter" w:eastAsia="Inter" w:hAnsi="Inter"/>
                <w:b/>
                <w:bCs/>
                <w:color w:val="5A6E7A"/>
                <w:spacing w:val="60"/>
                <w:sz w:val="15"/>
                <w:szCs w:val="15"/>
              </w:rPr>
              <w:t xml:space="preserve">AVG EVENT REVENUE</w:t>
            </w:r>
          </w:p>
          <w:p>
            <w:pPr>
              <w:spacing w:after="20"/>
            </w:pPr>
            <w:r>
              <w:rPr>
                <w:rFonts w:ascii="Playfair Display" w:cs="Playfair Display" w:eastAsia="Playfair Display" w:hAnsi="Playfair Display"/>
                <w:b/>
                <w:bCs/>
                <w:color w:val="013349"/>
                <w:sz w:val="40"/>
                <w:szCs w:val="40"/>
              </w:rPr>
              <w:t xml:space="preserve">$618</w:t>
            </w:r>
          </w:p>
          <w:p>
            <w:pPr>
              <w:spacing w:after="0"/>
            </w:pPr>
            <w:r>
              <w:rPr>
                <w:rFonts w:ascii="Inter" w:cs="Inter" w:eastAsia="Inter" w:hAnsi="Inter"/>
                <w:color w:val="5A6E7A"/>
                <w:sz w:val="18"/>
                <w:szCs w:val="18"/>
              </w:rPr>
              <w:t xml:space="preserve">Completed visit average</w:t>
            </w:r>
          </w:p>
        </w:tc>
        <w:tc>
          <w:tcPr>
            <w:tcW w:type="dxa" w:w="4680"/>
            <w:tcBorders>
              <w:top w:val="single" w:color="D5D5D5" w:sz="1"/>
              <w:left w:val="single" w:color="D5D5D5" w:sz="1"/>
              <w:bottom w:val="single" w:color="D5D5D5" w:sz="1"/>
              <w:right w:val="single" w:color="D5D5D5" w:sz="1"/>
            </w:tcBorders>
            <w:shd w:fill="FBF6F0" w:val="clear"/>
            <w:tcMar>
              <w:top w:type="dxa" w:w="140"/>
              <w:left w:type="dxa" w:w="180"/>
              <w:bottom w:type="dxa" w:w="140"/>
              <w:right w:type="dxa" w:w="180"/>
            </w:tcMar>
          </w:tcPr>
          <w:p>
            <w:pPr>
              <w:spacing w:after="20"/>
            </w:pPr>
            <w:r>
              <w:rPr>
                <w:rFonts w:ascii="Inter" w:cs="Inter" w:eastAsia="Inter" w:hAnsi="Inter"/>
                <w:b/>
                <w:bCs/>
                <w:color w:val="5A6E7A"/>
                <w:spacing w:val="60"/>
                <w:sz w:val="15"/>
                <w:szCs w:val="15"/>
              </w:rPr>
              <w:t xml:space="preserve">PROJECTED RECOVERY</w:t>
            </w:r>
          </w:p>
          <w:p>
            <w:pPr>
              <w:spacing w:after="20"/>
            </w:pPr>
            <w:r>
              <w:rPr>
                <w:rFonts w:ascii="Playfair Display" w:cs="Playfair Display" w:eastAsia="Playfair Display" w:hAnsi="Playfair Display"/>
                <w:b/>
                <w:bCs/>
                <w:color w:val="013349"/>
                <w:sz w:val="40"/>
                <w:szCs w:val="40"/>
              </w:rPr>
              <w:t xml:space="preserve">$71,790+</w:t>
            </w:r>
          </w:p>
          <w:p>
            <w:pPr>
              <w:spacing w:after="0"/>
            </w:pPr>
            <w:r>
              <w:rPr>
                <w:rFonts w:ascii="Inter" w:cs="Inter" w:eastAsia="Inter" w:hAnsi="Inter"/>
                <w:color w:val="5A6E7A"/>
                <w:sz w:val="18"/>
                <w:szCs w:val="18"/>
              </w:rPr>
              <w:t xml:space="preserve">Conservative estimate</w:t>
            </w:r>
          </w:p>
        </w:tc>
      </w:tr>
    </w:tbl>
    <w:p>
      <w:r>
        <w:br w:type="page"/>
      </w:r>
    </w:p>
    <w:p>
      <w:pPr>
        <w:spacing w:after="60" w:before="360"/>
      </w:pPr>
      <w:r>
        <w:rPr>
          <w:rFonts w:ascii="Inter" w:cs="Inter" w:eastAsia="Inter" w:hAnsi="Inter"/>
          <w:b/>
          <w:bCs/>
          <w:color w:val="D4A574"/>
          <w:spacing w:val="80"/>
          <w:sz w:val="16"/>
          <w:szCs w:val="16"/>
        </w:rPr>
        <w:t xml:space="preserve">SECTION 2</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Venue Intelligence</w:t>
      </w:r>
    </w:p>
    <w:p>
      <w:pPr>
        <w:spacing w:after="280"/>
      </w:pPr>
      <w:r>
        <w:rPr>
          <w:rFonts w:ascii="Inter" w:cs="Inter" w:eastAsia="Inter" w:hAnsi="Inter"/>
          <w:color w:val="5A6E7A"/>
          <w:sz w:val="21"/>
          <w:szCs w:val="21"/>
        </w:rPr>
        <w:t xml:space="preserve">Key insights from the April 9 call with Maggie Bain (Maître d’) and Fred Dallot.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D4A574"/>
                <w:spacing w:val="40"/>
                <w:sz w:val="16"/>
                <w:szCs w:val="16"/>
              </w:rPr>
              <w:t xml:space="preserve">EVENT MIX</w:t>
            </w:r>
          </w:p>
        </w:tc>
        <w:tc>
          <w:tcPr>
            <w:tcW w:type="dxa" w:w="65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80"/>
            </w:pPr>
            <w:r>
              <w:rPr>
                <w:rFonts w:ascii="Inter" w:cs="Inter" w:eastAsia="Inter" w:hAnsi="Inter"/>
                <w:color w:val="1A2A35"/>
                <w:sz w:val="20"/>
                <w:szCs w:val="20"/>
              </w:rPr>
              <w:t xml:space="preserve">80% corporate — lawyers, doctors, high-net-worth in the Financial District.</w:t>
            </w:r>
          </w:p>
          <w:p>
            <w:pPr>
              <w:spacing w:after="80"/>
            </w:pPr>
            <w:r>
              <w:rPr>
                <w:rFonts w:ascii="Inter" w:cs="Inter" w:eastAsia="Inter" w:hAnsi="Inter"/>
                <w:color w:val="1A2A35"/>
                <w:sz w:val="20"/>
                <w:szCs w:val="20"/>
              </w:rPr>
              <w:t xml:space="preserve">Wedding inquiries picking up (only 2 hosted so far).</w:t>
            </w:r>
          </w:p>
          <w:p>
            <w:pPr>
              <w:spacing w:after="80"/>
            </w:pPr>
            <w:r>
              <w:rPr>
                <w:rFonts w:ascii="Inter" w:cs="Inter" w:eastAsia="Inter" w:hAnsi="Inter"/>
                <w:color w:val="1A2A35"/>
                <w:sz w:val="20"/>
                <w:szCs w:val="20"/>
              </w:rPr>
              <w:t xml:space="preserve">Groups 8+ qualify as private events.</w:t>
            </w:r>
          </w:p>
        </w:tc>
      </w:tr>
      <w:tr>
        <w:tc>
          <w:tcPr>
            <w:tcW w:type="dxa" w:w="28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D4A574"/>
                <w:spacing w:val="40"/>
                <w:sz w:val="16"/>
                <w:szCs w:val="16"/>
              </w:rPr>
              <w:t xml:space="preserve">DIFFERENTIATORS</w:t>
            </w:r>
          </w:p>
        </w:tc>
        <w:tc>
          <w:tcPr>
            <w:tcW w:type="dxa" w:w="65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80"/>
            </w:pPr>
            <w:r>
              <w:rPr>
                <w:rFonts w:ascii="Inter" w:cs="Inter" w:eastAsia="Inter" w:hAnsi="Inter"/>
                <w:color w:val="1A2A35"/>
                <w:sz w:val="20"/>
                <w:szCs w:val="20"/>
              </w:rPr>
              <w:t xml:space="preserve">Fully customized experience, arrival to departure.</w:t>
            </w:r>
          </w:p>
          <w:p>
            <w:pPr>
              <w:spacing w:after="80"/>
            </w:pPr>
            <w:r>
              <w:rPr>
                <w:rFonts w:ascii="Inter" w:cs="Inter" w:eastAsia="Inter" w:hAnsi="Inter"/>
                <w:color w:val="1A2A35"/>
                <w:sz w:val="20"/>
                <w:szCs w:val="20"/>
              </w:rPr>
              <w:t xml:space="preserve">Custom tasting menu by Chef Yannick for every group.</w:t>
            </w:r>
          </w:p>
          <w:p>
            <w:pPr>
              <w:spacing w:after="80"/>
            </w:pPr>
            <w:r>
              <w:rPr>
                <w:rFonts w:ascii="Inter" w:cs="Inter" w:eastAsia="Inter" w:hAnsi="Inter"/>
                <w:color w:val="1A2A35"/>
                <w:sz w:val="20"/>
                <w:szCs w:val="20"/>
              </w:rPr>
              <w:t xml:space="preserve">Interactive wine &amp; cheese experiences (educational).</w:t>
            </w:r>
          </w:p>
          <w:p>
            <w:pPr>
              <w:spacing w:after="80"/>
            </w:pPr>
            <w:r>
              <w:rPr>
                <w:rFonts w:ascii="Inter" w:cs="Inter" w:eastAsia="Inter" w:hAnsi="Inter"/>
                <w:color w:val="1A2A35"/>
                <w:sz w:val="20"/>
                <w:szCs w:val="20"/>
              </w:rPr>
              <w:t xml:space="preserve">Sommelier is a trained teacher — runs icebreakers for corporate.</w:t>
            </w:r>
          </w:p>
          <w:p>
            <w:pPr>
              <w:spacing w:after="80"/>
            </w:pPr>
            <w:r>
              <w:rPr>
                <w:rFonts w:ascii="Inter" w:cs="Inter" w:eastAsia="Inter" w:hAnsi="Inter"/>
                <w:color w:val="1A2A35"/>
                <w:sz w:val="20"/>
                <w:szCs w:val="20"/>
              </w:rPr>
              <w:t xml:space="preserve">Intimate space allows extraordinary creative flexibility.</w:t>
            </w:r>
          </w:p>
        </w:tc>
      </w:tr>
      <w:tr>
        <w:tc>
          <w:tcPr>
            <w:tcW w:type="dxa" w:w="28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D4A574"/>
                <w:spacing w:val="40"/>
                <w:sz w:val="16"/>
                <w:szCs w:val="16"/>
              </w:rPr>
              <w:t xml:space="preserve">APPROVED OFFER</w:t>
            </w:r>
          </w:p>
        </w:tc>
        <w:tc>
          <w:tcPr>
            <w:tcW w:type="dxa" w:w="65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80"/>
            </w:pPr>
            <w:r>
              <w:rPr>
                <w:rFonts w:ascii="Inter" w:cs="Inter" w:eastAsia="Inter" w:hAnsi="Inter"/>
                <w:color w:val="1A2A35"/>
                <w:sz w:val="20"/>
                <w:szCs w:val="20"/>
              </w:rPr>
              <w:t xml:space="preserve">Glass of Crémant upon arrival via the champagne trolley.</w:t>
            </w:r>
          </w:p>
          <w:p>
            <w:pPr>
              <w:spacing w:after="80"/>
            </w:pPr>
            <w:r>
              <w:rPr>
                <w:rFonts w:ascii="Inter" w:cs="Inter" w:eastAsia="Inter" w:hAnsi="Inter"/>
                <w:color w:val="1A2A35"/>
                <w:sz w:val="20"/>
                <w:szCs w:val="20"/>
              </w:rPr>
              <w:t xml:space="preserve">Surprise canapés on departure (already happens — not on the menu, framed as “thank you for coming”).</w:t>
            </w:r>
          </w:p>
        </w:tc>
      </w:tr>
      <w:tr>
        <w:tc>
          <w:tcPr>
            <w:tcW w:type="dxa" w:w="28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D4A574"/>
                <w:spacing w:val="40"/>
                <w:sz w:val="16"/>
                <w:szCs w:val="16"/>
              </w:rPr>
              <w:t xml:space="preserve">OPERATIONS</w:t>
            </w:r>
          </w:p>
        </w:tc>
        <w:tc>
          <w:tcPr>
            <w:tcW w:type="dxa" w:w="65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80"/>
            </w:pPr>
            <w:r>
              <w:rPr>
                <w:rFonts w:ascii="Inter" w:cs="Inter" w:eastAsia="Inter" w:hAnsi="Inter"/>
                <w:color w:val="1A2A35"/>
                <w:sz w:val="20"/>
                <w:szCs w:val="20"/>
              </w:rPr>
              <w:t xml:space="preserve">Perfect Venue is the private events CRM (since Dec 2025).</w:t>
            </w:r>
          </w:p>
          <w:p>
            <w:pPr>
              <w:spacing w:after="80"/>
            </w:pPr>
            <w:r>
              <w:rPr>
                <w:rFonts w:ascii="Inter" w:cs="Inter" w:eastAsia="Inter" w:hAnsi="Inter"/>
                <w:color w:val="1A2A35"/>
                <w:sz w:val="20"/>
                <w:szCs w:val="20"/>
              </w:rPr>
              <w:t xml:space="preserve">Table Voice (AI phone, Yannick investor) can send texts — explore integration.</w:t>
            </w:r>
          </w:p>
          <w:p>
            <w:pPr>
              <w:spacing w:after="80"/>
            </w:pPr>
            <w:r>
              <w:rPr>
                <w:rFonts w:ascii="Inter" w:cs="Inter" w:eastAsia="Inter" w:hAnsi="Inter"/>
                <w:color w:val="1A2A35"/>
                <w:sz w:val="20"/>
                <w:szCs w:val="20"/>
              </w:rPr>
              <w:t xml:space="preserve">Current PV auto-response: “thank you, we’ll respond shortly” + events package.</w:t>
            </w:r>
          </w:p>
          <w:p>
            <w:pPr>
              <w:spacing w:after="80"/>
            </w:pPr>
            <w:r>
              <w:rPr>
                <w:rFonts w:ascii="Inter" w:cs="Inter" w:eastAsia="Inter" w:hAnsi="Inter"/>
                <w:color w:val="1A2A35"/>
                <w:sz w:val="20"/>
                <w:szCs w:val="20"/>
              </w:rPr>
              <w:t xml:space="preserve">Feedback/testimonial form being built with Jeremy (Carbon Bar).</w:t>
            </w:r>
          </w:p>
        </w:tc>
      </w:tr>
    </w:tbl>
    <w:p>
      <w:r>
        <w:br w:type="page"/>
      </w:r>
    </w:p>
    <w:p>
      <w:pPr>
        <w:spacing w:after="60" w:before="360"/>
      </w:pPr>
      <w:r>
        <w:rPr>
          <w:rFonts w:ascii="Inter" w:cs="Inter" w:eastAsia="Inter" w:hAnsi="Inter"/>
          <w:b/>
          <w:bCs/>
          <w:color w:val="D4A574"/>
          <w:spacing w:val="80"/>
          <w:sz w:val="16"/>
          <w:szCs w:val="16"/>
        </w:rPr>
        <w:t xml:space="preserve">SECTION 3</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Sequence Architecture</w:t>
      </w:r>
    </w:p>
    <w:p>
      <w:pPr>
        <w:spacing w:after="280"/>
      </w:pPr>
      <w:r>
        <w:rPr>
          <w:rFonts w:ascii="Inter" w:cs="Inter" w:eastAsia="Inter" w:hAnsi="Inter"/>
          <w:color w:val="5A6E7A"/>
          <w:sz w:val="21"/>
          <w:szCs w:val="21"/>
        </w:rPr>
        <w:t xml:space="preserve">Each lead segment receives a distinct cadence calibrated to its intent level and deal value. Segment A runs for months. Segments B and C are tighter but still convert the long 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200"/>
        <w:gridCol w:w="1200"/>
        <w:gridCol w:w="1000"/>
        <w:gridCol w:w="1360"/>
      </w:tblGrid>
      <w:tr>
        <w:tc>
          <w:tcPr>
            <w:tcW w:type="dxa" w:w="6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
            </w:r>
          </w:p>
        </w:tc>
        <w:tc>
          <w:tcPr>
            <w:tcW w:type="dxa" w:w="26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SEGMENT</w:t>
            </w:r>
          </w:p>
        </w:tc>
        <w:tc>
          <w:tcPr>
            <w:tcW w:type="dxa" w:w="22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DEFINITION</w:t>
            </w:r>
          </w:p>
        </w:tc>
        <w:tc>
          <w:tcPr>
            <w:tcW w:type="dxa" w:w="12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VOLUME</w:t>
            </w:r>
          </w:p>
        </w:tc>
        <w:tc>
          <w:tcPr>
            <w:tcW w:type="dxa" w:w="10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TOUCHES</w:t>
            </w:r>
          </w:p>
        </w:tc>
        <w:tc>
          <w:tcPr>
            <w:tcW w:type="dxa" w:w="136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40"/>
                <w:sz w:val="15"/>
                <w:szCs w:val="15"/>
              </w:rPr>
              <w:t xml:space="preserve">DURATION</w:t>
            </w:r>
          </w:p>
        </w:tc>
      </w:tr>
      <w:tr>
        <w:tc>
          <w:tcPr>
            <w:tcW w:type="dxa" w:w="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A</w:t>
            </w:r>
          </w:p>
        </w:tc>
        <w:tc>
          <w:tcPr>
            <w:tcW w:type="dxa" w:w="2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Private Event Inquiries</w:t>
            </w:r>
          </w:p>
        </w:tc>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PV contacts, groups 8+, corporate, buyouts</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~315</w:t>
            </w:r>
          </w:p>
        </w:tc>
        <w:tc>
          <w:tcPr>
            <w:tcW w:type="dxa" w:w="10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8+</w:t>
            </w:r>
          </w:p>
        </w:tc>
        <w:tc>
          <w:tcPr>
            <w:tcW w:type="dxa" w:w="1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90 days+</w:t>
            </w:r>
          </w:p>
        </w:tc>
      </w:tr>
      <w:tr>
        <w:tc>
          <w:tcPr>
            <w:tcW w:type="dxa" w:w="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B</w:t>
            </w:r>
          </w:p>
        </w:tc>
        <w:tc>
          <w:tcPr>
            <w:tcW w:type="dxa" w:w="2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Celebration Leads</w:t>
            </w:r>
          </w:p>
        </w:tc>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Birthday, Anniversary, Special Occasion, Wedding</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500–700</w:t>
            </w:r>
          </w:p>
        </w:tc>
        <w:tc>
          <w:tcPr>
            <w:tcW w:type="dxa" w:w="10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5</w:t>
            </w:r>
          </w:p>
        </w:tc>
        <w:tc>
          <w:tcPr>
            <w:tcW w:type="dxa" w:w="1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21 days</w:t>
            </w:r>
          </w:p>
        </w:tc>
      </w:tr>
      <w:tr>
        <w:tc>
          <w:tcPr>
            <w:tcW w:type="dxa" w:w="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C</w:t>
            </w:r>
          </w:p>
        </w:tc>
        <w:tc>
          <w:tcPr>
            <w:tcW w:type="dxa" w:w="26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19"/>
                <w:szCs w:val="19"/>
              </w:rPr>
              <w:t xml:space="preserve">Experience Campaign Leads</w:t>
            </w:r>
          </w:p>
        </w:tc>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Carte Blanche, A French Winter, Before The Next Chapter</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1,000+</w:t>
            </w:r>
          </w:p>
        </w:tc>
        <w:tc>
          <w:tcPr>
            <w:tcW w:type="dxa" w:w="10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4</w:t>
            </w:r>
          </w:p>
        </w:tc>
        <w:tc>
          <w:tcPr>
            <w:tcW w:type="dxa" w:w="1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val="false"/>
                <w:bCs w:val="false"/>
                <w:color w:val="1A2A35"/>
                <w:sz w:val="19"/>
                <w:szCs w:val="19"/>
              </w:rPr>
              <w:t xml:space="preserve">14 days</w:t>
            </w:r>
          </w:p>
        </w:tc>
      </w:tr>
    </w:tbl>
    <w:p>
      <w:r>
        <w:br w:type="page"/>
      </w:r>
    </w:p>
    <w:p>
      <w:pPr>
        <w:spacing w:after="60" w:before="360"/>
      </w:pPr>
      <w:r>
        <w:rPr>
          <w:rFonts w:ascii="Inter" w:cs="Inter" w:eastAsia="Inter" w:hAnsi="Inter"/>
          <w:b/>
          <w:bCs/>
          <w:color w:val="D4A574"/>
          <w:spacing w:val="80"/>
          <w:sz w:val="16"/>
          <w:szCs w:val="16"/>
        </w:rPr>
        <w:t xml:space="preserve">SECTION 4</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Segment A — Private Event Inquiries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013349" w:val="clear"/>
            <w:tcMar>
              <w:top w:type="dxa" w:w="200"/>
              <w:left w:type="dxa" w:w="280"/>
              <w:bottom w:type="dxa" w:w="200"/>
              <w:right w:type="dxa" w:w="280"/>
            </w:tcMar>
          </w:tcPr>
          <w:p>
            <w:pPr>
              <w:spacing w:after="40"/>
            </w:pPr>
            <w:r>
              <w:rPr>
                <w:rFonts w:ascii="Playfair Display" w:cs="Playfair Display" w:eastAsia="Playfair Display" w:hAnsi="Playfair Display"/>
                <w:b/>
                <w:bCs/>
                <w:color w:val="FFFFFF"/>
                <w:sz w:val="30"/>
                <w:szCs w:val="30"/>
              </w:rPr>
              <w:t xml:space="preserve">Segment A — Private Event Inquiries</w:t>
            </w:r>
          </w:p>
          <w:p>
            <w:pPr>
              <w:spacing w:after="0"/>
            </w:pPr>
            <w:r>
              <w:rPr>
                <w:rFonts w:ascii="Inter" w:cs="Inter" w:eastAsia="Inter" w:hAnsi="Inter"/>
                <w:color w:val="E8C9A8"/>
                <w:sz w:val="19"/>
                <w:szCs w:val="19"/>
              </w:rPr>
              <w:t xml:space="preserve">315 Perfect Venue contacts · 8+ touches over 90 days · Runs until they book, unsubscribe, or tell us to get lost</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D4A574" w:sz="12" w:space="0"/>
              <w:bottom w:val="none" w:sz="0"/>
              <w:right w:val="none" w:sz="0"/>
            </w:tcBorders>
            <w:shd w:fill="F5F0E8" w:val="clear"/>
            <w:tcMar>
              <w:top w:type="dxa" w:w="140"/>
              <w:left w:type="dxa" w:w="180"/>
              <w:bottom w:type="dxa" w:w="140"/>
              <w:right w:type="dxa" w:w="180"/>
            </w:tcMar>
          </w:tcPr>
          <w:p>
            <w:pPr>
              <w:spacing w:after="0"/>
            </w:pPr>
            <w:r>
              <w:rPr>
                <w:rFonts w:ascii="Inter" w:cs="Inter" w:eastAsia="Inter" w:hAnsi="Inter"/>
                <w:b/>
                <w:bCs/>
                <w:color w:val="013349"/>
                <w:sz w:val="21"/>
                <w:szCs w:val="21"/>
              </w:rPr>
              <w:t xml:space="preserve">Maggie’s current gap:</w:t>
            </w:r>
            <w:r>
              <w:rPr>
                <w:rFonts w:ascii="Inter" w:cs="Inter" w:eastAsia="Inter" w:hAnsi="Inter"/>
                <w:color w:val="1A2A35"/>
                <w:sz w:val="21"/>
                <w:szCs w:val="21"/>
              </w:rPr>
              <w:t xml:space="preserve"> Perfect Venue sends one auto-reply (“thank you, we’ll respond shortly” + events package). After that, the only follow-up is Maggie personally responding. This sequence fills the space between that first auto-reply and conversion — systematically, over months.</w:t>
            </w:r>
          </w:p>
        </w:tc>
      </w:tr>
    </w:tbl>
    <w:p>
      <w:pPr>
        <w:spacing w:after="28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C9A8" w:val="clear"/>
            <w:tcMar>
              <w:top w:type="dxa" w:w="80"/>
              <w:left w:type="dxa" w:w="160"/>
              <w:bottom w:type="dxa" w:w="80"/>
              <w:right w:type="dxa" w:w="160"/>
            </w:tcMar>
          </w:tcPr>
          <w:p>
            <w:pPr>
              <w:spacing w:after="0"/>
            </w:pPr>
            <w:r>
              <w:rPr>
                <w:rFonts w:ascii="Inter" w:cs="Inter" w:eastAsia="Inter" w:hAnsi="Inter"/>
                <w:b/>
                <w:bCs/>
                <w:color w:val="013349"/>
                <w:spacing w:val="60"/>
                <w:sz w:val="18"/>
                <w:szCs w:val="18"/>
              </w:rPr>
              <w:t xml:space="preserve">PHASE 1 — WARM OUTREACH · DAYS 0–7</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SMS</w:t>
            </w:r>
            <w:r>
              <w:rPr>
                <w:rFonts w:ascii="Inter" w:cs="Inter" w:eastAsia="Inter" w:hAnsi="Inter"/>
                <w:b/>
                <w:bCs/>
                <w:color w:val="013349"/>
                <w:sz w:val="22"/>
                <w:szCs w:val="22"/>
              </w:rPr>
              <w:t xml:space="preserve">  Instant Text on Inquiry</w:t>
            </w:r>
          </w:p>
          <w:p>
            <w:pPr>
              <w:spacing w:after="0"/>
            </w:pPr>
            <w:r>
              <w:rPr>
                <w:rFonts w:ascii="Inter" w:cs="Inter" w:eastAsia="Inter" w:hAnsi="Inter"/>
                <w:i/>
                <w:iCs/>
                <w:color w:val="5A6E7A"/>
                <w:sz w:val="18"/>
                <w:szCs w:val="18"/>
              </w:rPr>
              <w:t xml:space="preserve">Day 0 · Fires within 2 minutes of form submission</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N/A — SMS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013349" w:val="clear"/>
                  <w:tcMar>
                    <w:top w:type="dxa" w:w="140"/>
                    <w:left w:type="dxa" w:w="180"/>
                    <w:bottom w:type="dxa" w:w="140"/>
                    <w:right w:type="dxa" w:w="180"/>
                  </w:tcMar>
                </w:tcPr>
                <w:p>
                  <w:pPr>
                    <w:spacing w:after="0"/>
                  </w:pPr>
                  <w:r>
                    <w:rPr>
                      <w:rFonts w:ascii="Inter" w:cs="Inter" w:eastAsia="Inter" w:hAnsi="Inter"/>
                      <w:color w:val="FFFFFF"/>
                      <w:sz w:val="21"/>
                      <w:szCs w:val="21"/>
                    </w:rPr>
                    <w:t xml:space="preserve">Hi [First Name], it’s Maggie from Restaurant Lucie. Thank you for your event inquiry — I’m looking forward to learning more about what you’re planning. I’ll follow up by email shortly, but feel free to text me here in the meantime. — Maggie</w:t>
                  </w:r>
                </w:p>
              </w:tc>
            </w:tr>
          </w:tbl>
          <w:p>
            <w:pPr>
              <w:spacing w:after="80"/>
            </w:pPr>
            <w:r>
              <w:rPr>
                <w:rFonts w:ascii="Inter" w:cs="Inter" w:eastAsia="Inter" w:hAnsi="Inter"/>
                <w:color w:val="1A2A35"/>
                <w:sz w:val="22"/>
                <w:szCs w:val="22"/>
              </w:rP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Text gets 98% open rate vs. 20% for email. Sets a personal, responsive tone from the first second.</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A1</w:t>
            </w:r>
            <w:r>
              <w:rPr>
                <w:rFonts w:ascii="Inter" w:cs="Inter" w:eastAsia="Inter" w:hAnsi="Inter"/>
                <w:b/>
                <w:bCs/>
                <w:color w:val="013349"/>
                <w:sz w:val="22"/>
                <w:szCs w:val="22"/>
              </w:rPr>
              <w:t xml:space="preserve">  The Personal Reconnection + Crémant Offer</w:t>
            </w:r>
          </w:p>
          <w:p>
            <w:pPr>
              <w:spacing w:after="0"/>
            </w:pPr>
            <w:r>
              <w:rPr>
                <w:rFonts w:ascii="Inter" w:cs="Inter" w:eastAsia="Inter" w:hAnsi="Inter"/>
                <w:i/>
                <w:iCs/>
                <w:color w:val="5A6E7A"/>
                <w:sz w:val="18"/>
                <w:szCs w:val="18"/>
              </w:rPr>
              <w:t xml:space="preserve">Day 1 · Sent from Maggie’s email</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Your event at Lucie — a few thoughts</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Thank you for reaching out about hosting [your corporate dinner / your celebration / your event] at Restaurant Lucie. I’ve been looking forward to learning more about what you have in mind.</w:t>
            </w:r>
          </w:p>
          <w:p>
            <w:pPr>
              <w:spacing w:after="140"/>
            </w:pPr>
            <w:r>
              <w:rPr>
                <w:rFonts w:ascii="Inter" w:cs="Inter" w:eastAsia="Inter" w:hAnsi="Inter"/>
                <w:color w:val="1A2A35"/>
                <w:sz w:val="21"/>
                <w:szCs w:val="21"/>
              </w:rPr>
              <w:t xml:space="preserve">I wanted to share a bit about what makes a private event at Lucie different. Chef Yannick designs a fully customized tasting menu for every group — built around your preferences, dietary needs, and the season. No fixed packages, no generic set menus. From the moment your guests arrive to the moment they leave, every detail is tailored.</w:t>
            </w:r>
          </w:p>
          <w:p>
            <w:pPr>
              <w:spacing w:after="140"/>
            </w:pPr>
            <w:r>
              <w:rPr>
                <w:rFonts w:ascii="Inter" w:cs="Inter" w:eastAsia="Inter" w:hAnsi="Inter"/>
                <w:color w:val="1A2A35"/>
                <w:sz w:val="21"/>
                <w:szCs w:val="21"/>
              </w:rPr>
              <w:t xml:space="preserve">We can also incorporate interactive experiences: guided wine pairings with our sommelier (who is also a trained educator and wonderful at breaking the ice for corporate groups), interactive cheese courses, cocktail or mocktail pairings — whatever complements your evening.</w:t>
            </w:r>
          </w:p>
          <w:p>
            <w:pPr>
              <w:spacing w:after="140"/>
            </w:pPr>
            <w:r>
              <w:rPr>
                <w:rFonts w:ascii="Inter" w:cs="Inter" w:eastAsia="Inter" w:hAnsi="Inter"/>
                <w:b/>
                <w:bCs/>
                <w:color w:val="1A2A35"/>
                <w:sz w:val="21"/>
                <w:szCs w:val="21"/>
              </w:rPr>
              <w:t xml:space="preserve">And as a thank you for considering Lucie, we’d love to welcome your group with a complimentary glass of Crémant on arrival, served from our champagne trolley.</w:t>
            </w:r>
          </w:p>
          <w:p>
            <w:pPr>
              <w:spacing w:after="140"/>
            </w:pPr>
            <w:r>
              <w:rPr>
                <w:rFonts w:ascii="Inter" w:cs="Inter" w:eastAsia="Inter" w:hAnsi="Inter"/>
                <w:color w:val="1A2A35"/>
                <w:sz w:val="21"/>
                <w:szCs w:val="21"/>
              </w:rPr>
              <w:t xml:space="preserve">Would you have 10 minutes this week to chat through your vision? I’m happy to work around your schedule.</w:t>
            </w:r>
          </w:p>
          <w:p>
            <w:pPr>
              <w:spacing w:after="140"/>
            </w:pPr>
            <w:r>
              <w:rPr>
                <w:rFonts w:ascii="Inter" w:cs="Inter" w:eastAsia="Inter" w:hAnsi="Inter"/>
                <w:i/>
                <w:iCs/>
                <w:color w:val="5A6E7A"/>
                <w:sz w:val="21"/>
                <w:szCs w:val="21"/>
              </w:rPr>
              <w:t xml:space="preserve">Warmly, Maggie Bain · Maître d’ · Restaurant Lucie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Leads with genuine differentiators, then lands the Crémant offer as a ‘thank you,’ not a bribe. The champagne trolley is a signature moment.</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A2</w:t>
            </w:r>
            <w:r>
              <w:rPr>
                <w:rFonts w:ascii="Inter" w:cs="Inter" w:eastAsia="Inter" w:hAnsi="Inter"/>
                <w:b/>
                <w:bCs/>
                <w:color w:val="013349"/>
                <w:sz w:val="22"/>
                <w:szCs w:val="22"/>
              </w:rPr>
              <w:t xml:space="preserve">  The Visual Spark</w:t>
            </w:r>
          </w:p>
          <w:p>
            <w:pPr>
              <w:spacing w:after="0"/>
            </w:pPr>
            <w:r>
              <w:rPr>
                <w:rFonts w:ascii="Inter" w:cs="Inter" w:eastAsia="Inter" w:hAnsi="Inter"/>
                <w:i/>
                <w:iCs/>
                <w:color w:val="5A6E7A"/>
                <w:sz w:val="18"/>
                <w:szCs w:val="18"/>
              </w:rPr>
              <w:t xml:space="preserve">Day 4 · Email with 2–3 curated photos</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What your evening could feel like</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I pulled together a few images from recent private evenings here — thought they might help you picture what we could create for your group.</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8760"/>
            </w:tblGrid>
            <w:tr>
              <w:tc>
                <w:tcPr>
                  <w:tcW w:type="dxa" w:w="8760"/>
                  <w:tcBorders>
                    <w:top w:val="none" w:sz="0"/>
                    <w:left w:val="none" w:sz="0"/>
                    <w:bottom w:val="none" w:sz="0"/>
                    <w:right w:val="none" w:sz="0"/>
                  </w:tcBorders>
                  <w:shd w:fill="F5F0E8" w:val="clear"/>
                  <w:tcMar>
                    <w:top w:type="dxa" w:w="140"/>
                    <w:left w:type="dxa" w:w="180"/>
                    <w:bottom w:type="dxa" w:w="140"/>
                    <w:right w:type="dxa" w:w="180"/>
                  </w:tcMar>
                </w:tcPr>
                <w:p>
                  <w:pPr>
                    <w:spacing w:after="60"/>
                  </w:pPr>
                  <w:r>
                    <w:rPr>
                      <w:rFonts w:ascii="Inter" w:cs="Inter" w:eastAsia="Inter" w:hAnsi="Inter"/>
                      <w:b/>
                      <w:bCs/>
                      <w:color w:val="D4A574"/>
                      <w:sz w:val="22"/>
                      <w:szCs w:val="22"/>
                    </w:rPr>
                    <w:t xml:space="preserve">[Image 1]</w:t>
                  </w:r>
                  <w:r>
                    <w:rPr>
                      <w:rFonts w:ascii="Inter" w:cs="Inter" w:eastAsia="Inter" w:hAnsi="Inter"/>
                      <w:color w:val="1A2A35"/>
                      <w:sz w:val="22"/>
                      <w:szCs w:val="22"/>
                    </w:rPr>
                    <w:t xml:space="preserve"> — The dining room set for a corporate group of twelve, candlelit</w:t>
                  </w:r>
                </w:p>
                <w:p>
                  <w:pPr>
                    <w:spacing w:after="60"/>
                  </w:pPr>
                  <w:r>
                    <w:rPr>
                      <w:rFonts w:ascii="Inter" w:cs="Inter" w:eastAsia="Inter" w:hAnsi="Inter"/>
                      <w:b/>
                      <w:bCs/>
                      <w:color w:val="D4A574"/>
                      <w:sz w:val="22"/>
                      <w:szCs w:val="22"/>
                    </w:rPr>
                    <w:t xml:space="preserve">[Image 2]</w:t>
                  </w:r>
                  <w:r>
                    <w:rPr>
                      <w:rFonts w:ascii="Inter" w:cs="Inter" w:eastAsia="Inter" w:hAnsi="Inter"/>
                      <w:color w:val="1A2A35"/>
                      <w:sz w:val="22"/>
                      <w:szCs w:val="22"/>
                    </w:rPr>
                    <w:t xml:space="preserve"> — A plated course from a recent custom tasting menu</w:t>
                  </w:r>
                </w:p>
                <w:p>
                  <w:pPr>
                    <w:spacing w:after="60"/>
                  </w:pPr>
                  <w:r>
                    <w:rPr>
                      <w:rFonts w:ascii="Inter" w:cs="Inter" w:eastAsia="Inter" w:hAnsi="Inter"/>
                      <w:b/>
                      <w:bCs/>
                      <w:color w:val="D4A574"/>
                      <w:sz w:val="22"/>
                      <w:szCs w:val="22"/>
                    </w:rPr>
                    <w:t xml:space="preserve">[Image 3]</w:t>
                  </w:r>
                  <w:r>
                    <w:rPr>
                      <w:rFonts w:ascii="Inter" w:cs="Inter" w:eastAsia="Inter" w:hAnsi="Inter"/>
                      <w:color w:val="1A2A35"/>
                      <w:sz w:val="22"/>
                      <w:szCs w:val="22"/>
                    </w:rPr>
                    <w:t xml:space="preserve"> — The champagne trolley in action, Crémant being poured on arrival</w:t>
                  </w:r>
                </w:p>
              </w:tc>
            </w:tr>
          </w:tbl>
          <w:p>
            <w:pPr>
              <w:spacing w:after="80"/>
            </w:pPr>
            <w:r>
              <w:rPr>
                <w:rFonts w:ascii="Inter" w:cs="Inter" w:eastAsia="Inter" w:hAnsi="Inter"/>
                <w:color w:val="1A2A35"/>
                <w:sz w:val="22"/>
                <w:szCs w:val="22"/>
              </w:rPr>
              <w:t xml:space="preserve"/>
            </w:r>
          </w:p>
          <w:p>
            <w:pPr>
              <w:spacing w:after="140"/>
            </w:pPr>
            <w:r>
              <w:rPr>
                <w:rFonts w:ascii="Inter" w:cs="Inter" w:eastAsia="Inter" w:hAnsi="Inter"/>
                <w:color w:val="1A2A35"/>
                <w:sz w:val="21"/>
                <w:szCs w:val="21"/>
              </w:rPr>
              <w:t xml:space="preserve">Because our space is intimate, we have extraordinary flexibility — the room transforms around your event, not the other way around. Chef Yannick, our sommelier, and I work together to design something that feels completely yours.</w:t>
            </w:r>
          </w:p>
          <w:p>
            <w:pPr>
              <w:spacing w:after="140"/>
            </w:pPr>
            <w:r>
              <w:rPr>
                <w:rFonts w:ascii="Inter" w:cs="Inter" w:eastAsia="Inter" w:hAnsi="Inter"/>
                <w:i/>
                <w:iCs/>
                <w:color w:val="5A6E7A"/>
                <w:sz w:val="21"/>
                <w:szCs w:val="21"/>
              </w:rPr>
              <w:t xml:space="preserve">Worth a quick call this week?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Sells the feeling, not the features. Turns the intimate scale into an advantage, not a limitation.</w:t>
                  </w:r>
                </w:p>
              </w:tc>
            </w:tr>
          </w:tbl>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C9A8" w:val="clear"/>
            <w:tcMar>
              <w:top w:type="dxa" w:w="80"/>
              <w:left w:type="dxa" w:w="160"/>
              <w:bottom w:type="dxa" w:w="80"/>
              <w:right w:type="dxa" w:w="160"/>
            </w:tcMar>
          </w:tcPr>
          <w:p>
            <w:pPr>
              <w:spacing w:after="0"/>
            </w:pPr>
            <w:r>
              <w:rPr>
                <w:rFonts w:ascii="Inter" w:cs="Inter" w:eastAsia="Inter" w:hAnsi="Inter"/>
                <w:b/>
                <w:bCs/>
                <w:color w:val="013349"/>
                <w:spacing w:val="60"/>
                <w:sz w:val="18"/>
                <w:szCs w:val="18"/>
              </w:rPr>
              <w:t xml:space="preserve">PHASE 2 — NURTURE · DAYS 7–30</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A3</w:t>
            </w:r>
            <w:r>
              <w:rPr>
                <w:rFonts w:ascii="Inter" w:cs="Inter" w:eastAsia="Inter" w:hAnsi="Inter"/>
                <w:b/>
                <w:bCs/>
                <w:color w:val="013349"/>
                <w:sz w:val="22"/>
                <w:szCs w:val="22"/>
              </w:rPr>
              <w:t xml:space="preserve">  The Social Proof Drop</w:t>
            </w:r>
          </w:p>
          <w:p>
            <w:pPr>
              <w:spacing w:after="0"/>
            </w:pPr>
            <w:r>
              <w:rPr>
                <w:rFonts w:ascii="Inter" w:cs="Inter" w:eastAsia="Inter" w:hAnsi="Inter"/>
                <w:i/>
                <w:iCs/>
                <w:color w:val="5A6E7A"/>
                <w:sz w:val="18"/>
                <w:szCs w:val="18"/>
              </w:rPr>
              <w:t xml:space="preserve">Day 9 · Testimonial-driven</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“The best team dinner we’ve ever had”</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I’ll keep this short. A note from a recent corporate host:</w:t>
            </w:r>
          </w:p>
          <w:p>
            <w:pPr>
              <w:pBdr>
                <w:left w:val="single" w:color="D4A574" w:sz="8" w:space="8"/>
              </w:pBdr>
              <w:spacing w:after="160"/>
              <w:ind w:left="360"/>
            </w:pPr>
            <w:r>
              <w:rPr>
                <w:rFonts w:ascii="Inter" w:cs="Inter" w:eastAsia="Inter" w:hAnsi="Inter"/>
                <w:i/>
                <w:iCs/>
                <w:color w:val="013349"/>
                <w:sz w:val="21"/>
                <w:szCs w:val="21"/>
              </w:rPr>
              <w:t xml:space="preserve">“We booked Lucie for a team dinner of ten — mostly lawyers who’ve seen every restaurant in the Financial District. From the custom tasting menu to the interactive wine experience with the sommelier, every person at the table was genuinely impressed. Maggie handled all the planning and we didn’t have to think about a single detail. Multiple people told me afterwards it was the best team dinner we’ve ever done.”</w:t>
            </w:r>
          </w:p>
          <w:p>
            <w:pPr>
              <w:spacing w:after="140"/>
            </w:pPr>
            <w:r>
              <w:rPr>
                <w:rFonts w:ascii="Inter" w:cs="Inter" w:eastAsia="Inter" w:hAnsi="Inter"/>
                <w:i/>
                <w:iCs/>
                <w:color w:val="5A6E7A"/>
                <w:sz w:val="21"/>
                <w:szCs w:val="21"/>
              </w:rPr>
              <w:t xml:space="preserve">If you’re still exploring options for your event, I’d love to make it this effortless for you. —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Directly addresses the 80% corporate audience. Mentions “lawyers” and “Financial District” for peer relevance. Note: Yannick approved crafting testimonials until the feedback form is live — replace with real ones ASAP.</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A4</w:t>
            </w:r>
            <w:r>
              <w:rPr>
                <w:rFonts w:ascii="Inter" w:cs="Inter" w:eastAsia="Inter" w:hAnsi="Inter"/>
                <w:b/>
                <w:bCs/>
                <w:color w:val="013349"/>
                <w:sz w:val="22"/>
                <w:szCs w:val="22"/>
              </w:rPr>
              <w:t xml:space="preserve">  The Custom Menu Email</w:t>
            </w:r>
          </w:p>
          <w:p>
            <w:pPr>
              <w:spacing w:after="0"/>
            </w:pPr>
            <w:r>
              <w:rPr>
                <w:rFonts w:ascii="Inter" w:cs="Inter" w:eastAsia="Inter" w:hAnsi="Inter"/>
                <w:i/>
                <w:iCs/>
                <w:color w:val="5A6E7A"/>
                <w:sz w:val="18"/>
                <w:szCs w:val="18"/>
              </w:rPr>
              <w:t xml:space="preserve">Day 14 · Menu-forward, educational</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Here’s what Chef Yannick built for a recent group</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I thought you might like to see what a fully customized private event menu looks like at Lucie. Here’s one Chef Yannick designed for a recent corporate dinner of twelve:</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8760"/>
            </w:tblGrid>
            <w:tr>
              <w:tc>
                <w:tcPr>
                  <w:tcW w:type="dxa" w:w="8760"/>
                  <w:tcBorders>
                    <w:top w:val="none" w:sz="0"/>
                    <w:left w:val="none" w:sz="0"/>
                    <w:bottom w:val="none" w:sz="0"/>
                    <w:right w:val="none" w:sz="0"/>
                  </w:tcBorders>
                  <w:shd w:fill="F5F0E8" w:val="clear"/>
                  <w:tcMar>
                    <w:top w:type="dxa" w:w="140"/>
                    <w:left w:type="dxa" w:w="180"/>
                    <w:bottom w:type="dxa" w:w="140"/>
                    <w:right w:type="dxa" w:w="180"/>
                  </w:tcMar>
                </w:tcPr>
                <w:p>
                  <w:pPr>
                    <w:spacing w:after="60"/>
                  </w:pPr>
                  <w:r>
                    <w:rPr>
                      <w:rFonts w:ascii="Inter" w:cs="Inter" w:eastAsia="Inter" w:hAnsi="Inter"/>
                      <w:b/>
                      <w:bCs/>
                      <w:color w:val="D4A574"/>
                      <w:sz w:val="22"/>
                      <w:szCs w:val="22"/>
                    </w:rPr>
                    <w:t xml:space="preserve">On Arrival</w:t>
                  </w:r>
                  <w:r>
                    <w:rPr>
                      <w:rFonts w:ascii="Inter" w:cs="Inter" w:eastAsia="Inter" w:hAnsi="Inter"/>
                      <w:color w:val="1A2A35"/>
                      <w:sz w:val="22"/>
                      <w:szCs w:val="22"/>
                    </w:rPr>
                    <w:t xml:space="preserve"> — Crémant service from the champagne trolley</w:t>
                  </w:r>
                </w:p>
                <w:p>
                  <w:pPr>
                    <w:spacing w:after="60"/>
                  </w:pPr>
                  <w:r>
                    <w:rPr>
                      <w:rFonts w:ascii="Inter" w:cs="Inter" w:eastAsia="Inter" w:hAnsi="Inter"/>
                      <w:b/>
                      <w:bCs/>
                      <w:color w:val="D4A574"/>
                      <w:sz w:val="22"/>
                      <w:szCs w:val="22"/>
                    </w:rPr>
                    <w:t xml:space="preserve">Amuse-bouche</w:t>
                  </w:r>
                  <w:r>
                    <w:rPr>
                      <w:rFonts w:ascii="Inter" w:cs="Inter" w:eastAsia="Inter" w:hAnsi="Inter"/>
                      <w:color w:val="1A2A35"/>
                      <w:sz w:val="22"/>
                      <w:szCs w:val="22"/>
                    </w:rPr>
                    <w:t xml:space="preserve"> — Pea velouté, crème fraîche, chive oil</w:t>
                  </w:r>
                </w:p>
                <w:p>
                  <w:pPr>
                    <w:spacing w:after="60"/>
                  </w:pPr>
                  <w:r>
                    <w:rPr>
                      <w:rFonts w:ascii="Inter" w:cs="Inter" w:eastAsia="Inter" w:hAnsi="Inter"/>
                      <w:b/>
                      <w:bCs/>
                      <w:color w:val="D4A574"/>
                      <w:sz w:val="22"/>
                      <w:szCs w:val="22"/>
                    </w:rPr>
                    <w:t xml:space="preserve">First</w:t>
                  </w:r>
                  <w:r>
                    <w:rPr>
                      <w:rFonts w:ascii="Inter" w:cs="Inter" w:eastAsia="Inter" w:hAnsi="Inter"/>
                      <w:color w:val="1A2A35"/>
                      <w:sz w:val="22"/>
                      <w:szCs w:val="22"/>
                    </w:rPr>
                    <w:t xml:space="preserve"> — Hand-dived scallop, cauliflower, brown butter, hazelnut</w:t>
                  </w:r>
                </w:p>
                <w:p>
                  <w:pPr>
                    <w:spacing w:after="60"/>
                  </w:pPr>
                  <w:r>
                    <w:rPr>
                      <w:rFonts w:ascii="Inter" w:cs="Inter" w:eastAsia="Inter" w:hAnsi="Inter"/>
                      <w:b/>
                      <w:bCs/>
                      <w:color w:val="D4A574"/>
                      <w:sz w:val="22"/>
                      <w:szCs w:val="22"/>
                    </w:rPr>
                    <w:t xml:space="preserve">Second</w:t>
                  </w:r>
                  <w:r>
                    <w:rPr>
                      <w:rFonts w:ascii="Inter" w:cs="Inter" w:eastAsia="Inter" w:hAnsi="Inter"/>
                      <w:color w:val="1A2A35"/>
                      <w:sz w:val="22"/>
                      <w:szCs w:val="22"/>
                    </w:rPr>
                    <w:t xml:space="preserve"> — Duck foie gras torchon, Sauternes gelée, brioche</w:t>
                  </w:r>
                </w:p>
                <w:p>
                  <w:pPr>
                    <w:spacing w:after="60"/>
                  </w:pPr>
                  <w:r>
                    <w:rPr>
                      <w:rFonts w:ascii="Inter" w:cs="Inter" w:eastAsia="Inter" w:hAnsi="Inter"/>
                      <w:b/>
                      <w:bCs/>
                      <w:color w:val="D4A574"/>
                      <w:sz w:val="22"/>
                      <w:szCs w:val="22"/>
                    </w:rPr>
                    <w:t xml:space="preserve">Intermezzo</w:t>
                  </w:r>
                  <w:r>
                    <w:rPr>
                      <w:rFonts w:ascii="Inter" w:cs="Inter" w:eastAsia="Inter" w:hAnsi="Inter"/>
                      <w:color w:val="1A2A35"/>
                      <w:sz w:val="22"/>
                      <w:szCs w:val="22"/>
                    </w:rPr>
                    <w:t xml:space="preserve"> — Sommelier-led wine moment (the icebreaker)</w:t>
                  </w:r>
                </w:p>
                <w:p>
                  <w:pPr>
                    <w:spacing w:after="60"/>
                  </w:pPr>
                  <w:r>
                    <w:rPr>
                      <w:rFonts w:ascii="Inter" w:cs="Inter" w:eastAsia="Inter" w:hAnsi="Inter"/>
                      <w:b/>
                      <w:bCs/>
                      <w:color w:val="D4A574"/>
                      <w:sz w:val="22"/>
                      <w:szCs w:val="22"/>
                    </w:rPr>
                    <w:t xml:space="preserve">Third</w:t>
                  </w:r>
                  <w:r>
                    <w:rPr>
                      <w:rFonts w:ascii="Inter" w:cs="Inter" w:eastAsia="Inter" w:hAnsi="Inter"/>
                      <w:color w:val="1A2A35"/>
                      <w:sz w:val="22"/>
                      <w:szCs w:val="22"/>
                    </w:rPr>
                    <w:t xml:space="preserve"> — Pan-roasted halibut, leek fondue, champagne beurre blanc</w:t>
                  </w:r>
                </w:p>
                <w:p>
                  <w:pPr>
                    <w:spacing w:after="60"/>
                  </w:pPr>
                  <w:r>
                    <w:rPr>
                      <w:rFonts w:ascii="Inter" w:cs="Inter" w:eastAsia="Inter" w:hAnsi="Inter"/>
                      <w:b/>
                      <w:bCs/>
                      <w:color w:val="D4A574"/>
                      <w:sz w:val="22"/>
                      <w:szCs w:val="22"/>
                    </w:rPr>
                    <w:t xml:space="preserve">Fourth</w:t>
                  </w:r>
                  <w:r>
                    <w:rPr>
                      <w:rFonts w:ascii="Inter" w:cs="Inter" w:eastAsia="Inter" w:hAnsi="Inter"/>
                      <w:color w:val="1A2A35"/>
                      <w:sz w:val="22"/>
                      <w:szCs w:val="22"/>
                    </w:rPr>
                    <w:t xml:space="preserve"> — Elysian Fields lamb rack, spring vegetables, jus</w:t>
                  </w:r>
                </w:p>
                <w:p>
                  <w:pPr>
                    <w:spacing w:after="60"/>
                  </w:pPr>
                  <w:r>
                    <w:rPr>
                      <w:rFonts w:ascii="Inter" w:cs="Inter" w:eastAsia="Inter" w:hAnsi="Inter"/>
                      <w:b/>
                      <w:bCs/>
                      <w:color w:val="D4A574"/>
                      <w:sz w:val="22"/>
                      <w:szCs w:val="22"/>
                    </w:rPr>
                    <w:t xml:space="preserve">Cheese</w:t>
                  </w:r>
                  <w:r>
                    <w:rPr>
                      <w:rFonts w:ascii="Inter" w:cs="Inter" w:eastAsia="Inter" w:hAnsi="Inter"/>
                      <w:color w:val="1A2A35"/>
                      <w:sz w:val="22"/>
                      <w:szCs w:val="22"/>
                    </w:rPr>
                    <w:t xml:space="preserve"> — Interactive cheese course with guided tasting</w:t>
                  </w:r>
                </w:p>
                <w:p>
                  <w:pPr>
                    <w:spacing w:after="60"/>
                  </w:pPr>
                  <w:r>
                    <w:rPr>
                      <w:rFonts w:ascii="Inter" w:cs="Inter" w:eastAsia="Inter" w:hAnsi="Inter"/>
                      <w:b/>
                      <w:bCs/>
                      <w:color w:val="D4A574"/>
                      <w:sz w:val="22"/>
                      <w:szCs w:val="22"/>
                    </w:rPr>
                    <w:t xml:space="preserve">Dessert</w:t>
                  </w:r>
                  <w:r>
                    <w:rPr>
                      <w:rFonts w:ascii="Inter" w:cs="Inter" w:eastAsia="Inter" w:hAnsi="Inter"/>
                      <w:color w:val="1A2A35"/>
                      <w:sz w:val="22"/>
                      <w:szCs w:val="22"/>
                    </w:rPr>
                    <w:t xml:space="preserve"> — Valrhona chocolate soufflé, crème anglaise</w:t>
                  </w:r>
                </w:p>
                <w:p>
                  <w:pPr>
                    <w:spacing w:after="60"/>
                  </w:pPr>
                  <w:r>
                    <w:rPr>
                      <w:rFonts w:ascii="Inter" w:cs="Inter" w:eastAsia="Inter" w:hAnsi="Inter"/>
                      <w:b/>
                      <w:bCs/>
                      <w:color w:val="D4A574"/>
                      <w:sz w:val="22"/>
                      <w:szCs w:val="22"/>
                    </w:rPr>
                    <w:t xml:space="preserve">On Departure</w:t>
                  </w:r>
                  <w:r>
                    <w:rPr>
                      <w:rFonts w:ascii="Inter" w:cs="Inter" w:eastAsia="Inter" w:hAnsi="Inter"/>
                      <w:color w:val="1A2A35"/>
                      <w:sz w:val="22"/>
                      <w:szCs w:val="22"/>
                    </w:rPr>
                    <w:t xml:space="preserve"> — Chef’s canapés — a parting gesture from the kitchen</w:t>
                  </w:r>
                </w:p>
              </w:tc>
            </w:tr>
          </w:tbl>
          <w:p>
            <w:pPr>
              <w:spacing w:after="80"/>
            </w:pPr>
            <w:r>
              <w:rPr>
                <w:rFonts w:ascii="Inter" w:cs="Inter" w:eastAsia="Inter" w:hAnsi="Inter"/>
                <w:color w:val="1A2A35"/>
                <w:sz w:val="22"/>
                <w:szCs w:val="22"/>
              </w:rPr>
              <w:t xml:space="preserve"/>
            </w:r>
          </w:p>
          <w:p>
            <w:pPr>
              <w:spacing w:after="140"/>
            </w:pPr>
            <w:r>
              <w:rPr>
                <w:rFonts w:ascii="Inter" w:cs="Inter" w:eastAsia="Inter" w:hAnsi="Inter"/>
                <w:i/>
                <w:iCs/>
                <w:color w:val="5A6E7A"/>
                <w:sz w:val="21"/>
                <w:szCs w:val="21"/>
              </w:rPr>
              <w:t xml:space="preserve">Every menu is built from scratch. Dietary accommodations, preferences, and seasonal inspiration all shape what arrives at the table. Wine, cocktail, or mocktail pairings available for each course.</w:t>
            </w:r>
          </w:p>
          <w:p>
            <w:pPr>
              <w:spacing w:after="140"/>
            </w:pPr>
            <w:r>
              <w:rPr>
                <w:rFonts w:ascii="Inter" w:cs="Inter" w:eastAsia="Inter" w:hAnsi="Inter"/>
                <w:color w:val="1A2A35"/>
                <w:sz w:val="21"/>
                <w:szCs w:val="21"/>
              </w:rPr>
              <w:t xml:space="preserve">This is what $180 per person looks like at Lucie. Shall I start sketching something for your group? —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Shows the full arc from Crémant on arrival through surprise canapés on departure. Anchors the $180pp price.</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SMS</w:t>
            </w:r>
            <w:r>
              <w:rPr>
                <w:rFonts w:ascii="Inter" w:cs="Inter" w:eastAsia="Inter" w:hAnsi="Inter"/>
                <w:b/>
                <w:bCs/>
                <w:color w:val="013349"/>
                <w:sz w:val="22"/>
                <w:szCs w:val="22"/>
              </w:rPr>
              <w:t xml:space="preserve">  Gentle Check-In Text</w:t>
            </w:r>
          </w:p>
          <w:p>
            <w:pPr>
              <w:spacing w:after="0"/>
            </w:pPr>
            <w:r>
              <w:rPr>
                <w:rFonts w:ascii="Inter" w:cs="Inter" w:eastAsia="Inter" w:hAnsi="Inter"/>
                <w:i/>
                <w:iCs/>
                <w:color w:val="5A6E7A"/>
                <w:sz w:val="18"/>
                <w:szCs w:val="18"/>
              </w:rPr>
              <w:t xml:space="preserve">Day 18 · Quick, casual</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N/A — SMS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013349" w:val="clear"/>
                  <w:tcMar>
                    <w:top w:type="dxa" w:w="140"/>
                    <w:left w:type="dxa" w:w="180"/>
                    <w:bottom w:type="dxa" w:w="140"/>
                    <w:right w:type="dxa" w:w="180"/>
                  </w:tcMar>
                </w:tcPr>
                <w:p>
                  <w:pPr>
                    <w:spacing w:after="0"/>
                  </w:pPr>
                  <w:r>
                    <w:rPr>
                      <w:rFonts w:ascii="Inter" w:cs="Inter" w:eastAsia="Inter" w:hAnsi="Inter"/>
                      <w:color w:val="FFFFFF"/>
                      <w:sz w:val="21"/>
                      <w:szCs w:val="21"/>
                    </w:rPr>
                    <w:t xml:space="preserve">Hi [First Name], just checking in — are you still thinking about your event? Happy to hop on a quick call if it’s helpful. No pressure either way. — Maggie</w:t>
                  </w:r>
                </w:p>
              </w:tc>
            </w:tr>
          </w:tbl>
          <w:p>
            <w:pPr>
              <w:spacing w:after="80"/>
            </w:pPr>
            <w:r>
              <w:rPr>
                <w:rFonts w:ascii="Inter" w:cs="Inter" w:eastAsia="Inter" w:hAnsi="Inter"/>
                <w:color w:val="1A2A35"/>
                <w:sz w:val="22"/>
                <w:szCs w:val="22"/>
              </w:rP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Catches people who opened emails but didn’t reply. SMS feels more personal and immediate.</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A5</w:t>
            </w:r>
            <w:r>
              <w:rPr>
                <w:rFonts w:ascii="Inter" w:cs="Inter" w:eastAsia="Inter" w:hAnsi="Inter"/>
                <w:b/>
                <w:bCs/>
                <w:color w:val="013349"/>
                <w:sz w:val="22"/>
                <w:szCs w:val="22"/>
              </w:rPr>
              <w:t xml:space="preserve">  The Gentle Constraint</w:t>
            </w:r>
          </w:p>
          <w:p>
            <w:pPr>
              <w:spacing w:after="0"/>
            </w:pPr>
            <w:r>
              <w:rPr>
                <w:rFonts w:ascii="Inter" w:cs="Inter" w:eastAsia="Inter" w:hAnsi="Inter"/>
                <w:i/>
                <w:iCs/>
                <w:color w:val="5A6E7A"/>
                <w:sz w:val="18"/>
                <w:szCs w:val="18"/>
              </w:rPr>
              <w:t xml:space="preserve">Day 21 · Availability-based</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Quick note on spring &amp; summer availability</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Just a heads-up — our private dining calendar for the spring and summer is starting to fill in. Because we only host one private event at a time (the entire restaurant becomes yours), availability is genuinely limited.</w:t>
            </w:r>
          </w:p>
          <w:p>
            <w:pPr>
              <w:spacing w:after="140"/>
            </w:pPr>
            <w:r>
              <w:rPr>
                <w:rFonts w:ascii="Inter" w:cs="Inter" w:eastAsia="Inter" w:hAnsi="Inter"/>
                <w:color w:val="1A2A35"/>
                <w:sz w:val="21"/>
                <w:szCs w:val="21"/>
              </w:rPr>
              <w:t xml:space="preserve">If your plans are still taking shape, no rush at all. But if timing matters, it’s worth locking in a date now — even tentatively — so we can hold the space for you.</w:t>
            </w:r>
          </w:p>
          <w:p>
            <w:pPr>
              <w:spacing w:after="140"/>
            </w:pPr>
            <w:r>
              <w:rPr>
                <w:rFonts w:ascii="Inter" w:cs="Inter" w:eastAsia="Inter" w:hAnsi="Inter"/>
                <w:i/>
                <w:iCs/>
                <w:color w:val="5A6E7A"/>
                <w:sz w:val="21"/>
                <w:szCs w:val="21"/>
              </w:rPr>
              <w:t xml:space="preserve">Happy to jump on a quick call whenever works. —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Real scarcity — an intimate restaurant that does full buyouts genuinely can only host one event at a time.</w:t>
                  </w:r>
                </w:p>
              </w:tc>
            </w:tr>
          </w:tbl>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8C9A8" w:val="clear"/>
            <w:tcMar>
              <w:top w:type="dxa" w:w="80"/>
              <w:left w:type="dxa" w:w="160"/>
              <w:bottom w:type="dxa" w:w="80"/>
              <w:right w:type="dxa" w:w="160"/>
            </w:tcMar>
          </w:tcPr>
          <w:p>
            <w:pPr>
              <w:spacing w:after="0"/>
            </w:pPr>
            <w:r>
              <w:rPr>
                <w:rFonts w:ascii="Inter" w:cs="Inter" w:eastAsia="Inter" w:hAnsi="Inter"/>
                <w:b/>
                <w:bCs/>
                <w:color w:val="013349"/>
                <w:spacing w:val="60"/>
                <w:sz w:val="18"/>
                <w:szCs w:val="18"/>
              </w:rPr>
              <w:t xml:space="preserve">PHASE 3 — LONG GAME · DAYS 30–90+</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D4A574" w:sz="12" w:space="0"/>
              <w:bottom w:val="none" w:sz="0"/>
              <w:right w:val="none" w:sz="0"/>
            </w:tcBorders>
            <w:shd w:fill="F5F0E8" w:val="clear"/>
            <w:tcMar>
              <w:top w:type="dxa" w:w="140"/>
              <w:left w:type="dxa" w:w="180"/>
              <w:bottom w:type="dxa" w:w="140"/>
              <w:right w:type="dxa" w:w="180"/>
            </w:tcMar>
          </w:tcPr>
          <w:p>
            <w:pPr>
              <w:spacing w:after="0"/>
            </w:pPr>
            <w:r>
              <w:rPr>
                <w:rFonts w:ascii="Inter" w:cs="Inter" w:eastAsia="Inter" w:hAnsi="Inter"/>
                <w:b/>
                <w:bCs/>
                <w:color w:val="013349"/>
                <w:sz w:val="21"/>
                <w:szCs w:val="21"/>
              </w:rPr>
              <w:t xml:space="preserve">Per Kyle (Apr 9 call):</w:t>
            </w:r>
            <w:r>
              <w:rPr>
                <w:rFonts w:ascii="Inter" w:cs="Inter" w:eastAsia="Inter" w:hAnsi="Inter"/>
                <w:color w:val="1A2A35"/>
                <w:sz w:val="21"/>
                <w:szCs w:val="21"/>
              </w:rPr>
              <w:t xml:space="preserve"> “This sequence should go for months basically until they unsubscribe or they tell us to get lost or they book in. It’s a game of persistence.” These emails shift to monthly cadence and keep Lucie top-of-mind.</w:t>
            </w:r>
          </w:p>
        </w:tc>
      </w:tr>
    </w:tbl>
    <w:p>
      <w:pPr>
        <w:spacing w:after="28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A6</w:t>
            </w:r>
            <w:r>
              <w:rPr>
                <w:rFonts w:ascii="Inter" w:cs="Inter" w:eastAsia="Inter" w:hAnsi="Inter"/>
                <w:b/>
                <w:bCs/>
                <w:color w:val="013349"/>
                <w:sz w:val="22"/>
                <w:szCs w:val="22"/>
              </w:rPr>
              <w:t xml:space="preserve">  The Seasonal Update</w:t>
            </w:r>
          </w:p>
          <w:p>
            <w:pPr>
              <w:spacing w:after="0"/>
            </w:pPr>
            <w:r>
              <w:rPr>
                <w:rFonts w:ascii="Inter" w:cs="Inter" w:eastAsia="Inter" w:hAnsi="Inter"/>
                <w:i/>
                <w:iCs/>
                <w:color w:val="5A6E7A"/>
                <w:sz w:val="18"/>
                <w:szCs w:val="18"/>
              </w:rPr>
              <w:t xml:space="preserve">Day 35, then every 30 days with fresh content</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What’s inspiring Chef Yannick this season</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A quick note from the kitchen — Chef Yannick is working with some extraordinary ingredients right now: [2–3 seasonal specifics, e.g. “wild leeks foraged from Quebec, asparagus from the first local harvest, spring lamb from Elysian Fields”].</w:t>
            </w:r>
          </w:p>
          <w:p>
            <w:pPr>
              <w:spacing w:after="140"/>
            </w:pPr>
            <w:r>
              <w:rPr>
                <w:rFonts w:ascii="Inter" w:cs="Inter" w:eastAsia="Inter" w:hAnsi="Inter"/>
                <w:color w:val="1A2A35"/>
                <w:sz w:val="21"/>
                <w:szCs w:val="21"/>
              </w:rPr>
              <w:t xml:space="preserve">If you’ve been thinking about hosting an event, this is a particularly beautiful time to do it. The spring menu is some of the most exciting cooking we’ve done.</w:t>
            </w:r>
          </w:p>
          <w:p>
            <w:pPr>
              <w:spacing w:after="140"/>
            </w:pPr>
            <w:r>
              <w:rPr>
                <w:rFonts w:ascii="Inter" w:cs="Inter" w:eastAsia="Inter" w:hAnsi="Inter"/>
                <w:i/>
                <w:iCs/>
                <w:color w:val="5A6E7A"/>
                <w:sz w:val="21"/>
                <w:szCs w:val="21"/>
              </w:rPr>
              <w:t xml:space="preserve">Would love to sketch a tasting menu for your group if you’re interested. —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Monthly seasonal updates keep the sequence fresh without repeating the same pitch. The menu changes — so the email changes.</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A7</w:t>
            </w:r>
            <w:r>
              <w:rPr>
                <w:rFonts w:ascii="Inter" w:cs="Inter" w:eastAsia="Inter" w:hAnsi="Inter"/>
                <w:b/>
                <w:bCs/>
                <w:color w:val="013349"/>
                <w:sz w:val="22"/>
                <w:szCs w:val="22"/>
              </w:rPr>
              <w:t xml:space="preserve">  The “We Just Hosted...” Story</w:t>
            </w:r>
          </w:p>
          <w:p>
            <w:pPr>
              <w:spacing w:after="0"/>
            </w:pPr>
            <w:r>
              <w:rPr>
                <w:rFonts w:ascii="Inter" w:cs="Inter" w:eastAsia="Inter" w:hAnsi="Inter"/>
                <w:i/>
                <w:iCs/>
                <w:color w:val="5A6E7A"/>
                <w:sz w:val="18"/>
                <w:szCs w:val="18"/>
              </w:rPr>
              <w:t xml:space="preserve">Day 60 · Narrative social proof</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A recent evening that came together beautifully</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I wanted to share a recent event that captures what Lucie does best.</w:t>
            </w:r>
          </w:p>
          <w:p>
            <w:pPr>
              <w:spacing w:after="140"/>
            </w:pPr>
            <w:r>
              <w:rPr>
                <w:rFonts w:ascii="Inter" w:cs="Inter" w:eastAsia="Inter" w:hAnsi="Inter"/>
                <w:color w:val="1A2A35"/>
                <w:sz w:val="21"/>
                <w:szCs w:val="21"/>
              </w:rPr>
              <w:t xml:space="preserve">A partner at [type of firm] booked a dinner for 10 to celebrate the close of a major deal. Chef Yannick built a seven-course menu around the group’s preferences (two pescatarians, one nut allergy — every plate was different where it needed to be). Our sommelier ran a blind tasting between courses that had the table in stitches. And on the way out, the kitchen sent everyone off with a surprise canapé — a little parting gift that wasn’t on any menu.</w:t>
            </w:r>
          </w:p>
          <w:p>
            <w:pPr>
              <w:spacing w:after="140"/>
            </w:pPr>
            <w:r>
              <w:rPr>
                <w:rFonts w:ascii="Inter" w:cs="Inter" w:eastAsia="Inter" w:hAnsi="Inter"/>
                <w:b/>
                <w:bCs/>
                <w:color w:val="1A2A35"/>
                <w:sz w:val="21"/>
                <w:szCs w:val="21"/>
              </w:rPr>
              <w:t xml:space="preserve">The host called the next day to book their holiday dinner.</w:t>
            </w:r>
          </w:p>
          <w:p>
            <w:pPr>
              <w:spacing w:after="140"/>
            </w:pPr>
            <w:r>
              <w:rPr>
                <w:rFonts w:ascii="Inter" w:cs="Inter" w:eastAsia="Inter" w:hAnsi="Inter"/>
                <w:i/>
                <w:iCs/>
                <w:color w:val="5A6E7A"/>
                <w:sz w:val="21"/>
                <w:szCs w:val="21"/>
              </w:rPr>
              <w:t xml:space="preserve">That’s the kind of evening I’d love to create for you. Still interested? —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Narrative proof. Weaves in the surprise canapé, sommelier icebreaker, and dietary flexibility. The “booked their holiday dinner” ending signals repeat value.</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013349"/>
                <w:sz w:val="20"/>
                <w:szCs w:val="20"/>
              </w:rPr>
              <w:t xml:space="preserve">A8</w:t>
            </w:r>
            <w:r>
              <w:rPr>
                <w:rFonts w:ascii="Inter" w:cs="Inter" w:eastAsia="Inter" w:hAnsi="Inter"/>
                <w:b/>
                <w:bCs/>
                <w:color w:val="013349"/>
                <w:sz w:val="22"/>
                <w:szCs w:val="22"/>
              </w:rPr>
              <w:t xml:space="preserve">  The Graceful Close</w:t>
            </w:r>
          </w:p>
          <w:p>
            <w:pPr>
              <w:spacing w:after="0"/>
            </w:pPr>
            <w:r>
              <w:rPr>
                <w:rFonts w:ascii="Inter" w:cs="Inter" w:eastAsia="Inter" w:hAnsi="Inter"/>
                <w:i/>
                <w:iCs/>
                <w:color w:val="5A6E7A"/>
                <w:sz w:val="18"/>
                <w:szCs w:val="18"/>
              </w:rPr>
              <w:t xml:space="preserve">Day 90 · Then loops back to A6 with fresh seasonal content</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Still here whenever you’re ready</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I’ve reached out a few times and I don’t want to be a bother. Plans change, timing shifts — I completely understand.</w:t>
            </w:r>
          </w:p>
          <w:p>
            <w:pPr>
              <w:spacing w:after="140"/>
            </w:pPr>
            <w:r>
              <w:rPr>
                <w:rFonts w:ascii="Inter" w:cs="Inter" w:eastAsia="Inter" w:hAnsi="Inter"/>
                <w:color w:val="1A2A35"/>
                <w:sz w:val="21"/>
                <w:szCs w:val="21"/>
              </w:rPr>
              <w:t xml:space="preserve">I’ll continue to send the occasional note about what’s happening at Lucie (new seasonal menus, availability updates), but if you’d ever like to revisit the conversation about your event, my line is always open.</w:t>
            </w:r>
          </w:p>
          <w:p>
            <w:pPr>
              <w:spacing w:after="140"/>
            </w:pPr>
            <w:r>
              <w:rPr>
                <w:rFonts w:ascii="Inter" w:cs="Inter" w:eastAsia="Inter" w:hAnsi="Inter"/>
                <w:color w:val="1A2A35"/>
                <w:sz w:val="21"/>
                <w:szCs w:val="21"/>
              </w:rPr>
              <w:t xml:space="preserve">Lucie isn’t going anywhere. And neither am I.</w:t>
            </w:r>
          </w:p>
          <w:p>
            <w:pPr>
              <w:spacing w:after="140"/>
            </w:pPr>
            <w:r>
              <w:rPr>
                <w:rFonts w:ascii="Inter" w:cs="Inter" w:eastAsia="Inter" w:hAnsi="Inter"/>
                <w:i/>
                <w:iCs/>
                <w:color w:val="5A6E7A"/>
                <w:sz w:val="21"/>
                <w:szCs w:val="21"/>
              </w:rPr>
              <w:t xml:space="preserve">All the best, Maggie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Explicitly says “I’ll keep sending occasional updates” to set expectations for the monthly loop. The “I’m stepping back” email consistently gets the highest reply rate.</w:t>
                  </w:r>
                </w:p>
              </w:tc>
            </w:tr>
          </w:tbl>
          <w:p/>
        </w:tc>
      </w:tr>
    </w:tbl>
    <w:p>
      <w:r>
        <w:br w:type="page"/>
      </w:r>
    </w:p>
    <w:p>
      <w:pPr>
        <w:spacing w:after="60" w:before="360"/>
      </w:pPr>
      <w:r>
        <w:rPr>
          <w:rFonts w:ascii="Inter" w:cs="Inter" w:eastAsia="Inter" w:hAnsi="Inter"/>
          <w:b/>
          <w:bCs/>
          <w:color w:val="D4A574"/>
          <w:spacing w:val="80"/>
          <w:sz w:val="16"/>
          <w:szCs w:val="16"/>
        </w:rPr>
        <w:t xml:space="preserve">SECTION 5</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Segment B — Celebration Leads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013349" w:val="clear"/>
            <w:tcMar>
              <w:top w:type="dxa" w:w="200"/>
              <w:left w:type="dxa" w:w="280"/>
              <w:bottom w:type="dxa" w:w="200"/>
              <w:right w:type="dxa" w:w="280"/>
            </w:tcMar>
          </w:tcPr>
          <w:p>
            <w:pPr>
              <w:spacing w:after="40"/>
            </w:pPr>
            <w:r>
              <w:rPr>
                <w:rFonts w:ascii="Playfair Display" w:cs="Playfair Display" w:eastAsia="Playfair Display" w:hAnsi="Playfair Display"/>
                <w:b/>
                <w:bCs/>
                <w:color w:val="FFFFFF"/>
                <w:sz w:val="30"/>
                <w:szCs w:val="30"/>
              </w:rPr>
              <w:t xml:space="preserve">Segment B — Celebration Leads</w:t>
            </w:r>
          </w:p>
          <w:p>
            <w:pPr>
              <w:spacing w:after="0"/>
            </w:pPr>
            <w:r>
              <w:rPr>
                <w:rFonts w:ascii="Inter" w:cs="Inter" w:eastAsia="Inter" w:hAnsi="Inter"/>
                <w:color w:val="E8C9A8"/>
                <w:sz w:val="19"/>
                <w:szCs w:val="19"/>
              </w:rPr>
              <w:t xml:space="preserve">Birthday, Anniversary, Special Occasion, Weddings · 5 touches over 21 days · ~$618 avg value</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SMS</w:t>
            </w:r>
            <w:r>
              <w:rPr>
                <w:rFonts w:ascii="Inter" w:cs="Inter" w:eastAsia="Inter" w:hAnsi="Inter"/>
                <w:b/>
                <w:bCs/>
                <w:color w:val="013349"/>
                <w:sz w:val="22"/>
                <w:szCs w:val="22"/>
              </w:rPr>
              <w:t xml:space="preserve">  Instant Text on Inquiry</w:t>
            </w:r>
          </w:p>
          <w:p>
            <w:pPr>
              <w:spacing w:after="0"/>
            </w:pPr>
            <w:r>
              <w:rPr>
                <w:rFonts w:ascii="Inter" w:cs="Inter" w:eastAsia="Inter" w:hAnsi="Inter"/>
                <w:i/>
                <w:iCs/>
                <w:color w:val="5A6E7A"/>
                <w:sz w:val="18"/>
                <w:szCs w:val="18"/>
              </w:rPr>
              <w:t xml:space="preserve">Day 0 · Fires within 2 minutes</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N/A — SMS</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013349" w:val="clear"/>
                  <w:tcMar>
                    <w:top w:type="dxa" w:w="140"/>
                    <w:left w:type="dxa" w:w="180"/>
                    <w:bottom w:type="dxa" w:w="140"/>
                    <w:right w:type="dxa" w:w="180"/>
                  </w:tcMar>
                </w:tcPr>
                <w:p>
                  <w:pPr>
                    <w:spacing w:after="0"/>
                  </w:pPr>
                  <w:r>
                    <w:rPr>
                      <w:rFonts w:ascii="Inter" w:cs="Inter" w:eastAsia="Inter" w:hAnsi="Inter"/>
                      <w:color w:val="FFFFFF"/>
                      <w:sz w:val="21"/>
                      <w:szCs w:val="21"/>
                    </w:rPr>
                    <w:t xml:space="preserve">Hi [First Name], it’s the team at Restaurant Lucie. Thank you for thinking of us for your [birthday / anniversary / celebration]! We’ll be in touch shortly with details. In the meantime, feel free to reply here with any questions.</w:t>
                  </w:r>
                </w:p>
              </w:tc>
            </w:tr>
          </w:tbl>
          <w:p>
            <w:pPr>
              <w:spacing w:after="80"/>
            </w:pPr>
            <w:r>
              <w:rPr>
                <w:rFonts w:ascii="Inter" w:cs="Inter" w:eastAsia="Inter" w:hAnsi="Inter"/>
                <w:color w:val="1A2A35"/>
                <w:sz w:val="22"/>
                <w:szCs w:val="22"/>
              </w:rPr>
              <w:t xml:space="preserve"/>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B1</w:t>
            </w:r>
            <w:r>
              <w:rPr>
                <w:rFonts w:ascii="Inter" w:cs="Inter" w:eastAsia="Inter" w:hAnsi="Inter"/>
                <w:b/>
                <w:bCs/>
                <w:color w:val="013349"/>
                <w:sz w:val="22"/>
                <w:szCs w:val="22"/>
              </w:rPr>
              <w:t xml:space="preserve">  The Occasion Callback + Crémant Offer</w:t>
            </w:r>
          </w:p>
          <w:p>
            <w:pPr>
              <w:spacing w:after="0"/>
            </w:pPr>
            <w:r>
              <w:rPr>
                <w:rFonts w:ascii="Inter" w:cs="Inter" w:eastAsia="Inter" w:hAnsi="Inter"/>
                <w:i/>
                <w:iCs/>
                <w:color w:val="5A6E7A"/>
                <w:sz w:val="18"/>
                <w:szCs w:val="18"/>
              </w:rPr>
              <w:t xml:space="preserve">Day 1 · Subject varies by occasion tag</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Still planning something special?</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You were recently looking into celebrating [a birthday / your anniversary / a special occasion] at Restaurant Lucie — and we’d love to help make it happen.</w:t>
            </w:r>
          </w:p>
          <w:p>
            <w:pPr>
              <w:spacing w:after="140"/>
            </w:pPr>
            <w:r>
              <w:rPr>
                <w:rFonts w:ascii="Inter" w:cs="Inter" w:eastAsia="Inter" w:hAnsi="Inter"/>
                <w:color w:val="1A2A35"/>
                <w:sz w:val="21"/>
                <w:szCs w:val="21"/>
              </w:rPr>
              <w:t xml:space="preserve">Here’s what makes a celebration at Lucie different: Chef Yannick builds the experience around you. A personalized tasting menu. Wine pairings selected for your table. A handwritten note on the menu if you’d like. No generic “birthday package” — just an evening designed with care.</w:t>
            </w:r>
          </w:p>
          <w:p>
            <w:pPr>
              <w:spacing w:after="140"/>
            </w:pPr>
            <w:r>
              <w:rPr>
                <w:rFonts w:ascii="Inter" w:cs="Inter" w:eastAsia="Inter" w:hAnsi="Inter"/>
                <w:b/>
                <w:bCs/>
                <w:color w:val="1A2A35"/>
                <w:sz w:val="21"/>
                <w:szCs w:val="21"/>
              </w:rPr>
              <w:t xml:space="preserve">For groups of 8 or more, we offer full private dining — the entire restaurant becomes yours for the evening, with a complimentary glass of Crémant on arrival served from our champagne trolley.</w:t>
            </w:r>
          </w:p>
          <w:p>
            <w:pPr>
              <w:spacing w:after="140"/>
            </w:pPr>
            <w:r>
              <w:rPr>
                <w:rFonts w:ascii="Inter" w:cs="Inter" w:eastAsia="Inter" w:hAnsi="Inter"/>
                <w:color w:val="1A2A35"/>
                <w:sz w:val="21"/>
                <w:szCs w:val="21"/>
              </w:rPr>
              <w:t xml:space="preserve">Our tasting experience starts at $180 per person. Shall I hold a table for you? Just reply with your preferred date and party size.</w:t>
            </w:r>
          </w:p>
          <w:p>
            <w:pPr>
              <w:spacing w:after="140"/>
            </w:pPr>
            <w:r>
              <w:rPr>
                <w:rFonts w:ascii="Inter" w:cs="Inter" w:eastAsia="Inter" w:hAnsi="Inter"/>
                <w:i/>
                <w:iCs/>
                <w:color w:val="5A6E7A"/>
                <w:sz w:val="21"/>
                <w:szCs w:val="21"/>
              </w:rPr>
              <w:t xml:space="preserve">Warmly, The Lucie Team</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Calls back the emotional reason they first reached out. Introduces the Crémant offer naturally as part of the 8+ private dining upsell.</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B2</w:t>
            </w:r>
            <w:r>
              <w:rPr>
                <w:rFonts w:ascii="Inter" w:cs="Inter" w:eastAsia="Inter" w:hAnsi="Inter"/>
                <w:b/>
                <w:bCs/>
                <w:color w:val="013349"/>
                <w:sz w:val="22"/>
                <w:szCs w:val="22"/>
              </w:rPr>
              <w:t xml:space="preserve">  The “What You’ll Experience” Email</w:t>
            </w:r>
          </w:p>
          <w:p>
            <w:pPr>
              <w:spacing w:after="0"/>
            </w:pPr>
            <w:r>
              <w:rPr>
                <w:rFonts w:ascii="Inter" w:cs="Inter" w:eastAsia="Inter" w:hAnsi="Inter"/>
                <w:i/>
                <w:iCs/>
                <w:color w:val="5A6E7A"/>
                <w:sz w:val="18"/>
                <w:szCs w:val="18"/>
              </w:rPr>
              <w:t xml:space="preserve">Day 6 · Menu-forward</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A taste of what’s to come</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Here’s a glimpse of a recent spring tasting menu at Lucie:</w:t>
            </w:r>
          </w:p>
          <w:tbl>
            <w:tblPr>
              <w:tblW w:type="dxa" w:w="8760"/>
              <w:tblBorders>
                <w:top w:val="single" w:color="auto" w:sz="4"/>
                <w:left w:val="single" w:color="auto" w:sz="4"/>
                <w:bottom w:val="single" w:color="auto" w:sz="4"/>
                <w:right w:val="single" w:color="auto" w:sz="4"/>
                <w:insideH w:val="single" w:color="auto" w:sz="4"/>
                <w:insideV w:val="single" w:color="auto" w:sz="4"/>
              </w:tblBorders>
            </w:tblPr>
            <w:tblGrid>
              <w:gridCol w:w="8760"/>
            </w:tblGrid>
            <w:tr>
              <w:tc>
                <w:tcPr>
                  <w:tcW w:type="dxa" w:w="8760"/>
                  <w:tcBorders>
                    <w:top w:val="none" w:sz="0"/>
                    <w:left w:val="none" w:sz="0"/>
                    <w:bottom w:val="none" w:sz="0"/>
                    <w:right w:val="none" w:sz="0"/>
                  </w:tcBorders>
                  <w:shd w:fill="F5F0E8" w:val="clear"/>
                  <w:tcMar>
                    <w:top w:type="dxa" w:w="140"/>
                    <w:left w:type="dxa" w:w="180"/>
                    <w:bottom w:type="dxa" w:w="140"/>
                    <w:right w:type="dxa" w:w="180"/>
                  </w:tcMar>
                </w:tcPr>
                <w:p>
                  <w:pPr>
                    <w:spacing w:after="60"/>
                  </w:pPr>
                  <w:r>
                    <w:rPr>
                      <w:rFonts w:ascii="Inter" w:cs="Inter" w:eastAsia="Inter" w:hAnsi="Inter"/>
                      <w:b/>
                      <w:bCs/>
                      <w:color w:val="D4A574"/>
                      <w:sz w:val="22"/>
                      <w:szCs w:val="22"/>
                    </w:rPr>
                    <w:t xml:space="preserve">Amuse-bouche</w:t>
                  </w:r>
                  <w:r>
                    <w:rPr>
                      <w:rFonts w:ascii="Inter" w:cs="Inter" w:eastAsia="Inter" w:hAnsi="Inter"/>
                      <w:color w:val="1A2A35"/>
                      <w:sz w:val="22"/>
                      <w:szCs w:val="22"/>
                    </w:rPr>
                    <w:t xml:space="preserve"> — Pea velouté, crème fraîche, chive oil</w:t>
                  </w:r>
                </w:p>
                <w:p>
                  <w:pPr>
                    <w:spacing w:after="60"/>
                  </w:pPr>
                  <w:r>
                    <w:rPr>
                      <w:rFonts w:ascii="Inter" w:cs="Inter" w:eastAsia="Inter" w:hAnsi="Inter"/>
                      <w:b/>
                      <w:bCs/>
                      <w:color w:val="D4A574"/>
                      <w:sz w:val="22"/>
                      <w:szCs w:val="22"/>
                    </w:rPr>
                    <w:t xml:space="preserve">First</w:t>
                  </w:r>
                  <w:r>
                    <w:rPr>
                      <w:rFonts w:ascii="Inter" w:cs="Inter" w:eastAsia="Inter" w:hAnsi="Inter"/>
                      <w:color w:val="1A2A35"/>
                      <w:sz w:val="22"/>
                      <w:szCs w:val="22"/>
                    </w:rPr>
                    <w:t xml:space="preserve"> — Hand-dived scallop, cauliflower, brown butter, hazelnut</w:t>
                  </w:r>
                </w:p>
                <w:p>
                  <w:pPr>
                    <w:spacing w:after="60"/>
                  </w:pPr>
                  <w:r>
                    <w:rPr>
                      <w:rFonts w:ascii="Inter" w:cs="Inter" w:eastAsia="Inter" w:hAnsi="Inter"/>
                      <w:b/>
                      <w:bCs/>
                      <w:color w:val="D4A574"/>
                      <w:sz w:val="22"/>
                      <w:szCs w:val="22"/>
                    </w:rPr>
                    <w:t xml:space="preserve">Dessert</w:t>
                  </w:r>
                  <w:r>
                    <w:rPr>
                      <w:rFonts w:ascii="Inter" w:cs="Inter" w:eastAsia="Inter" w:hAnsi="Inter"/>
                      <w:color w:val="1A2A35"/>
                      <w:sz w:val="22"/>
                      <w:szCs w:val="22"/>
                    </w:rPr>
                    <w:t xml:space="preserve"> — Valrhona chocolate soufflé, crème anglaise</w:t>
                  </w:r>
                </w:p>
                <w:p>
                  <w:pPr>
                    <w:spacing w:after="60"/>
                  </w:pPr>
                  <w:r>
                    <w:rPr>
                      <w:rFonts w:ascii="Inter" w:cs="Inter" w:eastAsia="Inter" w:hAnsi="Inter"/>
                      <w:i/>
                      <w:iCs/>
                      <w:color w:val="1A2A35"/>
                      <w:sz w:val="22"/>
                      <w:szCs w:val="22"/>
                    </w:rPr>
                    <w:t xml:space="preserve"/>
                  </w:r>
                  <w:r>
                    <w:rPr>
                      <w:rFonts w:ascii="Inter" w:cs="Inter" w:eastAsia="Inter" w:hAnsi="Inter"/>
                      <w:i/>
                      <w:iCs/>
                      <w:color w:val="5A6E7A"/>
                      <w:sz w:val="22"/>
                      <w:szCs w:val="22"/>
                    </w:rPr>
                    <w:t xml:space="preserve">And on the way out — a surprise from the kitchen. But we’ll let that be a surprise.</w:t>
                  </w:r>
                </w:p>
              </w:tc>
            </w:tr>
          </w:tbl>
          <w:p>
            <w:pPr>
              <w:spacing w:after="80"/>
            </w:pPr>
            <w:r>
              <w:rPr>
                <w:rFonts w:ascii="Inter" w:cs="Inter" w:eastAsia="Inter" w:hAnsi="Inter"/>
                <w:color w:val="1A2A35"/>
                <w:sz w:val="22"/>
                <w:szCs w:val="22"/>
              </w:rPr>
              <w:t xml:space="preserve"/>
            </w:r>
          </w:p>
          <w:p>
            <w:pPr>
              <w:spacing w:after="140"/>
            </w:pPr>
            <w:r>
              <w:rPr>
                <w:rFonts w:ascii="Inter" w:cs="Inter" w:eastAsia="Inter" w:hAnsi="Inter"/>
                <w:i/>
                <w:iCs/>
                <w:color w:val="5A6E7A"/>
                <w:sz w:val="21"/>
                <w:szCs w:val="21"/>
              </w:rPr>
              <w:t xml:space="preserve">Every menu is seasonal and designed by Chef Yannick. Dietary accommodations are always welcome.</w:t>
            </w:r>
          </w:p>
          <w:p>
            <w:pPr>
              <w:spacing w:after="140"/>
            </w:pPr>
            <w:r>
              <w:rPr>
                <w:rFonts w:ascii="Inter" w:cs="Inter" w:eastAsia="Inter" w:hAnsi="Inter"/>
                <w:color w:val="1A2A35"/>
                <w:sz w:val="21"/>
                <w:szCs w:val="21"/>
              </w:rPr>
              <w:t xml:space="preserve">Ready to book? Reply or call us at [phone].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Makes the intangible tangible. The teased “surprise from the kitchen” adds intrigue.</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B3</w:t>
            </w:r>
            <w:r>
              <w:rPr>
                <w:rFonts w:ascii="Inter" w:cs="Inter" w:eastAsia="Inter" w:hAnsi="Inter"/>
                <w:b/>
                <w:bCs/>
                <w:color w:val="013349"/>
                <w:sz w:val="22"/>
                <w:szCs w:val="22"/>
              </w:rPr>
              <w:t xml:space="preserve">  The Time-Sensitive Nudge</w:t>
            </w:r>
          </w:p>
          <w:p>
            <w:pPr>
              <w:spacing w:after="0"/>
            </w:pPr>
            <w:r>
              <w:rPr>
                <w:rFonts w:ascii="Inter" w:cs="Inter" w:eastAsia="Inter" w:hAnsi="Inter"/>
                <w:i/>
                <w:iCs/>
                <w:color w:val="5A6E7A"/>
                <w:sz w:val="18"/>
                <w:szCs w:val="18"/>
              </w:rPr>
              <w:t xml:space="preserve">Day 12 · Brief, factual</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Weekend tables are going fast</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Quick note — our Friday and Saturday evenings through the spring are filling up, especially for groups.</w:t>
            </w:r>
          </w:p>
          <w:p>
            <w:pPr>
              <w:spacing w:after="140"/>
            </w:pPr>
            <w:r>
              <w:rPr>
                <w:rFonts w:ascii="Inter" w:cs="Inter" w:eastAsia="Inter" w:hAnsi="Inter"/>
                <w:color w:val="1A2A35"/>
                <w:sz w:val="21"/>
                <w:szCs w:val="21"/>
              </w:rPr>
              <w:t xml:space="preserve">If your [birthday / anniversary / celebration] is coming up, now’s the time to lock in your preferred date.</w:t>
            </w:r>
          </w:p>
          <w:p>
            <w:pPr>
              <w:spacing w:after="140"/>
            </w:pPr>
            <w:r>
              <w:rPr>
                <w:rFonts w:ascii="Inter" w:cs="Inter" w:eastAsia="Inter" w:hAnsi="Inter"/>
                <w:color w:val="1A2A35"/>
                <w:sz w:val="21"/>
                <w:szCs w:val="21"/>
              </w:rPr>
              <w:t xml:space="preserve">Book directly: [reservation link]  |  Or reply here and we’ll take care of everything.</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D4A574"/>
                <w:sz w:val="20"/>
                <w:szCs w:val="20"/>
              </w:rPr>
              <w:t xml:space="preserve">B4</w:t>
            </w:r>
            <w:r>
              <w:rPr>
                <w:rFonts w:ascii="Inter" w:cs="Inter" w:eastAsia="Inter" w:hAnsi="Inter"/>
                <w:b/>
                <w:bCs/>
                <w:color w:val="013349"/>
                <w:sz w:val="22"/>
                <w:szCs w:val="22"/>
              </w:rPr>
              <w:t xml:space="preserve">  Soft Exit + Gift Card Offer</w:t>
            </w:r>
          </w:p>
          <w:p>
            <w:pPr>
              <w:spacing w:after="0"/>
            </w:pPr>
            <w:r>
              <w:rPr>
                <w:rFonts w:ascii="Inter" w:cs="Inter" w:eastAsia="Inter" w:hAnsi="Inter"/>
                <w:i/>
                <w:iCs/>
                <w:color w:val="5A6E7A"/>
                <w:sz w:val="18"/>
                <w:szCs w:val="18"/>
              </w:rPr>
              <w:t xml:space="preserve">Day 21 · Alternative conversion path</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A little something, whenever you’re ready</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Plans change — we get it. If the timing isn’t right for your celebration just yet, we wanted you to know about our gift cards.</w:t>
            </w:r>
          </w:p>
          <w:p>
            <w:pPr>
              <w:spacing w:after="140"/>
            </w:pPr>
            <w:r>
              <w:rPr>
                <w:rFonts w:ascii="Inter" w:cs="Inter" w:eastAsia="Inter" w:hAnsi="Inter"/>
                <w:color w:val="1A2A35"/>
                <w:sz w:val="21"/>
                <w:szCs w:val="21"/>
              </w:rPr>
              <w:t xml:space="preserve">A Lucie gift card makes a beautiful gift for someone you love (or a future treat for yourself). Available in any amount — delivered digitally or as a physical card.</w:t>
            </w:r>
          </w:p>
          <w:p>
            <w:pPr>
              <w:spacing w:after="140"/>
            </w:pPr>
            <w:r>
              <w:rPr>
                <w:rFonts w:ascii="Inter" w:cs="Inter" w:eastAsia="Inter" w:hAnsi="Inter"/>
                <w:b/>
                <w:bCs/>
                <w:color w:val="1A2A35"/>
                <w:sz w:val="21"/>
                <w:szCs w:val="21"/>
              </w:rPr>
              <w:t xml:space="preserve">Browse gift cards: [gift card link]</w:t>
            </w:r>
          </w:p>
          <w:p>
            <w:pPr>
              <w:spacing w:after="140"/>
            </w:pPr>
            <w:r>
              <w:rPr>
                <w:rFonts w:ascii="Inter" w:cs="Inter" w:eastAsia="Inter" w:hAnsi="Inter"/>
                <w:i/>
                <w:iCs/>
                <w:color w:val="5A6E7A"/>
                <w:sz w:val="21"/>
                <w:szCs w:val="21"/>
              </w:rPr>
              <w:t xml:space="preserve">And whenever you’re ready to celebrate, we’ll be here. — Restaurant Lucie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Converts the unconverted into a different revenue path. A $200–$500 gift card still captures value.</w:t>
                  </w:r>
                </w:p>
              </w:tc>
            </w:tr>
          </w:tbl>
          <w:p/>
        </w:tc>
      </w:tr>
    </w:tbl>
    <w:p>
      <w:r>
        <w:br w:type="page"/>
      </w:r>
    </w:p>
    <w:p>
      <w:pPr>
        <w:spacing w:after="60" w:before="360"/>
      </w:pPr>
      <w:r>
        <w:rPr>
          <w:rFonts w:ascii="Inter" w:cs="Inter" w:eastAsia="Inter" w:hAnsi="Inter"/>
          <w:b/>
          <w:bCs/>
          <w:color w:val="D4A574"/>
          <w:spacing w:val="80"/>
          <w:sz w:val="16"/>
          <w:szCs w:val="16"/>
        </w:rPr>
        <w:t xml:space="preserve">SECTION 6</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Segment C — Experience Campaign Leads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013349" w:val="clear"/>
            <w:tcMar>
              <w:top w:type="dxa" w:w="200"/>
              <w:left w:type="dxa" w:w="280"/>
              <w:bottom w:type="dxa" w:w="200"/>
              <w:right w:type="dxa" w:w="280"/>
            </w:tcMar>
          </w:tcPr>
          <w:p>
            <w:pPr>
              <w:spacing w:after="40"/>
            </w:pPr>
            <w:r>
              <w:rPr>
                <w:rFonts w:ascii="Playfair Display" w:cs="Playfair Display" w:eastAsia="Playfair Display" w:hAnsi="Playfair Display"/>
                <w:b/>
                <w:bCs/>
                <w:color w:val="FFFFFF"/>
                <w:sz w:val="30"/>
                <w:szCs w:val="30"/>
              </w:rPr>
              <w:t xml:space="preserve">Segment C — Experience Campaign Leads</w:t>
            </w:r>
          </w:p>
          <w:p>
            <w:pPr>
              <w:spacing w:after="0"/>
            </w:pPr>
            <w:r>
              <w:rPr>
                <w:rFonts w:ascii="Inter" w:cs="Inter" w:eastAsia="Inter" w:hAnsi="Inter"/>
                <w:color w:val="E8C9A8"/>
                <w:sz w:val="19"/>
                <w:szCs w:val="19"/>
              </w:rPr>
              <w:t xml:space="preserve">Carte Blanche, A French Winter, Before The Next Chapter · 4 touches over 14 days</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3D7A7A"/>
                <w:sz w:val="20"/>
                <w:szCs w:val="20"/>
              </w:rPr>
              <w:t xml:space="preserve">C1</w:t>
            </w:r>
            <w:r>
              <w:rPr>
                <w:rFonts w:ascii="Inter" w:cs="Inter" w:eastAsia="Inter" w:hAnsi="Inter"/>
                <w:b/>
                <w:bCs/>
                <w:color w:val="013349"/>
                <w:sz w:val="22"/>
                <w:szCs w:val="22"/>
              </w:rPr>
              <w:t xml:space="preserve">  The “You’re In” Welcome</w:t>
            </w:r>
          </w:p>
          <w:p>
            <w:pPr>
              <w:spacing w:after="0"/>
            </w:pPr>
            <w:r>
              <w:rPr>
                <w:rFonts w:ascii="Inter" w:cs="Inter" w:eastAsia="Inter" w:hAnsi="Inter"/>
                <w:i/>
                <w:iCs/>
                <w:color w:val="5A6E7A"/>
                <w:sz w:val="18"/>
                <w:szCs w:val="18"/>
              </w:rPr>
              <w:t xml:space="preserve">Day 0 · Re-engagement opener</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You’re on the list — here’s what’s next</w:t>
            </w:r>
          </w:p>
          <w:p>
            <w:pPr>
              <w:spacing w:after="140"/>
            </w:pPr>
            <w:r>
              <w:rPr>
                <w:rFonts w:ascii="Inter" w:cs="Inter" w:eastAsia="Inter" w:hAnsi="Inter"/>
                <w:color w:val="1A2A35"/>
                <w:sz w:val="21"/>
                <w:szCs w:val="21"/>
              </w:rPr>
              <w:t xml:space="preserve">Hi [First Name],</w:t>
            </w:r>
          </w:p>
          <w:p>
            <w:pPr>
              <w:spacing w:after="140"/>
            </w:pPr>
            <w:r>
              <w:rPr>
                <w:rFonts w:ascii="Inter" w:cs="Inter" w:eastAsia="Inter" w:hAnsi="Inter"/>
                <w:color w:val="1A2A35"/>
                <w:sz w:val="21"/>
                <w:szCs w:val="21"/>
              </w:rPr>
              <w:t xml:space="preserve">Thank you for your interest in [Carte Blanche / the French Winter experience / Before The Next Chapter] at Restaurant Lucie.</w:t>
            </w:r>
          </w:p>
          <w:p>
            <w:pPr>
              <w:spacing w:after="140"/>
            </w:pPr>
            <w:r>
              <w:rPr>
                <w:rFonts w:ascii="Inter" w:cs="Inter" w:eastAsia="Inter" w:hAnsi="Inter"/>
                <w:color w:val="1A2A35"/>
                <w:sz w:val="21"/>
                <w:szCs w:val="21"/>
              </w:rPr>
              <w:t xml:space="preserve">We wanted to make sure you didn’t miss what’s coming: a new seasonal tasting menu celebrating the best of Quebec spring, available now through June. Tables are limited.</w:t>
            </w:r>
          </w:p>
          <w:p>
            <w:pPr>
              <w:spacing w:after="140"/>
            </w:pPr>
            <w:r>
              <w:rPr>
                <w:rFonts w:ascii="Inter" w:cs="Inter" w:eastAsia="Inter" w:hAnsi="Inter"/>
                <w:b/>
                <w:bCs/>
                <w:color w:val="1A2A35"/>
                <w:sz w:val="21"/>
                <w:szCs w:val="21"/>
              </w:rPr>
              <w:t xml:space="preserve">Book your table → [reservation link]</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Treats the lead like an insider. “You’re on the list” creates belonging before asking for action.</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3D7A7A"/>
                <w:sz w:val="20"/>
                <w:szCs w:val="20"/>
              </w:rPr>
              <w:t xml:space="preserve">C2</w:t>
            </w:r>
            <w:r>
              <w:rPr>
                <w:rFonts w:ascii="Inter" w:cs="Inter" w:eastAsia="Inter" w:hAnsi="Inter"/>
                <w:b/>
                <w:bCs/>
                <w:color w:val="013349"/>
                <w:sz w:val="22"/>
                <w:szCs w:val="22"/>
              </w:rPr>
              <w:t xml:space="preserve">  The Behind-the-Scenes Story</w:t>
            </w:r>
          </w:p>
          <w:p>
            <w:pPr>
              <w:spacing w:after="0"/>
            </w:pPr>
            <w:r>
              <w:rPr>
                <w:rFonts w:ascii="Inter" w:cs="Inter" w:eastAsia="Inter" w:hAnsi="Inter"/>
                <w:i/>
                <w:iCs/>
                <w:color w:val="5A6E7A"/>
                <w:sz w:val="18"/>
                <w:szCs w:val="18"/>
              </w:rPr>
              <w:t xml:space="preserve">Day 5 · Narrative-driven</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The story behind the menu</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Every dish at Lucie starts with a conversation — between Chef Yannick, the season, and the producers he trusts.</w:t>
            </w:r>
          </w:p>
          <w:p>
            <w:pPr>
              <w:spacing w:after="140"/>
            </w:pPr>
            <w:r>
              <w:rPr>
                <w:rFonts w:ascii="Inter" w:cs="Inter" w:eastAsia="Inter" w:hAnsi="Inter"/>
                <w:i/>
                <w:iCs/>
                <w:color w:val="1A2A35"/>
                <w:sz w:val="21"/>
                <w:szCs w:val="21"/>
              </w:rPr>
              <w:t xml:space="preserve">This spring, that means: lamb from Elysian Fields, the same farm that supplies the best tables in New York. Wild leeks foraged from Quebec forests, available for just a few weeks each year. Dairy from a single producer in the Eastern Townships.</w:t>
            </w:r>
          </w:p>
          <w:p>
            <w:pPr>
              <w:spacing w:after="140"/>
            </w:pPr>
            <w:r>
              <w:rPr>
                <w:rFonts w:ascii="Inter" w:cs="Inter" w:eastAsia="Inter" w:hAnsi="Inter"/>
                <w:color w:val="1A2A35"/>
                <w:sz w:val="21"/>
                <w:szCs w:val="21"/>
              </w:rPr>
              <w:t xml:space="preserve">This is food with a story. And we’d love you to taste it.</w:t>
            </w:r>
          </w:p>
          <w:p>
            <w:pPr>
              <w:spacing w:after="140"/>
            </w:pPr>
            <w:r>
              <w:rPr>
                <w:rFonts w:ascii="Inter" w:cs="Inter" w:eastAsia="Inter" w:hAnsi="Inter"/>
                <w:b/>
                <w:bCs/>
                <w:color w:val="1A2A35"/>
                <w:sz w:val="21"/>
                <w:szCs w:val="21"/>
              </w:rPr>
              <w:t xml:space="preserve">Reserve your evening → [link]</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Provenance storytelling elevates the offer beyond “come eat at our restaurant.” Gives the lead something to care about.</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3D7A7A"/>
                <w:sz w:val="20"/>
                <w:szCs w:val="20"/>
              </w:rPr>
              <w:t xml:space="preserve">C3</w:t>
            </w:r>
            <w:r>
              <w:rPr>
                <w:rFonts w:ascii="Inter" w:cs="Inter" w:eastAsia="Inter" w:hAnsi="Inter"/>
                <w:b/>
                <w:bCs/>
                <w:color w:val="013349"/>
                <w:sz w:val="22"/>
                <w:szCs w:val="22"/>
              </w:rPr>
              <w:t xml:space="preserve">  The Private Event Upsell</w:t>
            </w:r>
          </w:p>
          <w:p>
            <w:pPr>
              <w:spacing w:after="0"/>
            </w:pPr>
            <w:r>
              <w:rPr>
                <w:rFonts w:ascii="Inter" w:cs="Inter" w:eastAsia="Inter" w:hAnsi="Inter"/>
                <w:i/>
                <w:iCs/>
                <w:color w:val="5A6E7A"/>
                <w:sz w:val="18"/>
                <w:szCs w:val="18"/>
              </w:rPr>
              <w:t xml:space="preserve">Day 9 · Cross-sell into Segment A</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Planning something for a group?</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Many of our guests first discover Lucie through a tasting experience — and then come back with their team, their family, or their friends for a private evening.</w:t>
            </w:r>
          </w:p>
          <w:p>
            <w:pPr>
              <w:spacing w:after="140"/>
            </w:pPr>
            <w:r>
              <w:rPr>
                <w:rFonts w:ascii="Inter" w:cs="Inter" w:eastAsia="Inter" w:hAnsi="Inter"/>
                <w:color w:val="1A2A35"/>
                <w:sz w:val="21"/>
                <w:szCs w:val="21"/>
              </w:rPr>
              <w:t xml:space="preserve">If you’re ever planning a dinner for 8 or more — a corporate event, a milestone birthday, an anniversary — we offer fully private dining with a custom menu, interactive wine experiences, and a complimentary glass of Crémant on arrival.</w:t>
            </w:r>
          </w:p>
          <w:p>
            <w:pPr>
              <w:spacing w:after="140"/>
            </w:pPr>
            <w:r>
              <w:rPr>
                <w:rFonts w:ascii="Inter" w:cs="Inter" w:eastAsia="Inter" w:hAnsi="Inter"/>
                <w:color w:val="1A2A35"/>
                <w:sz w:val="21"/>
                <w:szCs w:val="21"/>
              </w:rPr>
              <w:t xml:space="preserve">Just something to keep in the back of your mind. And in the meantime — we’d still love to host you for dinner.</w:t>
            </w:r>
          </w:p>
          <w:p>
            <w:pPr>
              <w:spacing w:after="140"/>
            </w:pPr>
            <w:r>
              <w:rPr>
                <w:rFonts w:ascii="Inter" w:cs="Inter" w:eastAsia="Inter" w:hAnsi="Inter"/>
                <w:b/>
                <w:bCs/>
                <w:color w:val="1A2A35"/>
                <w:sz w:val="21"/>
                <w:szCs w:val="21"/>
              </w:rPr>
              <w:t xml:space="preserve">Book a table → [link]  |  Inquire about a private event → [link]</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Plants the private events seed with 1,700+ leads. Even at 1% upsell, that’s 17 private event inquiries from a warm pool.</w:t>
                  </w:r>
                </w:p>
              </w:tc>
            </w:tr>
          </w:tbl>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gridSpan w:val="1"/>
            <w:tcBorders>
              <w:top w:val="single" w:color="D5D5D5" w:sz="1"/>
              <w:left w:val="single" w:color="D5D5D5" w:sz="1"/>
              <w:bottom w:val="single" w:color="E0E0E0" w:sz="1"/>
              <w:right w:val="single" w:color="D5D5D5" w:sz="1"/>
            </w:tcBorders>
            <w:shd w:fill="F5F0E8" w:val="clear"/>
            <w:tcMar>
              <w:top w:type="dxa" w:w="100"/>
              <w:left w:type="dxa" w:w="140"/>
              <w:bottom w:type="dxa" w:w="100"/>
              <w:right w:type="dxa" w:w="140"/>
            </w:tcMar>
          </w:tcPr>
          <w:p>
            <w:pPr>
              <w:spacing w:after="40"/>
            </w:pPr>
            <w:r>
              <w:rPr>
                <w:rFonts w:ascii="Inter" w:cs="Inter" w:eastAsia="Inter" w:hAnsi="Inter"/>
                <w:b/>
                <w:bCs/>
                <w:color w:val="3D7A7A"/>
                <w:sz w:val="20"/>
                <w:szCs w:val="20"/>
              </w:rPr>
              <w:t xml:space="preserve">C4</w:t>
            </w:r>
            <w:r>
              <w:rPr>
                <w:rFonts w:ascii="Inter" w:cs="Inter" w:eastAsia="Inter" w:hAnsi="Inter"/>
                <w:b/>
                <w:bCs/>
                <w:color w:val="013349"/>
                <w:sz w:val="22"/>
                <w:szCs w:val="22"/>
              </w:rPr>
              <w:t xml:space="preserve">  The Final Nudge</w:t>
            </w:r>
          </w:p>
          <w:p>
            <w:pPr>
              <w:spacing w:after="0"/>
            </w:pPr>
            <w:r>
              <w:rPr>
                <w:rFonts w:ascii="Inter" w:cs="Inter" w:eastAsia="Inter" w:hAnsi="Inter"/>
                <w:i/>
                <w:iCs/>
                <w:color w:val="5A6E7A"/>
                <w:sz w:val="18"/>
                <w:szCs w:val="18"/>
              </w:rPr>
              <w:t xml:space="preserve">Day 14 · Last call</w:t>
            </w:r>
          </w:p>
        </w:tc>
      </w:tr>
      <w:tr>
        <w:tc>
          <w:tcPr>
            <w:tcW w:type="dxa" w:w="9360"/>
            <w:tcBorders>
              <w:top w:val="none" w:sz="0"/>
              <w:left w:val="single" w:color="D5D5D5" w:sz="1"/>
              <w:bottom w:val="single" w:color="D5D5D5" w:sz="1"/>
              <w:right w:val="single" w:color="D5D5D5" w:sz="1"/>
            </w:tcBorders>
            <w:tcMar>
              <w:top w:type="dxa" w:w="140"/>
              <w:left w:type="dxa" w:w="180"/>
              <w:bottom w:type="dxa" w:w="140"/>
              <w:right w:type="dxa" w:w="180"/>
            </w:tcMar>
          </w:tcPr>
          <w:p>
            <w:pPr>
              <w:spacing w:after="200"/>
            </w:pPr>
            <w:r>
              <w:rPr>
                <w:rFonts w:ascii="Inter" w:cs="Inter" w:eastAsia="Inter" w:hAnsi="Inter"/>
                <w:b/>
                <w:bCs/>
                <w:color w:val="5A6E7A"/>
                <w:sz w:val="16"/>
                <w:szCs w:val="16"/>
              </w:rPr>
              <w:t xml:space="preserve">SUBJECT: </w:t>
            </w:r>
            <w:r>
              <w:rPr>
                <w:rFonts w:ascii="Inter" w:cs="Inter" w:eastAsia="Inter" w:hAnsi="Inter"/>
                <w:i/>
                <w:iCs/>
                <w:color w:val="013349"/>
                <w:sz w:val="22"/>
                <w:szCs w:val="22"/>
              </w:rPr>
              <w:t xml:space="preserve">Last call — the spring menu evolves soon</w:t>
            </w:r>
          </w:p>
          <w:p>
            <w:pPr>
              <w:spacing w:after="140"/>
            </w:pPr>
            <w:r>
              <w:rPr>
                <w:rFonts w:ascii="Inter" w:cs="Inter" w:eastAsia="Inter" w:hAnsi="Inter"/>
                <w:color w:val="1A2A35"/>
                <w:sz w:val="21"/>
                <w:szCs w:val="21"/>
              </w:rPr>
              <w:t xml:space="preserve">[First Name],</w:t>
            </w:r>
          </w:p>
          <w:p>
            <w:pPr>
              <w:spacing w:after="140"/>
            </w:pPr>
            <w:r>
              <w:rPr>
                <w:rFonts w:ascii="Inter" w:cs="Inter" w:eastAsia="Inter" w:hAnsi="Inter"/>
                <w:color w:val="1A2A35"/>
                <w:sz w:val="21"/>
                <w:szCs w:val="21"/>
              </w:rPr>
              <w:t xml:space="preserve">Our spring menu evolves with the season — and the current iteration won’t last much longer.</w:t>
            </w:r>
          </w:p>
          <w:p>
            <w:pPr>
              <w:spacing w:after="140"/>
            </w:pPr>
            <w:r>
              <w:rPr>
                <w:rFonts w:ascii="Inter" w:cs="Inter" w:eastAsia="Inter" w:hAnsi="Inter"/>
                <w:color w:val="1A2A35"/>
                <w:sz w:val="21"/>
                <w:szCs w:val="21"/>
              </w:rPr>
              <w:t xml:space="preserve">If you’ve been meaning to visit, this is your nudge.</w:t>
            </w:r>
          </w:p>
          <w:p>
            <w:pPr>
              <w:spacing w:after="140"/>
            </w:pPr>
            <w:r>
              <w:rPr>
                <w:rFonts w:ascii="Inter" w:cs="Inter" w:eastAsia="Inter" w:hAnsi="Inter"/>
                <w:b/>
                <w:bCs/>
                <w:color w:val="1A2A35"/>
                <w:sz w:val="21"/>
                <w:szCs w:val="21"/>
              </w:rPr>
              <w:t xml:space="preserve">Book now → [link]</w:t>
            </w:r>
          </w:p>
          <w:p>
            <w:pPr>
              <w:spacing w:after="140"/>
            </w:pPr>
            <w:r>
              <w:rPr>
                <w:rFonts w:ascii="Inter" w:cs="Inter" w:eastAsia="Inter" w:hAnsi="Inter"/>
                <w:i/>
                <w:iCs/>
                <w:color w:val="5A6E7A"/>
                <w:sz w:val="21"/>
                <w:szCs w:val="21"/>
              </w:rPr>
              <w:t xml:space="preserve">Restaurant Lucie · [address] · [phone]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8960"/>
            </w:tblGrid>
            <w:tr>
              <w:tc>
                <w:tcPr>
                  <w:tcW w:type="dxa" w:w="8960"/>
                  <w:tcBorders>
                    <w:top w:val="none" w:sz="0"/>
                    <w:left w:val="none" w:sz="0"/>
                    <w:bottom w:val="none" w:sz="0"/>
                    <w:right w:val="none" w:sz="0"/>
                  </w:tcBorders>
                  <w:shd w:fill="EDF7F0" w:val="clear"/>
                  <w:tcMar>
                    <w:top w:type="dxa" w:w="100"/>
                    <w:left w:type="dxa" w:w="140"/>
                    <w:bottom w:type="dxa" w:w="100"/>
                    <w:right w:type="dxa" w:w="140"/>
                  </w:tcMar>
                </w:tcPr>
                <w:p>
                  <w:pPr>
                    <w:spacing w:after="0"/>
                  </w:pPr>
                  <w:r>
                    <w:rPr>
                      <w:rFonts w:ascii="Inter" w:cs="Inter" w:eastAsia="Inter" w:hAnsi="Inter"/>
                      <w:b/>
                      <w:bCs/>
                      <w:color w:val="2D8A5E"/>
                      <w:sz w:val="19"/>
                      <w:szCs w:val="19"/>
                    </w:rPr>
                    <w:t xml:space="preserve">Why this works: </w:t>
                  </w:r>
                  <w:r>
                    <w:rPr>
                      <w:rFonts w:ascii="Inter" w:cs="Inter" w:eastAsia="Inter" w:hAnsi="Inter"/>
                      <w:color w:val="2D8A5E"/>
                      <w:sz w:val="19"/>
                      <w:szCs w:val="19"/>
                    </w:rPr>
                    <w:t xml:space="preserve">Short, direct, zero fluff. By touch four, brevity signals respect for their time.</w:t>
                  </w:r>
                </w:p>
              </w:tc>
            </w:tr>
          </w:tbl>
          <w:p/>
        </w:tc>
      </w:tr>
    </w:tbl>
    <w:p>
      <w:r>
        <w:br w:type="page"/>
      </w:r>
    </w:p>
    <w:p>
      <w:pPr>
        <w:spacing w:after="60" w:before="360"/>
      </w:pPr>
      <w:r>
        <w:rPr>
          <w:rFonts w:ascii="Inter" w:cs="Inter" w:eastAsia="Inter" w:hAnsi="Inter"/>
          <w:b/>
          <w:bCs/>
          <w:color w:val="D4A574"/>
          <w:spacing w:val="80"/>
          <w:sz w:val="16"/>
          <w:szCs w:val="16"/>
        </w:rPr>
        <w:t xml:space="preserve">SECTION 7</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Deployment Playbook</w:t>
      </w:r>
    </w:p>
    <w:p>
      <w:pPr>
        <w:spacing w:after="280"/>
      </w:pPr>
      <w:r>
        <w:rPr>
          <w:rFonts w:ascii="Inter" w:cs="Inter" w:eastAsia="Inter" w:hAnsi="Inter"/>
          <w:color w:val="5A6E7A"/>
          <w:sz w:val="21"/>
          <w:szCs w:val="21"/>
        </w:rPr>
        <w:t xml:space="preserve">Built from the Apr 9 call with Maggie and Fred. The tactical details that make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Automation Platform</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HighLevel for all email &amp; SMS automation. Maggie is already familiar from the French Winter campaign. Segment A emails from Maggie’s personal address.</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SMS Channel</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Explore Table Voice integration first (Yannick’s investment, already handles texts). Fallback: provision a HighLevel number ($2/mo). Maggie to connect Kyle with Pascal.</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Lead Source</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Perfect Venue export (315 contacts) + Meta leads from HighLevel. Deduplicate by email before importing. Remove @restaurantlucie.com addresses.</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Sender Names</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Segment A: Maggie Bain (personal). Segments B &amp; C: “Restaurant Lucie” or “The Lucie Team.”</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Optimal Send Times</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Tuesday–Thursday, 10:30 AM or 6:00 PM ET. SMS: 11 AM ET. Avoid Monday morning and Friday afternoon.</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Reply Handling</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Segment A: same-day personal response from Maggie, always. B &amp; C: templated reply with booking link within 4 hours.</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Suppression</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Immediately suppress on book (sync with PV + OpenTable), unsubscribe, or “not interested.” Do not duplicate PV’s initial auto-response.</w:t>
            </w:r>
          </w:p>
        </w:tc>
      </w:tr>
      <w:tr>
        <w:tc>
          <w:tcPr>
            <w:tcW w:type="dxa" w:w="240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vAlign w:val="top"/>
          </w:tcPr>
          <w:p>
            <w:pPr>
              <w:spacing w:after="0"/>
            </w:pPr>
            <w:r>
              <w:rPr>
                <w:rFonts w:ascii="Inter" w:cs="Inter" w:eastAsia="Inter" w:hAnsi="Inter"/>
                <w:b/>
                <w:bCs/>
                <w:color w:val="013349"/>
                <w:sz w:val="19"/>
                <w:szCs w:val="19"/>
              </w:rPr>
              <w:t xml:space="preserve">Testimonials</w:t>
            </w:r>
          </w:p>
        </w:tc>
        <w:tc>
          <w:tcPr>
            <w:tcW w:type="dxa" w:w="6960"/>
            <w:tcBorders>
              <w:top w:val="single" w:color="D5D5D5" w:sz="1"/>
              <w:left w:val="single" w:color="D5D5D5" w:sz="1"/>
              <w:bottom w:val="single" w:color="D5D5D5" w:sz="1"/>
              <w:right w:val="single" w:color="D5D5D5" w:sz="1"/>
            </w:tcBorders>
            <w:tcMar>
              <w:top w:type="dxa" w:w="100"/>
              <w:left w:type="dxa" w:w="140"/>
              <w:bottom w:type="dxa" w:w="100"/>
              <w:right w:type="dxa" w:w="140"/>
            </w:tcMar>
            <w:vAlign w:val="top"/>
          </w:tcPr>
          <w:p>
            <w:pPr>
              <w:spacing w:after="0"/>
            </w:pPr>
            <w:r>
              <w:rPr>
                <w:rFonts w:ascii="Inter" w:cs="Inter" w:eastAsia="Inter" w:hAnsi="Inter"/>
                <w:color w:val="1A2A35"/>
                <w:sz w:val="19"/>
                <w:szCs w:val="19"/>
              </w:rPr>
              <w:t xml:space="preserve">Crafted per Yannick approval until post-event feedback form is live. Maggie building with Jeremy (Carbon Bar). HighLevel survey builder also available. Replace with real ones ASAP.</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single" w:color="D4A574" w:sz="12" w:space="0"/>
              <w:bottom w:val="none" w:sz="0"/>
              <w:right w:val="none" w:sz="0"/>
            </w:tcBorders>
            <w:shd w:fill="F5F0E8" w:val="clear"/>
            <w:tcMar>
              <w:top w:type="dxa" w:w="140"/>
              <w:left w:type="dxa" w:w="180"/>
              <w:bottom w:type="dxa" w:w="140"/>
              <w:right w:type="dxa" w:w="180"/>
            </w:tcMar>
          </w:tcPr>
          <w:p>
            <w:pPr>
              <w:spacing w:after="0"/>
            </w:pPr>
            <w:r>
              <w:rPr>
                <w:rFonts w:ascii="Inter" w:cs="Inter" w:eastAsia="Inter" w:hAnsi="Inter"/>
                <w:b/>
                <w:bCs/>
                <w:color w:val="013349"/>
                <w:sz w:val="21"/>
                <w:szCs w:val="21"/>
              </w:rPr>
              <w:t xml:space="preserve">Private event threshold: groups of 8+</w:t>
            </w:r>
            <w:r>
              <w:rPr>
                <w:rFonts w:ascii="Inter" w:cs="Inter" w:eastAsia="Inter" w:hAnsi="Inter"/>
                <w:color w:val="1A2A35"/>
                <w:sz w:val="21"/>
                <w:szCs w:val="21"/>
              </w:rPr>
              <w:t xml:space="preserve"> (per Maggie). Smaller celebration groups (2–7) get Segment B. Groups 8+ get Segment A with full buyout pitch, Crémant offer, and interactive experience positioning.</w:t>
            </w:r>
          </w:p>
        </w:tc>
      </w:tr>
    </w:tbl>
    <w:p>
      <w:r>
        <w:br w:type="page"/>
      </w:r>
    </w:p>
    <w:p>
      <w:pPr>
        <w:spacing w:after="60" w:before="360"/>
      </w:pPr>
      <w:r>
        <w:rPr>
          <w:rFonts w:ascii="Inter" w:cs="Inter" w:eastAsia="Inter" w:hAnsi="Inter"/>
          <w:b/>
          <w:bCs/>
          <w:color w:val="D4A574"/>
          <w:spacing w:val="80"/>
          <w:sz w:val="16"/>
          <w:szCs w:val="16"/>
        </w:rPr>
        <w:t xml:space="preserve">SECTION 8</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Revenue Projection</w:t>
      </w:r>
    </w:p>
    <w:p>
      <w:pPr>
        <w:spacing w:after="280"/>
      </w:pPr>
      <w:r>
        <w:rPr>
          <w:rFonts w:ascii="Inter" w:cs="Inter" w:eastAsia="Inter" w:hAnsi="Inter"/>
          <w:color w:val="5A6E7A"/>
          <w:sz w:val="21"/>
          <w:szCs w:val="21"/>
        </w:rPr>
        <w:t xml:space="preserve">Based on Lucie’s $618 avg completed visit revenue, $180pp private event pricing, and conservative conversion assumptions over a 90-day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100"/>
        <w:gridCol w:w="1200"/>
        <w:gridCol w:w="1400"/>
        <w:gridCol w:w="2360"/>
      </w:tblGrid>
      <w:tr>
        <w:tc>
          <w:tcPr>
            <w:tcW w:type="dxa" w:w="22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pPr>
            <w:r>
              <w:rPr>
                <w:rFonts w:ascii="Inter" w:cs="Inter" w:eastAsia="Inter" w:hAnsi="Inter"/>
                <w:b/>
                <w:bCs/>
                <w:color w:val="FFFFFF"/>
                <w:spacing w:val="30"/>
                <w:sz w:val="16"/>
                <w:szCs w:val="16"/>
              </w:rPr>
              <w:t xml:space="preserve">Segment</w:t>
            </w:r>
          </w:p>
        </w:tc>
        <w:tc>
          <w:tcPr>
            <w:tcW w:type="dxa" w:w="11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jc w:val="right"/>
            </w:pPr>
            <w:r>
              <w:rPr>
                <w:rFonts w:ascii="Inter" w:cs="Inter" w:eastAsia="Inter" w:hAnsi="Inter"/>
                <w:b/>
                <w:bCs/>
                <w:color w:val="FFFFFF"/>
                <w:spacing w:val="30"/>
                <w:sz w:val="16"/>
                <w:szCs w:val="16"/>
              </w:rPr>
              <w:t xml:space="preserve">Leads</w:t>
            </w:r>
          </w:p>
        </w:tc>
        <w:tc>
          <w:tcPr>
            <w:tcW w:type="dxa" w:w="11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jc w:val="right"/>
            </w:pPr>
            <w:r>
              <w:rPr>
                <w:rFonts w:ascii="Inter" w:cs="Inter" w:eastAsia="Inter" w:hAnsi="Inter"/>
                <w:b/>
                <w:bCs/>
                <w:color w:val="FFFFFF"/>
                <w:spacing w:val="30"/>
                <w:sz w:val="16"/>
                <w:szCs w:val="16"/>
              </w:rPr>
              <w:t xml:space="preserve">Conv. Rate</w:t>
            </w:r>
          </w:p>
        </w:tc>
        <w:tc>
          <w:tcPr>
            <w:tcW w:type="dxa" w:w="12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jc w:val="right"/>
            </w:pPr>
            <w:r>
              <w:rPr>
                <w:rFonts w:ascii="Inter" w:cs="Inter" w:eastAsia="Inter" w:hAnsi="Inter"/>
                <w:b/>
                <w:bCs/>
                <w:color w:val="FFFFFF"/>
                <w:spacing w:val="30"/>
                <w:sz w:val="16"/>
                <w:szCs w:val="16"/>
              </w:rPr>
              <w:t xml:space="preserve">Bookings</w:t>
            </w:r>
          </w:p>
        </w:tc>
        <w:tc>
          <w:tcPr>
            <w:tcW w:type="dxa" w:w="140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jc w:val="right"/>
            </w:pPr>
            <w:r>
              <w:rPr>
                <w:rFonts w:ascii="Inter" w:cs="Inter" w:eastAsia="Inter" w:hAnsi="Inter"/>
                <w:b/>
                <w:bCs/>
                <w:color w:val="FFFFFF"/>
                <w:spacing w:val="30"/>
                <w:sz w:val="16"/>
                <w:szCs w:val="16"/>
              </w:rPr>
              <w:t xml:space="preserve">Avg Value</w:t>
            </w:r>
          </w:p>
        </w:tc>
        <w:tc>
          <w:tcPr>
            <w:tcW w:type="dxa" w:w="2360"/>
            <w:tcBorders>
              <w:top w:val="single" w:color="D5D5D5" w:sz="1"/>
              <w:left w:val="single" w:color="D5D5D5" w:sz="1"/>
              <w:bottom w:val="single" w:color="D5D5D5" w:sz="1"/>
              <w:right w:val="single" w:color="D5D5D5" w:sz="1"/>
            </w:tcBorders>
            <w:shd w:fill="013349" w:val="clear"/>
            <w:tcMar>
              <w:top w:type="dxa" w:w="100"/>
              <w:left w:type="dxa" w:w="140"/>
              <w:bottom w:type="dxa" w:w="100"/>
              <w:right w:type="dxa" w:w="140"/>
            </w:tcMar>
          </w:tcPr>
          <w:p>
            <w:pPr>
              <w:spacing w:after="0"/>
              <w:jc w:val="right"/>
            </w:pPr>
            <w:r>
              <w:rPr>
                <w:rFonts w:ascii="Inter" w:cs="Inter" w:eastAsia="Inter" w:hAnsi="Inter"/>
                <w:b/>
                <w:bCs/>
                <w:color w:val="FFFFFF"/>
                <w:spacing w:val="30"/>
                <w:sz w:val="16"/>
                <w:szCs w:val="16"/>
              </w:rPr>
              <w:t xml:space="preserve">Revenue</w:t>
            </w:r>
          </w:p>
        </w:tc>
      </w:tr>
      <w:tr>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20"/>
                <w:szCs w:val="20"/>
              </w:rPr>
              <w:t xml:space="preserve">A — Private Events</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315</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5%</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16</w:t>
            </w:r>
          </w:p>
        </w:tc>
        <w:tc>
          <w:tcPr>
            <w:tcW w:type="dxa" w:w="14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$2,400</w:t>
            </w:r>
          </w:p>
        </w:tc>
        <w:tc>
          <w:tcPr>
            <w:tcW w:type="dxa" w:w="2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bCs/>
                <w:color w:val="1A2A35"/>
                <w:sz w:val="20"/>
                <w:szCs w:val="20"/>
              </w:rPr>
              <w:t xml:space="preserve">$38,400</w:t>
            </w:r>
          </w:p>
        </w:tc>
      </w:tr>
      <w:tr>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20"/>
                <w:szCs w:val="20"/>
              </w:rPr>
              <w:t xml:space="preserve">B — Celebrations</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600</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5%</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30</w:t>
            </w:r>
          </w:p>
        </w:tc>
        <w:tc>
          <w:tcPr>
            <w:tcW w:type="dxa" w:w="14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$618</w:t>
            </w:r>
          </w:p>
        </w:tc>
        <w:tc>
          <w:tcPr>
            <w:tcW w:type="dxa" w:w="2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bCs/>
                <w:color w:val="1A2A35"/>
                <w:sz w:val="20"/>
                <w:szCs w:val="20"/>
              </w:rPr>
              <w:t xml:space="preserve">$18,540</w:t>
            </w:r>
          </w:p>
        </w:tc>
      </w:tr>
      <w:tr>
        <w:tc>
          <w:tcPr>
            <w:tcW w:type="dxa" w:w="2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pPr>
            <w:r>
              <w:rPr>
                <w:rFonts w:ascii="Inter" w:cs="Inter" w:eastAsia="Inter" w:hAnsi="Inter"/>
                <w:b/>
                <w:bCs/>
                <w:color w:val="1A2A35"/>
                <w:sz w:val="20"/>
                <w:szCs w:val="20"/>
              </w:rPr>
              <w:t xml:space="preserve">C — Experience Leads</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1,100</w:t>
            </w:r>
          </w:p>
        </w:tc>
        <w:tc>
          <w:tcPr>
            <w:tcW w:type="dxa" w:w="11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3%</w:t>
            </w:r>
          </w:p>
        </w:tc>
        <w:tc>
          <w:tcPr>
            <w:tcW w:type="dxa" w:w="12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33</w:t>
            </w:r>
          </w:p>
        </w:tc>
        <w:tc>
          <w:tcPr>
            <w:tcW w:type="dxa" w:w="140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val="false"/>
                <w:bCs w:val="false"/>
                <w:color w:val="1A2A35"/>
                <w:sz w:val="20"/>
                <w:szCs w:val="20"/>
              </w:rPr>
              <w:t xml:space="preserve">$450</w:t>
            </w:r>
          </w:p>
        </w:tc>
        <w:tc>
          <w:tcPr>
            <w:tcW w:type="dxa" w:w="2360"/>
            <w:tcBorders>
              <w:top w:val="single" w:color="D5D5D5" w:sz="1"/>
              <w:left w:val="single" w:color="D5D5D5" w:sz="1"/>
              <w:bottom w:val="single" w:color="D5D5D5" w:sz="1"/>
              <w:right w:val="single" w:color="D5D5D5" w:sz="1"/>
            </w:tcBorders>
            <w:tcMar>
              <w:top w:type="dxa" w:w="100"/>
              <w:left w:type="dxa" w:w="140"/>
              <w:bottom w:type="dxa" w:w="100"/>
              <w:right w:type="dxa" w:w="140"/>
            </w:tcMar>
          </w:tcPr>
          <w:p>
            <w:pPr>
              <w:spacing w:after="0"/>
              <w:jc w:val="right"/>
            </w:pPr>
            <w:r>
              <w:rPr>
                <w:rFonts w:ascii="Inter" w:cs="Inter" w:eastAsia="Inter" w:hAnsi="Inter"/>
                <w:b/>
                <w:bCs/>
                <w:color w:val="1A2A35"/>
                <w:sz w:val="20"/>
                <w:szCs w:val="20"/>
              </w:rPr>
              <w:t xml:space="preserve">$14,850</w:t>
            </w:r>
          </w:p>
        </w:tc>
      </w:tr>
      <w:tr>
        <w:tc>
          <w:tcPr>
            <w:tcW w:type="dxa" w:w="2200"/>
            <w:gridSpan w:val="5"/>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tcPr>
          <w:p>
            <w:pPr>
              <w:spacing w:after="0"/>
            </w:pPr>
            <w:r>
              <w:rPr>
                <w:rFonts w:ascii="Inter" w:cs="Inter" w:eastAsia="Inter" w:hAnsi="Inter"/>
                <w:b/>
                <w:bCs/>
                <w:color w:val="013349"/>
                <w:sz w:val="20"/>
                <w:szCs w:val="20"/>
              </w:rPr>
              <w:t xml:space="preserve">TOTAL PROJECTED REVENUE</w:t>
            </w:r>
          </w:p>
        </w:tc>
        <w:tc>
          <w:tcPr>
            <w:tcW w:type="dxa" w:w="2360"/>
            <w:tcBorders>
              <w:top w:val="single" w:color="D5D5D5" w:sz="1"/>
              <w:left w:val="single" w:color="D5D5D5" w:sz="1"/>
              <w:bottom w:val="single" w:color="D5D5D5" w:sz="1"/>
              <w:right w:val="single" w:color="D5D5D5" w:sz="1"/>
            </w:tcBorders>
            <w:shd w:fill="F5F0E8" w:val="clear"/>
            <w:tcMar>
              <w:top w:type="dxa" w:w="100"/>
              <w:left w:type="dxa" w:w="140"/>
              <w:bottom w:type="dxa" w:w="100"/>
              <w:right w:type="dxa" w:w="140"/>
            </w:tcMar>
          </w:tcPr>
          <w:p>
            <w:pPr>
              <w:spacing w:after="0"/>
              <w:jc w:val="right"/>
            </w:pPr>
            <w:r>
              <w:rPr>
                <w:rFonts w:ascii="Playfair Display" w:cs="Playfair Display" w:eastAsia="Playfair Display" w:hAnsi="Playfair Display"/>
                <w:b/>
                <w:bCs/>
                <w:color w:val="013349"/>
                <w:sz w:val="30"/>
                <w:szCs w:val="30"/>
              </w:rPr>
              <w:t xml:space="preserve">$71,790</w:t>
            </w:r>
          </w:p>
        </w:tc>
      </w:tr>
    </w:tbl>
    <w:p>
      <w:pPr>
        <w:spacing w:after="2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DF7F0" w:val="clear"/>
            <w:tcMar>
              <w:top w:type="dxa" w:w="140"/>
              <w:left w:type="dxa" w:w="180"/>
              <w:bottom w:type="dxa" w:w="140"/>
              <w:right w:type="dxa" w:w="180"/>
            </w:tcMar>
          </w:tcPr>
          <w:p>
            <w:pPr>
              <w:spacing w:after="60"/>
            </w:pPr>
            <w:r>
              <w:rPr>
                <w:rFonts w:ascii="Inter" w:cs="Inter" w:eastAsia="Inter" w:hAnsi="Inter"/>
                <w:b/>
                <w:bCs/>
                <w:color w:val="2D8A5E"/>
                <w:sz w:val="24"/>
                <w:szCs w:val="24"/>
              </w:rPr>
              <w:t xml:space="preserve">5x return on $14,296 ad spend</w:t>
            </w:r>
          </w:p>
          <w:p>
            <w:pPr>
              <w:spacing w:after="0"/>
            </w:pPr>
            <w:r>
              <w:rPr>
                <w:rFonts w:ascii="Inter" w:cs="Inter" w:eastAsia="Inter" w:hAnsi="Inter"/>
                <w:color w:val="2D8A5E"/>
                <w:sz w:val="19"/>
                <w:szCs w:val="19"/>
              </w:rPr>
              <w:t xml:space="preserve">These leads are already paid for — the sequence just activates the value sitting dormant. And with a 90-day Segment A sequence that loops monthly, the tail is long. One converted corporate buyout at $180pp × 20 guests = $3,600 from a single email.</w:t>
            </w:r>
          </w:p>
        </w:tc>
      </w:tr>
    </w:tbl>
    <w:p>
      <w:r>
        <w:br w:type="page"/>
      </w:r>
    </w:p>
    <w:p>
      <w:pPr>
        <w:spacing w:after="60" w:before="360"/>
      </w:pPr>
      <w:r>
        <w:rPr>
          <w:rFonts w:ascii="Inter" w:cs="Inter" w:eastAsia="Inter" w:hAnsi="Inter"/>
          <w:b/>
          <w:bCs/>
          <w:color w:val="D4A574"/>
          <w:spacing w:val="80"/>
          <w:sz w:val="16"/>
          <w:szCs w:val="16"/>
        </w:rPr>
        <w:t xml:space="preserve">SECTION 9</w:t>
      </w:r>
    </w:p>
    <w:p>
      <w:pPr>
        <w:pBdr>
          <w:bottom w:val="single" w:color="D4A574" w:sz="2" w:space="8"/>
        </w:pBdr>
        <w:spacing w:after="200"/>
      </w:pPr>
      <w:r>
        <w:rPr>
          <w:rFonts w:ascii="Playfair Display" w:cs="Playfair Display" w:eastAsia="Playfair Display" w:hAnsi="Playfair Display"/>
          <w:b/>
          <w:bCs/>
          <w:color w:val="013349"/>
          <w:sz w:val="40"/>
          <w:szCs w:val="40"/>
        </w:rPr>
        <w:t xml:space="preserve">Next Steps</w:t>
      </w:r>
    </w:p>
    <w:p>
      <w:pPr>
        <w:pStyle w:val="ListParagraph"/>
        <w:numPr>
          <w:ilvl w:val="0"/>
          <w:numId w:val="2"/>
        </w:numPr>
        <w:spacing w:after="160"/>
      </w:pPr>
      <w:r>
        <w:rPr>
          <w:rFonts w:ascii="Inter" w:cs="Inter" w:eastAsia="Inter" w:hAnsi="Inter"/>
          <w:color w:val="1A2A35"/>
          <w:sz w:val="22"/>
          <w:szCs w:val="22"/>
        </w:rPr>
        <w:t xml:space="preserve">Maggie forwards the Perfect Venue CSV export (315 contacts)</w:t>
      </w:r>
    </w:p>
    <w:p>
      <w:pPr>
        <w:pStyle w:val="ListParagraph"/>
        <w:numPr>
          <w:ilvl w:val="0"/>
          <w:numId w:val="2"/>
        </w:numPr>
        <w:spacing w:after="160"/>
      </w:pPr>
      <w:r>
        <w:rPr>
          <w:rFonts w:ascii="Inter" w:cs="Inter" w:eastAsia="Inter" w:hAnsi="Inter"/>
          <w:color w:val="1A2A35"/>
          <w:sz w:val="22"/>
          <w:szCs w:val="22"/>
        </w:rPr>
        <w:t xml:space="preserve">Kyle deduplicates and imports into HighLevel</w:t>
      </w:r>
    </w:p>
    <w:p>
      <w:pPr>
        <w:pStyle w:val="ListParagraph"/>
        <w:numPr>
          <w:ilvl w:val="0"/>
          <w:numId w:val="2"/>
        </w:numPr>
        <w:spacing w:after="160"/>
      </w:pPr>
      <w:r>
        <w:rPr>
          <w:rFonts w:ascii="Inter" w:cs="Inter" w:eastAsia="Inter" w:hAnsi="Inter"/>
          <w:color w:val="1A2A35"/>
          <w:sz w:val="22"/>
          <w:szCs w:val="22"/>
        </w:rPr>
        <w:t xml:space="preserve">Connect with Pascal re: Table Voice SMS integration</w:t>
      </w:r>
    </w:p>
    <w:p>
      <w:pPr>
        <w:pStyle w:val="ListParagraph"/>
        <w:numPr>
          <w:ilvl w:val="0"/>
          <w:numId w:val="2"/>
        </w:numPr>
        <w:spacing w:after="160"/>
      </w:pPr>
      <w:r>
        <w:rPr>
          <w:rFonts w:ascii="Inter" w:cs="Inter" w:eastAsia="Inter" w:hAnsi="Inter"/>
          <w:color w:val="1A2A35"/>
          <w:sz w:val="22"/>
          <w:szCs w:val="22"/>
        </w:rPr>
        <w:t xml:space="preserve">Review sequence copy on Tuesday call</w:t>
      </w:r>
    </w:p>
    <w:p>
      <w:pPr>
        <w:pStyle w:val="ListParagraph"/>
        <w:numPr>
          <w:ilvl w:val="0"/>
          <w:numId w:val="2"/>
        </w:numPr>
        <w:spacing w:after="160"/>
      </w:pPr>
      <w:r>
        <w:rPr>
          <w:rFonts w:ascii="Inter" w:cs="Inter" w:eastAsia="Inter" w:hAnsi="Inter"/>
          <w:color w:val="1A2A35"/>
          <w:sz w:val="22"/>
          <w:szCs w:val="22"/>
        </w:rPr>
        <w:t xml:space="preserve">Launch Segment A first (highest value), then B &amp; C in the same week</w:t>
      </w:r>
    </w:p>
    <w:p>
      <w:pPr>
        <w:spacing w:after="400"/>
      </w:pPr>
      <w:r>
        <w:rPr>
          <w:rFonts w:ascii="Inter" w:cs="Inter" w:eastAsia="Inter" w:hAnsi="Inter"/>
          <w:color w:val="1A2A35"/>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013349" w:val="clear"/>
            <w:tcMar>
              <w:top w:type="dxa" w:w="300"/>
              <w:left w:type="dxa" w:w="400"/>
              <w:bottom w:type="dxa" w:w="300"/>
              <w:right w:type="dxa" w:w="400"/>
            </w:tcMar>
          </w:tcPr>
          <w:p>
            <w:pPr>
              <w:spacing w:after="80"/>
            </w:pPr>
            <w:r>
              <w:rPr>
                <w:rFonts w:ascii="Playfair Display" w:cs="Playfair Display" w:eastAsia="Playfair Display" w:hAnsi="Playfair Display"/>
                <w:b/>
                <w:bCs/>
                <w:color w:val="FFFFFF"/>
                <w:sz w:val="32"/>
                <w:szCs w:val="32"/>
              </w:rPr>
              <w:t xml:space="preserve">Ready to deploy?</w:t>
            </w:r>
          </w:p>
          <w:p>
            <w:pPr>
              <w:spacing w:after="0"/>
            </w:pPr>
            <w:r>
              <w:rPr>
                <w:rFonts w:ascii="Inter" w:cs="Inter" w:eastAsia="Inter" w:hAnsi="Inter"/>
                <w:color w:val="E8C9A8"/>
                <w:sz w:val="20"/>
                <w:szCs w:val="20"/>
              </w:rPr>
              <w:t xml:space="preserve">Segment the lead lists from Perfect Venue and Meta, load into HighLevel, and schedule the first touches for Tuesday or Wednesday morning.</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1" w:space="6"/>
      </w:pBdr>
      <w:spacing w:after="0"/>
      <w:jc w:val="center"/>
    </w:pPr>
    <w:r>
      <w:rPr>
        <w:rFonts w:ascii="Inter" w:cs="Inter" w:eastAsia="Inter" w:hAnsi="Inter"/>
        <w:color w:val="5A6E7A"/>
        <w:sz w:val="16"/>
        <w:szCs w:val="16"/>
      </w:rPr>
      <w:t xml:space="preserve">Generated April 14, 2026  ·  Page </w:t>
    </w:r>
    <w:r>
      <w:rPr>
        <w:rFonts w:ascii="Inter" w:cs="Inter" w:eastAsia="Inter" w:hAnsi="Inter"/>
        <w:color w:val="5A6E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A574" w:sz="1" w:space="6"/>
      </w:pBdr>
      <w:spacing w:after="0"/>
    </w:pPr>
    <w:r>
      <w:rPr>
        <w:rFonts w:ascii="Playfair Display" w:cs="Playfair Display" w:eastAsia="Playfair Display" w:hAnsi="Playfair Display"/>
        <w:b/>
        <w:bCs/>
        <w:color w:val="013349"/>
        <w:sz w:val="18"/>
        <w:szCs w:val="18"/>
      </w:rPr>
      <w:t xml:space="preserve">Restaurant Lucie</w:t>
    </w:r>
    <w:r>
      <w:rPr>
        <w:rFonts w:ascii="Inter" w:cs="Inter" w:eastAsia="Inter" w:hAnsi="Inter"/>
        <w:color w:val="5A6E7A"/>
        <w:sz w:val="16"/>
        <w:szCs w:val="16"/>
      </w:rPr>
      <w:t xml:space="preserve">  ·  Private Event Sales Sequence  ·  Guest Getter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rPr>
        <w:b/>
        <w:bCs/>
        <w:color w:val="01334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2026-04-14T18:25:58.348Z</dcterms:created>
  <dcterms:modified xsi:type="dcterms:W3CDTF">2026-04-14T18:25:58.349Z</dcterms:modified>
</cp:coreProperties>
</file>

<file path=docProps/custom.xml><?xml version="1.0" encoding="utf-8"?>
<Properties xmlns="http://schemas.openxmlformats.org/officeDocument/2006/custom-properties" xmlns:vt="http://schemas.openxmlformats.org/officeDocument/2006/docPropsVTypes"/>
</file>