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A051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pthread_mutex_lock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pthread_mutex_lock(pthread_mutex_t *mutex);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int pthread_mutex_trylock(pthread_mutex_t *mutex);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int pthread_mutex_unlock(pthread_mutex_t *mutex);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描述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函数锁住由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指定的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mutex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对象。如果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已经被锁住，调用这个函数的线程阻塞直到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可用为止。这跟函数返回的时候参数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指定的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对象变成锁住状态，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同时该函数的调用线程成为该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对象的拥有者。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mutex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PTHREAD_MUTEX_NORMAL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，不进行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deadlock detection(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死锁检测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。企图进行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relock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会导致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deadlock.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如果一个线程对未加锁的或已经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操作，结果是不未知的。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类型是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PTHREAD_MUTEX_ERRORCHECK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，那么将进行错误检查。如果一个线程企图对一个已经锁住的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relock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，将返回一个错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误。如果一个线程对未加锁的或已经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操作，将返回一个错误。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类型是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PTHREAD_MUTEX_RECURSIVE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会有一个锁住次数（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lock count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）的概念。当一个线程成功地第一次锁住一个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的时候，锁住次数（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lock count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）被设置为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1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，每一次一个线程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的时候，锁住次数（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lock count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）就减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1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。当锁住次数（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lock count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）减少为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0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的时候，其他线程就能获得该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锁了。如果一个线程对未加锁的或已经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对象进行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操作，将返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回一个错误。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类型是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PTHREAD_MUTEX_DEFAULT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，企图递归的获取这个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的锁的结果是不确定的。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一个不是被调用线程锁住的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的结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果也是不确定的。企图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一个未被锁住的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导致不确定的结果。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    pthread_mutex_trylock()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调用在参数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指定的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对象当前被锁住的时候立即返回，除此之外，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pthread_mutex_trylock()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跟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功能完全一样。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    pthread_mutex_unlock()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函数释放有参数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指定的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对象的锁。如果被释放取决于该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对象的类型属性。如果有多个线程为了获得该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锁阻塞，调用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pthread_mutex_unlock()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将是该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可用，一定的调度策略将被用来决定哪个线程可以获得该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锁。（在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类型为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PTHREAD_MUTEX_RECURSIVE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的情况下，只有当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lock count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减为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0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并且调用线程在该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上已经没有锁的时候）（翻译到这里，才觉得我的这个锁概念是多么模糊）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如果一个线程在等待一个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锁得时候收到了一个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signal,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那么在从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signal handler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返回的时候，该线程继续等待该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锁，就像这个线程没有被中断一样。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返回值成功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 pthread_mutex_lock()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pthread_mutex_unlock()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0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，否则返回一个错误的提示码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 pthread_mutex_trylock()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在成功获得了一个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的锁后返回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0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，否则返回一个错误提示码错误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   pthread_mutex_lock()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pthread_mutex_unlock()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失败的时候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[EINVAL] 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在生成的时候，它的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protocol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属性的值是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PTHREAD_PRIO_PROTECT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，同时调用线程的优先级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(priority)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比该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的当前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prority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上限高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pthread_mutex_trylock()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函数在一下情况会失败：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[EBUSY] The mutex could not be acquired because it was already locked. 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已经被锁住的时候无法再获取锁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The pthread_mutex_lock(), pthread_mutex_trylock() and pthread_mutex_unlock() functions may fail if: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[EINVAL] 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指向的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未被初始化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[EAGAIN] 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lock count(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锁数量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)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已经超过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递归索的最大值，无法再获得该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pthread_mutex_lock()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函数在一下情况下会失败：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[EDEADLK]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当前线程已经获得该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pthread_mutex_unlock()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函数在以下情况下会失败：</w:t>
      </w:r>
    </w:p>
    <w:p w:rsidR="004A0515" w:rsidRPr="004A0515" w:rsidRDefault="004A0515" w:rsidP="004A05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 [EPERM]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当前线程不是该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锁的拥有者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所有的这些函数的错误返回值都不会是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[EINTR]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t>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t>互斥锁用来保证一段时间内只有一个线程在执行一段代码。必要性显而易见：假设各个线程向同一个文件顺序写入数据，最后得到的结果一定是灾难性的。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t>我们先看下面一段代码。这是一个读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/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写程序，它们公用一个缓冲区，并且我们假定一个缓冲区只能保存一条信息。即缓冲区只有两个状态：有信息或没有信息。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t>void reader_function ( void 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void writer_function ( void ); 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char buffer;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int buffer_has_item=0;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pthread_mutex_t mutex;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struct timespec delay;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void main ( void 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pthread_t reader;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/*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定义延迟时间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*/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delay.tv_sec = 2;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delay.tv_nec = 0;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 xml:space="preserve">/*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用默认属性初始化一个互斥锁对象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*/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pthread_mutex_init (&amp;mutex,NULL);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pthread_create(&amp;reader, pthread_attr_default, (void *)&amp;reader_function), NULL);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writer_function( 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void writer_function (void){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while(1){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 xml:space="preserve">/*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锁定互斥锁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*/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pthread_mutex_lock (&amp;mutex);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if (buffer_has_item==0){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buffer=make_new_item( 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buffer_has_item=1;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 xml:space="preserve">/*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打开互斥锁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*/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pthread_mutex_unlock(&amp;mutex);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pthread_delay_np(&amp;delay);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void reader_function(void){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while(1){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pthread_mutex_lock(&amp;mutex);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if(buffer_has_item==1){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consume_item(buffer);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buffer_has_item=0;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pthread_mutex_unlock(&amp;mutex);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pthread_delay_np(&amp;delay);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4A0515" w:rsidRPr="004A0515" w:rsidRDefault="004A0515" w:rsidP="004A051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0515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t>这里声明了互斥锁变量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mutex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，结构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为不公开的数据类型，其中包含一个系统分配的属性对象。函数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pthread_mutex_init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用来生成一个互斥锁。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参数表明使用默认属性。如果需要声明特定属性的互斥锁，须调用函数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pthread_mutexattr_init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pthread_mutexattr_setpshared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pthread_mutexattr_settype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用来设置互斥锁属性。前一个函数设置属性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pshared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，它有两个取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值，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PTHREAD_PROCESS_PRIVATE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PTHREAD_PROCESS_SHARED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。前者用来不同进程中的线程同步，后者用于同步本进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程的不同线程。在上面的例子中，我们使用的是默认属性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PTHREAD_PROCESS_ PRIVATE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。后者用来设置互斥锁类型，可选的类型有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PTHREAD_MUTEX_NORMAL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PTHREAD_MUTEX_ERRORCHECK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PTHREAD_MUTEX_RECURSIVE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 _MUTEX_DEFAULT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。它们分别定义了不同的上所、解锁机制，一般情况下，选用最后一个默认属性。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  <w:t>pthread_mutex_lock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声明开始用互斥锁上锁，此后的代码直至调用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pthread_mutex_unlock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为止，均被上锁，即同一时间只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能被一个线程调用执行。当一个线程执行到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处时，如果该锁此时被另一个线程使用，那此线程被阻塞，即程序将等待到另一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个线程释放此互斥锁。在上面的例子中，我们使用了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pthread_delay_np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函数，让线程睡眠一段时间，就是为了防止一个线程始终占据此函数。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br/>
      </w:r>
      <w:r w:rsidRPr="004A0515">
        <w:rPr>
          <w:rFonts w:ascii="Arial" w:eastAsia="宋体" w:hAnsi="Arial" w:cs="Arial"/>
          <w:color w:val="000000"/>
          <w:kern w:val="0"/>
          <w:szCs w:val="21"/>
        </w:rPr>
        <w:t>上面的例子非常简单，就不再介绍了，需要提出的是在使用互斥锁的过程中很有可能会出现死锁：两个线程试图同时占用两个资源，并按不同的次序锁定相应的互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斥锁，例如两个线程都需要锁定互斥锁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1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和互斥锁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2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a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线程先锁定互斥锁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1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b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线程先锁定互斥锁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2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，这时就出现了死锁。此时我们可以使用函数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pthread_mutex_trylock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，它是函数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pthread_mutex_lock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的非阻塞版本，当它发现死锁不可避免时，它会返回相应的信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A0515">
        <w:rPr>
          <w:rFonts w:ascii="Arial" w:eastAsia="宋体" w:hAnsi="Arial" w:cs="Arial"/>
          <w:color w:val="000000"/>
          <w:kern w:val="0"/>
          <w:szCs w:val="21"/>
        </w:rPr>
        <w:t>息，程序员可以针对死锁做出相应的处理。另外不同的互斥锁类型对死锁的处理不一样，但最主要的还是要程序员自己在程序设计注意这一点。</w:t>
      </w:r>
    </w:p>
    <w:p w:rsidR="00E746D7" w:rsidRDefault="00E746D7">
      <w:pPr>
        <w:rPr>
          <w:rFonts w:hint="eastAsia"/>
        </w:rPr>
      </w:pPr>
      <w:bookmarkStart w:id="0" w:name="_GoBack"/>
      <w:bookmarkEnd w:id="0"/>
    </w:p>
    <w:sectPr w:rsidR="00E7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F4"/>
    <w:rsid w:val="004A0515"/>
    <w:rsid w:val="00E746D7"/>
    <w:rsid w:val="00E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EAE5-C09A-460E-9042-59A032B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05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05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0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2016-04-01T08:32:00Z</dcterms:created>
  <dcterms:modified xsi:type="dcterms:W3CDTF">2016-04-01T08:32:00Z</dcterms:modified>
</cp:coreProperties>
</file>