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Engenharia de Software 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EXERCÍCIOS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Prof. Cássio Huggentobler de Costa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:Gustavo Padilha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Comente os princípios da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Formalidade: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formalidade estará contida no projeto nas rotinas de teste e nos procedimentos da instalação, sua função primordial é identificar o processo do produto, ignorando detalhes.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primeiro objetivo do projeto de software é decompor um problema em partes menores. Podendo implementar essas partes de forma sólida e independente.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Decomposição: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em div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idir seu projeto para que ele fique o mais claro possível, deixando algo bem estruturado e definido.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Generalização: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Importa-se apenas com os aspectos mais relevantes, sem se preocupar com os detalhes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Flexibilização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necessário no processo de desenvolvimento para permitir que o produto possa ser modificado com facilidade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Comente as fases do ciclo de vida de desenvolvimento de um sistema de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evanta os requisitos mínimos, estuda a viabilidade e define o modelo a ser usado;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Envolve atividades de concepção, especificação, design da interface, prototipação, design da arquitetura;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radução para uma linguagem de programação das funcionalidades definidas durante as fases anteriores;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ealização de testes no que foi desenvolvido de acordo com os requisitos;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Manutenção: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Implantação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produção do projeto/produto apresentado no final de desenvolvimento do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Diferencie os dois tipos de metodologias de desenvolvimento de software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Tradicionais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caracterizada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pela rigidez no processo e pelo sequenciamento de fases bem definidas: uma depois da outra, sem mudanças inesperadas. É uma forma de manter a qualidade e evitar imprevistos na produção.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As metodologias tradicionais são também chamadas de waterfall (ou cascata), pois normalmente uma etapa só começa após o término da antecessora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Metodologias Ágeis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as metodologias Ágeis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são uma resposta à necessidade do setor de TI por entregas mais ágeis para seus clientes, adaptando a empresa à modernidade. O objetivo é gerar projetos dinâmicos e flexíveis, com uma profunda mudança na cultura e na visão dos gestores e dos membros das equipes internas.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Essas </w:t>
      </w:r>
      <w:hyperlink r:id="rId6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metodologias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propõem um desenvolvimento interativo e incremental, que volta às etapas já percorridas a depender da necessidade. Há um foco maior no feedback e na colaboração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 um exemplo de um projeto com escopo fechado e outro com escopo aberto. Liste os requisitos funcionais.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fechado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Não aceitação de modificações de projeto.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entregue ao contratante exclusivamente o que foi acordado em contrato.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Escopo aberto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Serviço prestado sob demanda, toda a cobrança fica vinculada à execução de alguma parte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 ciclo de vida em espiral é utilizado em quais metodologias? Quais são as fases? descreva o funcionamento.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Cascata: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modelo de cascata é mais rígido do que outras opções modernas. Ele exige que os gestores iniciem uma etapa apenas após a atual ser completa. Além disso, o término de cada etapa envolve a criação de um documento que lista resultados e deve ser aprovado pelos líderes do projeto.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c4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220" w:before="0" w:line="388.32" w:lineRule="auto"/>
        <w:ind w:firstLine="720"/>
        <w:rPr>
          <w:rFonts w:ascii="Arial" w:cs="Arial" w:eastAsia="Arial" w:hAnsi="Arial"/>
          <w:b w:val="0"/>
          <w:sz w:val="24"/>
          <w:szCs w:val="24"/>
          <w:highlight w:val="white"/>
        </w:rPr>
      </w:pPr>
      <w:bookmarkStart w:colFirst="0" w:colLast="0" w:name="_anyeyexa8ml7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Incremental: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highlight w:val="white"/>
          <w:rtl w:val="0"/>
        </w:rPr>
        <w:t xml:space="preserve">No modelo de ciclo de vida incremental a empresa divide os requisitos e funcionalidades em módulos. Cada um deles é, então, avaliado e classificado com um nível de prioridades. Sendo assim, o time pode planejar etapas com foco nos módulos prioritários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Evolutivo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No modelo evolutivo os requisitos são levantados de modo paralelo à evolução da aplicação. Ele é útil especialmente nos cenários em que as funcionalidades necessárias para a solução não estão definidas corretamente. Assim como no modelo incremental, há uma comunicação direta com o cliente, permitindo que ele aplique feedbacks e auxilie na melhoria dos recursos de modo contínuo.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color w:val="3c485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Comente 5 práticas da metodologia XP. cite uma vantagem para cada uma.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decidir o que é necessário ser feito e o que pode ser adiado no projeto, baseando-se em requisitos atuais, e não em requisitos futuros;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Entregas Frequentes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visa a construção de um sw simples, e conforme os requisitos surgem, há a atualização do sw;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Metáfora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são as descrições de um software sem a utilização de termos técnicos, com o intuito de guiar o desenvolvimento do software;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Simples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programa desenvolvido pelo método XP deve ser o mais simples possível e satisfazer os requisitos atuais, sem a preocupação de requisitos futuros;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focaliza a validação do projeto durante todo o processo de desenvolvimento. Os programadores desenvolvem o software criando primeiramente os testes;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Programação em pares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implementação do código é feita em duplas, em um único computador.  O desenvolvedor que está com o controle do teclado e mouse implementa o código, enquanto o outro observa procurando erros e possíveis melhorias, além de ambos estarem aprendendo um com o outro;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artconsulting.com.br/metodologias-de-gestao-de-proje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