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1.jpg"/>
            <a:graphic>
              <a:graphicData uri="http://schemas.openxmlformats.org/drawingml/2006/picture">
                <pic:pic>
                  <pic:nvPicPr>
                    <pic:cNvPr descr="rosa" id="0" name="image1.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2.png"/>
            <a:graphic>
              <a:graphicData uri="http://schemas.openxmlformats.org/drawingml/2006/picture">
                <pic:pic>
                  <pic:nvPicPr>
                    <pic:cNvPr id="0" name="image2.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Programação Web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Atividade Semipresencial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Faça uma pesquisa relatando quais as principais características do Framework CodeIgniter, listados os seus recursos, aplicações, facilitadores e informações necessárias para os desenvolvedores tomarem uma decisão na hora de escolher qual framework utilizar.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pPr>
      <w:r w:rsidDel="00000000" w:rsidR="00000000" w:rsidRPr="00000000">
        <w:rPr>
          <w:rtl w:val="0"/>
        </w:rPr>
        <w:t xml:space="preserve">Use referências da documentação oficial, sites de avaliações tecnológicas voltadas a desenvolvedores, colocando os links no corpo do trabalho.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Prof: Vini Magnus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Aluno: Guga Padilha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sz w:val="20"/>
          <w:szCs w:val="20"/>
          <w:rtl w:val="0"/>
        </w:rPr>
        <w:tab/>
        <w:tab/>
      </w:r>
      <w:r w:rsidDel="00000000" w:rsidR="00000000" w:rsidRPr="00000000">
        <w:rPr>
          <w:rtl w:val="0"/>
        </w:rPr>
        <w:tab/>
        <w:tab/>
        <w:tab/>
      </w:r>
      <w:r w:rsidDel="00000000" w:rsidR="00000000" w:rsidRPr="00000000">
        <w:rPr>
          <w:b w:val="1"/>
          <w:rtl w:val="0"/>
        </w:rPr>
        <w:t xml:space="preserve">Framework CodeIgniter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color w:val="253a44"/>
        </w:rPr>
      </w:pPr>
      <w:r w:rsidDel="00000000" w:rsidR="00000000" w:rsidRPr="00000000">
        <w:rPr>
          <w:rFonts w:ascii="Arial" w:cs="Arial" w:eastAsia="Arial" w:hAnsi="Arial"/>
          <w:color w:val="253a44"/>
          <w:rtl w:val="0"/>
        </w:rPr>
        <w:t xml:space="preserve">O </w:t>
      </w:r>
      <w:r w:rsidDel="00000000" w:rsidR="00000000" w:rsidRPr="00000000">
        <w:rPr>
          <w:rFonts w:ascii="Arial" w:cs="Arial" w:eastAsia="Arial" w:hAnsi="Arial"/>
          <w:color w:val="253a44"/>
          <w:rtl w:val="0"/>
        </w:rPr>
        <w:t xml:space="preserve">CodeIngniter</w:t>
      </w:r>
      <w:r w:rsidDel="00000000" w:rsidR="00000000" w:rsidRPr="00000000">
        <w:rPr>
          <w:rFonts w:ascii="Arial" w:cs="Arial" w:eastAsia="Arial" w:hAnsi="Arial"/>
          <w:color w:val="253a44"/>
          <w:rtl w:val="0"/>
        </w:rPr>
        <w:t xml:space="preserve"> nos permite focar criativamente em nossos projetos, uma vez que ele diminui o número de linhas de código necessárias para uma certa tarefa.</w:t>
      </w:r>
    </w:p>
    <w:p w:rsidR="00000000" w:rsidDel="00000000" w:rsidP="00000000" w:rsidRDefault="00000000" w:rsidRPr="00000000" w14:paraId="00000014">
      <w:pPr>
        <w:ind w:firstLine="720"/>
        <w:rPr>
          <w:rFonts w:ascii="Arial" w:cs="Arial" w:eastAsia="Arial" w:hAnsi="Arial"/>
          <w:color w:val="253a44"/>
        </w:rPr>
      </w:pPr>
      <w:r w:rsidDel="00000000" w:rsidR="00000000" w:rsidRPr="00000000">
        <w:rPr>
          <w:rFonts w:ascii="Arial" w:cs="Arial" w:eastAsia="Arial" w:hAnsi="Arial"/>
          <w:color w:val="253a44"/>
          <w:highlight w:val="white"/>
          <w:rtl w:val="0"/>
        </w:rPr>
        <w:t xml:space="preserve">Com o CodeIgniter você pode usar sistemas PHP de qualquer tamanho e complexidade. Não há limites. A grande vantagem dele é que você se preocupa mais com o seu negócio do que com as ferramentas de programação, pois você não vai precisar ficar lembrando que comando usar aqui ou ali, pois o CI deixa tudo muito fácil e objetivo.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color w:val="253a44"/>
        </w:rPr>
      </w:pPr>
      <w:r w:rsidDel="00000000" w:rsidR="00000000" w:rsidRPr="00000000">
        <w:rPr>
          <w:rFonts w:ascii="Arial" w:cs="Arial" w:eastAsia="Arial" w:hAnsi="Arial"/>
          <w:color w:val="253a44"/>
          <w:rtl w:val="0"/>
        </w:rPr>
        <w:t xml:space="preserve">Pois é, o CodeIgniter é um framework PHP focado na produtividade. Ele utiliza a arquitetura MVC, ou seja, Model, View e Controller. No </w:t>
      </w:r>
      <w:r w:rsidDel="00000000" w:rsidR="00000000" w:rsidRPr="00000000">
        <w:rPr>
          <w:rFonts w:ascii="Arial" w:cs="Arial" w:eastAsia="Arial" w:hAnsi="Arial"/>
          <w:color w:val="253a44"/>
          <w:rtl w:val="0"/>
        </w:rPr>
        <w:t xml:space="preserve">Model,</w:t>
      </w:r>
      <w:r w:rsidDel="00000000" w:rsidR="00000000" w:rsidRPr="00000000">
        <w:rPr>
          <w:rFonts w:ascii="Arial" w:cs="Arial" w:eastAsia="Arial" w:hAnsi="Arial"/>
          <w:color w:val="253a44"/>
          <w:rtl w:val="0"/>
        </w:rPr>
        <w:t xml:space="preserve"> você se preocupa com as conexões ao seu banco de dados, na View, você se preocupa com o que o usuário vai ver, e no Controller, você se preocupa com a lógica de sua aplicação.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color w:val="253a4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rtl w:val="0"/>
        </w:rPr>
        <w:t xml:space="preserve">CodeIngniter,</w:t>
      </w:r>
      <w:r w:rsidDel="00000000" w:rsidR="00000000" w:rsidRPr="00000000">
        <w:rPr>
          <w:rFonts w:ascii="Arial" w:cs="Arial" w:eastAsia="Arial" w:hAnsi="Arial"/>
          <w:rtl w:val="0"/>
        </w:rPr>
        <w:t xml:space="preserve"> além da ampla biblioteca de classes, ainda dispõe de um conjunto de helpers, que podemos compreender como bibliotecas de funções, agrupadas de acordo com suas finalidades. Exemplo: um helper específico para manipulação de datas, que nos oferece um conjunto de funções que normalmente são necessárias, novamente nos poupando da tarefa de termos que codificar essas funções. Com isso ganhamos mais tempo e garantia da qualidade dos códigos utilizados, de forma que todo o código disponibilizado pelo framework é sempre testado exaustivamente antes de ser liberado.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Características: </w:t>
      </w:r>
    </w:p>
    <w:p w:rsidR="00000000" w:rsidDel="00000000" w:rsidP="00000000" w:rsidRDefault="00000000" w:rsidRPr="00000000" w14:paraId="0000001C">
      <w:pPr>
        <w:spacing w:after="280" w:before="280" w:lineRule="auto"/>
        <w:rPr>
          <w:rFonts w:ascii="Arial" w:cs="Arial" w:eastAsia="Arial" w:hAnsi="Arial"/>
          <w:color w:val="253a44"/>
        </w:rPr>
      </w:pPr>
      <w:r w:rsidDel="00000000" w:rsidR="00000000" w:rsidRPr="00000000">
        <w:rPr>
          <w:rFonts w:ascii="Arial" w:cs="Arial" w:eastAsia="Arial" w:hAnsi="Arial"/>
          <w:b w:val="1"/>
          <w:color w:val="253a44"/>
          <w:rtl w:val="0"/>
        </w:rPr>
        <w:t xml:space="preserve">Gratuito</w:t>
      </w:r>
      <w:r w:rsidDel="00000000" w:rsidR="00000000" w:rsidRPr="00000000">
        <w:rPr>
          <w:rFonts w:ascii="Arial" w:cs="Arial" w:eastAsia="Arial" w:hAnsi="Arial"/>
          <w:color w:val="253a44"/>
          <w:rtl w:val="0"/>
        </w:rPr>
        <w:t xml:space="preserve">: Ele é licenciado sob uma licença Open no estilo Apache/BSD. Assim podemos utilizá-lo livremente.</w:t>
      </w:r>
    </w:p>
    <w:p w:rsidR="00000000" w:rsidDel="00000000" w:rsidP="00000000" w:rsidRDefault="00000000" w:rsidRPr="00000000" w14:paraId="0000001D">
      <w:pPr>
        <w:spacing w:after="280" w:before="280" w:lineRule="auto"/>
        <w:rPr>
          <w:rFonts w:ascii="Arial" w:cs="Arial" w:eastAsia="Arial" w:hAnsi="Arial"/>
          <w:color w:val="253a44"/>
        </w:rPr>
      </w:pPr>
      <w:r w:rsidDel="00000000" w:rsidR="00000000" w:rsidRPr="00000000">
        <w:rPr>
          <w:rFonts w:ascii="Arial" w:cs="Arial" w:eastAsia="Arial" w:hAnsi="Arial"/>
          <w:b w:val="1"/>
          <w:color w:val="253a44"/>
          <w:rtl w:val="0"/>
        </w:rPr>
        <w:t xml:space="preserve">Leve</w:t>
      </w:r>
      <w:r w:rsidDel="00000000" w:rsidR="00000000" w:rsidRPr="00000000">
        <w:rPr>
          <w:rFonts w:ascii="Arial" w:cs="Arial" w:eastAsia="Arial" w:hAnsi="Arial"/>
          <w:color w:val="253a44"/>
          <w:rtl w:val="0"/>
        </w:rPr>
        <w:t xml:space="preserve">: O core, ou se preferirmos, o núcleo do CodeIgniter, requer apenas umas poucas bibliotecas, diferente de muitos frameworks que requerem significativamente mais recursos. As bibliotecas adicionais são carregadas dinamicamente.</w:t>
      </w:r>
    </w:p>
    <w:p w:rsidR="00000000" w:rsidDel="00000000" w:rsidP="00000000" w:rsidRDefault="00000000" w:rsidRPr="00000000" w14:paraId="0000001E">
      <w:pPr>
        <w:spacing w:after="280" w:before="280" w:lineRule="auto"/>
        <w:rPr>
          <w:rFonts w:ascii="Arial" w:cs="Arial" w:eastAsia="Arial" w:hAnsi="Arial"/>
          <w:color w:val="253a44"/>
        </w:rPr>
      </w:pPr>
      <w:r w:rsidDel="00000000" w:rsidR="00000000" w:rsidRPr="00000000">
        <w:rPr>
          <w:rFonts w:ascii="Arial" w:cs="Arial" w:eastAsia="Arial" w:hAnsi="Arial"/>
          <w:b w:val="1"/>
          <w:color w:val="253a44"/>
          <w:rtl w:val="0"/>
        </w:rPr>
        <w:t xml:space="preserve">Rápido</w:t>
      </w:r>
      <w:r w:rsidDel="00000000" w:rsidR="00000000" w:rsidRPr="00000000">
        <w:rPr>
          <w:rFonts w:ascii="Arial" w:cs="Arial" w:eastAsia="Arial" w:hAnsi="Arial"/>
          <w:color w:val="253a44"/>
          <w:rtl w:val="0"/>
        </w:rPr>
        <w:t xml:space="preserve">: Seus desenvolvedores desafiam a encontrar um framework com melhor performance que o CodeIgniter.</w:t>
      </w:r>
    </w:p>
    <w:p w:rsidR="00000000" w:rsidDel="00000000" w:rsidP="00000000" w:rsidRDefault="00000000" w:rsidRPr="00000000" w14:paraId="0000001F">
      <w:pPr>
        <w:spacing w:after="280" w:before="280" w:lineRule="auto"/>
        <w:rPr>
          <w:rFonts w:ascii="Arial" w:cs="Arial" w:eastAsia="Arial" w:hAnsi="Arial"/>
          <w:color w:val="253a44"/>
        </w:rPr>
      </w:pPr>
      <w:r w:rsidDel="00000000" w:rsidR="00000000" w:rsidRPr="00000000">
        <w:rPr>
          <w:rFonts w:ascii="Arial" w:cs="Arial" w:eastAsia="Arial" w:hAnsi="Arial"/>
          <w:b w:val="1"/>
          <w:color w:val="253a44"/>
          <w:rtl w:val="0"/>
        </w:rPr>
        <w:t xml:space="preserve">Usa </w:t>
      </w:r>
      <w:hyperlink r:id="rId8">
        <w:r w:rsidDel="00000000" w:rsidR="00000000" w:rsidRPr="00000000">
          <w:rPr>
            <w:rFonts w:ascii="Arial" w:cs="Arial" w:eastAsia="Arial" w:hAnsi="Arial"/>
            <w:b w:val="1"/>
            <w:color w:val="253a44"/>
            <w:rtl w:val="0"/>
          </w:rPr>
          <w:t xml:space="preserve">MVC</w:t>
        </w:r>
      </w:hyperlink>
      <w:r w:rsidDel="00000000" w:rsidR="00000000" w:rsidRPr="00000000">
        <w:rPr>
          <w:rFonts w:ascii="Arial" w:cs="Arial" w:eastAsia="Arial" w:hAnsi="Arial"/>
          <w:color w:val="253a44"/>
          <w:rtl w:val="0"/>
        </w:rPr>
        <w:t xml:space="preserve">: O CodeIgniter utiliza a abordagem Model-View-Controller (Modelo-Visão-Controle), a qual permite forte separação entre a lógica e a apresentação.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spacing w:after="280" w:before="280" w:lineRule="auto"/>
        <w:ind w:left="720" w:hanging="360"/>
        <w:rPr>
          <w:sz w:val="24"/>
          <w:szCs w:val="24"/>
        </w:rPr>
      </w:pPr>
      <w:r w:rsidDel="00000000" w:rsidR="00000000" w:rsidRPr="00000000">
        <w:rPr>
          <w:rFonts w:ascii="Arial" w:cs="Arial" w:eastAsia="Arial" w:hAnsi="Arial"/>
          <w:b w:val="1"/>
          <w:color w:val="253a44"/>
          <w:rtl w:val="0"/>
        </w:rPr>
        <w:t xml:space="preserve">Model (Modelo):</w:t>
      </w:r>
      <w:r w:rsidDel="00000000" w:rsidR="00000000" w:rsidRPr="00000000">
        <w:rPr>
          <w:rFonts w:ascii="Arial" w:cs="Arial" w:eastAsia="Arial" w:hAnsi="Arial"/>
          <w:color w:val="253a44"/>
          <w:rtl w:val="0"/>
        </w:rPr>
        <w:t xml:space="preserve"> Cria comunicação da aplicação com o banco de dados fazendo operações CRUD (Create, Read, Update e Delete). Camada opcional no CodeIgniter.</w:t>
      </w:r>
    </w:p>
    <w:p w:rsidR="00000000" w:rsidDel="00000000" w:rsidP="00000000" w:rsidRDefault="00000000" w:rsidRPr="00000000" w14:paraId="00000023">
      <w:pPr>
        <w:spacing w:after="280" w:before="280" w:lineRule="auto"/>
        <w:ind w:left="720" w:firstLine="0"/>
        <w:rPr>
          <w:rFonts w:ascii="Arial" w:cs="Arial" w:eastAsia="Arial" w:hAnsi="Arial"/>
          <w:color w:val="253a44"/>
        </w:rPr>
      </w:pPr>
      <w:r w:rsidDel="00000000" w:rsidR="00000000" w:rsidRPr="00000000">
        <w:rPr>
          <w:rtl w:val="0"/>
        </w:rPr>
      </w:r>
    </w:p>
    <w:p w:rsidR="00000000" w:rsidDel="00000000" w:rsidP="00000000" w:rsidRDefault="00000000" w:rsidRPr="00000000" w14:paraId="00000024">
      <w:pPr>
        <w:numPr>
          <w:ilvl w:val="0"/>
          <w:numId w:val="1"/>
        </w:numPr>
        <w:spacing w:after="280" w:before="280" w:lineRule="auto"/>
        <w:ind w:left="720" w:hanging="360"/>
        <w:rPr>
          <w:sz w:val="24"/>
          <w:szCs w:val="24"/>
        </w:rPr>
      </w:pPr>
      <w:r w:rsidDel="00000000" w:rsidR="00000000" w:rsidRPr="00000000">
        <w:rPr>
          <w:rFonts w:ascii="Arial" w:cs="Arial" w:eastAsia="Arial" w:hAnsi="Arial"/>
          <w:b w:val="1"/>
          <w:color w:val="253a44"/>
          <w:rtl w:val="0"/>
        </w:rPr>
        <w:t xml:space="preserve">View (Visão):</w:t>
      </w:r>
      <w:r w:rsidDel="00000000" w:rsidR="00000000" w:rsidRPr="00000000">
        <w:rPr>
          <w:rFonts w:ascii="Arial" w:cs="Arial" w:eastAsia="Arial" w:hAnsi="Arial"/>
          <w:color w:val="253a44"/>
          <w:rtl w:val="0"/>
        </w:rPr>
        <w:t xml:space="preserve"> É toda a informação apresentada ao usuário, uma view é uma página web. No CodeIgniter pode ser também um footer, header ou uma página RSS.</w:t>
      </w:r>
    </w:p>
    <w:p w:rsidR="00000000" w:rsidDel="00000000" w:rsidP="00000000" w:rsidRDefault="00000000" w:rsidRPr="00000000" w14:paraId="00000025">
      <w:pPr>
        <w:spacing w:after="280" w:before="280" w:lineRule="auto"/>
        <w:ind w:left="720" w:firstLine="0"/>
        <w:rPr>
          <w:rFonts w:ascii="Arial" w:cs="Arial" w:eastAsia="Arial" w:hAnsi="Arial"/>
          <w:color w:val="253a44"/>
        </w:rPr>
      </w:pPr>
      <w:r w:rsidDel="00000000" w:rsidR="00000000" w:rsidRPr="00000000">
        <w:rPr>
          <w:rtl w:val="0"/>
        </w:rPr>
      </w:r>
    </w:p>
    <w:p w:rsidR="00000000" w:rsidDel="00000000" w:rsidP="00000000" w:rsidRDefault="00000000" w:rsidRPr="00000000" w14:paraId="00000026">
      <w:pPr>
        <w:numPr>
          <w:ilvl w:val="0"/>
          <w:numId w:val="1"/>
        </w:numPr>
        <w:spacing w:after="280" w:before="280" w:line="600" w:lineRule="auto"/>
        <w:ind w:left="720" w:hanging="360"/>
        <w:rPr>
          <w:sz w:val="24"/>
          <w:szCs w:val="24"/>
        </w:rPr>
      </w:pPr>
      <w:r w:rsidDel="00000000" w:rsidR="00000000" w:rsidRPr="00000000">
        <w:rPr>
          <w:rFonts w:ascii="Arial" w:cs="Arial" w:eastAsia="Arial" w:hAnsi="Arial"/>
          <w:b w:val="1"/>
          <w:color w:val="253a44"/>
          <w:rtl w:val="0"/>
        </w:rPr>
        <w:t xml:space="preserve">Controller (Controle):</w:t>
      </w:r>
      <w:r w:rsidDel="00000000" w:rsidR="00000000" w:rsidRPr="00000000">
        <w:rPr>
          <w:rFonts w:ascii="Arial" w:cs="Arial" w:eastAsia="Arial" w:hAnsi="Arial"/>
          <w:color w:val="253a44"/>
          <w:rtl w:val="0"/>
        </w:rPr>
        <w:t xml:space="preserve"> Serve como um intermediário entre a camada Model e View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rPr>
      </w:pPr>
      <w:r w:rsidDel="00000000" w:rsidR="00000000" w:rsidRPr="00000000">
        <w:rPr>
          <w:rFonts w:ascii="Arial" w:cs="Arial" w:eastAsia="Arial" w:hAnsi="Arial"/>
          <w:b w:val="1"/>
          <w:rtl w:val="0"/>
        </w:rPr>
        <w:t xml:space="preserve">Links: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hyperlink r:id="rId9">
        <w:r w:rsidDel="00000000" w:rsidR="00000000" w:rsidRPr="00000000">
          <w:rPr>
            <w:rFonts w:ascii="Arial" w:cs="Arial" w:eastAsia="Arial" w:hAnsi="Arial"/>
            <w:color w:val="1155cc"/>
            <w:u w:val="single"/>
            <w:rtl w:val="0"/>
          </w:rPr>
          <w:t xml:space="preserve">https://www.devmedia.com.br/introducao-ao-framework-php-codeigniter/27346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hyperlink r:id="rId10">
        <w:r w:rsidDel="00000000" w:rsidR="00000000" w:rsidRPr="00000000">
          <w:rPr>
            <w:rFonts w:ascii="Arial" w:cs="Arial" w:eastAsia="Arial" w:hAnsi="Arial"/>
            <w:color w:val="1155cc"/>
            <w:u w:val="single"/>
            <w:rtl w:val="0"/>
          </w:rPr>
          <w:t xml:space="preserve">https://dicas.codeigniter.com.br/o-que-e-codeigniter/</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hyperlink r:id="rId11">
        <w:r w:rsidDel="00000000" w:rsidR="00000000" w:rsidRPr="00000000">
          <w:rPr>
            <w:rFonts w:ascii="Arial" w:cs="Arial" w:eastAsia="Arial" w:hAnsi="Arial"/>
            <w:color w:val="1155cc"/>
            <w:u w:val="single"/>
            <w:rtl w:val="0"/>
          </w:rPr>
          <w:t xml:space="preserve">https://codeigniter.com/</w:t>
        </w:r>
      </w:hyperlink>
      <w:r w:rsidDel="00000000" w:rsidR="00000000" w:rsidRPr="00000000">
        <w:rPr>
          <w:rtl w:val="0"/>
        </w:rPr>
      </w:r>
    </w:p>
    <w:sectPr>
      <w:headerReference r:id="rId12"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53a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igniter.com/" TargetMode="External"/><Relationship Id="rId10" Type="http://schemas.openxmlformats.org/officeDocument/2006/relationships/hyperlink" Target="https://dicas.codeigniter.com.br/o-que-e-codeigniter/" TargetMode="External"/><Relationship Id="rId12" Type="http://schemas.openxmlformats.org/officeDocument/2006/relationships/header" Target="header1.xml"/><Relationship Id="rId9" Type="http://schemas.openxmlformats.org/officeDocument/2006/relationships/hyperlink" Target="https://www.devmedia.com.br/introducao-ao-framework-php-codeigniter/27346"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devmedia.com.br/introducao-ao-padrao-mvc/29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