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Guga Padilha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Professor:</w:t>
      </w:r>
      <w:r w:rsidDel="00000000" w:rsidR="00000000" w:rsidRPr="00000000">
        <w:rPr>
          <w:rtl w:val="0"/>
        </w:rPr>
        <w:t xml:space="preserve"> Vini Magnus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REACT PATTERNS - Composição</w:t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Conceito:</w:t>
      </w:r>
      <w:r w:rsidDel="00000000" w:rsidR="00000000" w:rsidRPr="00000000">
        <w:rPr>
          <w:sz w:val="24"/>
          <w:szCs w:val="24"/>
          <w:rtl w:val="0"/>
        </w:rPr>
        <w:t xml:space="preserve"> O uso de componentes é um dos pilares de sustentação do React.Para compreender e agir sobre uma determinada página, o React quebra em pequenos pedaços, chamados de componentes, e os isola, sendo cada um deles independentes entre si perante a tecnologia.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Estes componentes são reutilizáveis e, uma vez categorizados, podem ser reaproveitados em quaisquer páginas de um site ou aplicativo.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componentes de uma página podem ser organizados, por exemplo, em </w:t>
      </w:r>
      <w:r w:rsidDel="00000000" w:rsidR="00000000" w:rsidRPr="00000000">
        <w:rPr>
          <w:sz w:val="24"/>
          <w:szCs w:val="24"/>
          <w:rtl w:val="0"/>
        </w:rPr>
        <w:t xml:space="preserve">BarraLateral,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MenuSuperior,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BotaoChamada,</w:t>
      </w:r>
      <w:r w:rsidDel="00000000" w:rsidR="00000000" w:rsidRPr="00000000">
        <w:rPr>
          <w:sz w:val="24"/>
          <w:szCs w:val="24"/>
          <w:rtl w:val="0"/>
        </w:rPr>
        <w:t xml:space="preserve"> ou da maneira que o programador preferir.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componentes podem ser comparados às funções em JavaScript.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Benefícios e formas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principal característica do React são os componentes. Componentes escritos por diferentes pessoas, devem funcionar bem juntos. É importante para nós que você possa adicionar funcionalidade a um componente, sem gerar efeitos colaterais no código.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exemplo, é possível introduzir um state (estado) local dentro de um componente, sem alterar nenhum dos componentes que usam o mesmo. Da mesma forma, será possível adicionar código de inicialização e “destruição” em qualquer componente quando necessário.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nada de “errado” em usar state (estado) ou métodos do ciclo de vida nos componentes. Como qualquer funcionalidade poderosa, eles devem ser usados com moderação. Porém, não temos a intenção de removê-los. Pelo contrário, pensamos que eles são partes importantes do que torna o React útil. Poderemos permitir </w:t>
      </w:r>
      <w:hyperlink r:id="rId6">
        <w:r w:rsidDel="00000000" w:rsidR="00000000" w:rsidRPr="00000000">
          <w:rPr>
            <w:color w:val="1a1a1a"/>
            <w:sz w:val="24"/>
            <w:szCs w:val="24"/>
            <w:rtl w:val="0"/>
          </w:rPr>
          <w:t xml:space="preserve">mais padrões funcionais</w:t>
        </w:r>
      </w:hyperlink>
      <w:r w:rsidDel="00000000" w:rsidR="00000000" w:rsidRPr="00000000">
        <w:rPr>
          <w:sz w:val="24"/>
          <w:szCs w:val="24"/>
          <w:rtl w:val="0"/>
        </w:rPr>
        <w:t xml:space="preserve"> no futuro. Porém, tanto </w:t>
      </w:r>
      <w:r w:rsidDel="00000000" w:rsidR="00000000" w:rsidRPr="00000000">
        <w:rPr>
          <w:sz w:val="24"/>
          <w:szCs w:val="24"/>
          <w:rtl w:val="0"/>
        </w:rPr>
        <w:t xml:space="preserve">state</w:t>
      </w:r>
      <w:r w:rsidDel="00000000" w:rsidR="00000000" w:rsidRPr="00000000">
        <w:rPr>
          <w:sz w:val="24"/>
          <w:szCs w:val="24"/>
          <w:rtl w:val="0"/>
        </w:rPr>
        <w:t xml:space="preserve"> (estado) local e métodos do ciclo de vida serão parte desse modelo.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Componentes geralmente são descritos como “apenas funções”. Porém, pelo nosso ponto de vista, eles precisam ser mais do que isso para serem úteis. No </w:t>
      </w:r>
      <w:r w:rsidDel="00000000" w:rsidR="00000000" w:rsidRPr="00000000">
        <w:rPr>
          <w:sz w:val="24"/>
          <w:szCs w:val="24"/>
          <w:rtl w:val="0"/>
        </w:rPr>
        <w:t xml:space="preserve">React, os</w:t>
      </w:r>
      <w:r w:rsidDel="00000000" w:rsidR="00000000" w:rsidRPr="00000000">
        <w:rPr>
          <w:sz w:val="24"/>
          <w:szCs w:val="24"/>
          <w:rtl w:val="0"/>
        </w:rPr>
        <w:t xml:space="preserve"> componentes descrevem qualquer comportamento “composable”, incluindo rendering (renderização), lifecycle (ciclo de vida) e state. Algumas bibliotecas, como </w:t>
      </w:r>
      <w:hyperlink r:id="rId7">
        <w:r w:rsidDel="00000000" w:rsidR="00000000" w:rsidRPr="00000000">
          <w:rPr>
            <w:color w:val="1a1a1a"/>
            <w:sz w:val="24"/>
            <w:szCs w:val="24"/>
            <w:rtl w:val="0"/>
          </w:rPr>
          <w:t xml:space="preserve">Relay (Retransmissão)</w:t>
        </w:r>
      </w:hyperlink>
      <w:r w:rsidDel="00000000" w:rsidR="00000000" w:rsidRPr="00000000">
        <w:rPr>
          <w:sz w:val="24"/>
          <w:szCs w:val="24"/>
          <w:rtl w:val="0"/>
        </w:rPr>
        <w:t xml:space="preserve"> aumentam a responsabilidade dos componentes, como por exemplo descrever a dependência de dados. É possível que essas ideias possam voltar para o React também de alguma forma.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actjs/react-future/tree/master/07%20-%20Returning%20State" TargetMode="External"/><Relationship Id="rId7" Type="http://schemas.openxmlformats.org/officeDocument/2006/relationships/hyperlink" Target="https://facebook.github.io/rela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