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sz w:val="20"/>
          <w:szCs w:val="20"/>
          <w:rtl w:val="0"/>
        </w:rPr>
        <w:t xml:space="preserve"> Gustavo Padilha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Professor: </w:t>
      </w:r>
      <w:r w:rsidDel="00000000" w:rsidR="00000000" w:rsidRPr="00000000">
        <w:rPr>
          <w:sz w:val="20"/>
          <w:szCs w:val="20"/>
          <w:rtl w:val="0"/>
        </w:rPr>
        <w:t xml:space="preserve">Cassio Costa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872288" cy="532332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2288" cy="5323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