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99" w:rsidRDefault="00C24B99">
      <w:r w:rsidRPr="00C24B99">
        <w:t>https://allegro.pl/dla-sprzedajacych/oplaty-na-allegro-rjjB9qdgqsG#elektronika</w:t>
      </w:r>
    </w:p>
    <w:p w:rsidR="005F6984" w:rsidRDefault="00C24B99">
      <w:r>
        <w:rPr>
          <w:noProof/>
          <w:lang w:eastAsia="pl-PL"/>
        </w:rPr>
        <w:drawing>
          <wp:inline distT="0" distB="0" distL="0" distR="0">
            <wp:extent cx="5760720" cy="193525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99" w:rsidRDefault="00C24B99">
      <w:r>
        <w:rPr>
          <w:noProof/>
          <w:lang w:eastAsia="pl-PL"/>
        </w:rPr>
        <w:drawing>
          <wp:inline distT="0" distB="0" distL="0" distR="0">
            <wp:extent cx="5760720" cy="307526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99" w:rsidRDefault="00C24B99">
      <w:r>
        <w:rPr>
          <w:noProof/>
          <w:lang w:eastAsia="pl-PL"/>
        </w:rPr>
        <w:drawing>
          <wp:inline distT="0" distB="0" distL="0" distR="0">
            <wp:extent cx="5760720" cy="317680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99" w:rsidRDefault="00C24B99">
      <w:r>
        <w:rPr>
          <w:noProof/>
          <w:lang w:eastAsia="pl-PL"/>
        </w:rPr>
        <w:lastRenderedPageBreak/>
        <w:drawing>
          <wp:inline distT="0" distB="0" distL="0" distR="0">
            <wp:extent cx="5760720" cy="282971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99" w:rsidRPr="00C24B99" w:rsidRDefault="00C24B99" w:rsidP="00C24B9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color w:val="285977"/>
          <w:sz w:val="26"/>
          <w:szCs w:val="26"/>
          <w:lang w:eastAsia="pl-PL"/>
        </w:rPr>
      </w:pPr>
      <w:r w:rsidRPr="00C24B99">
        <w:rPr>
          <w:rFonts w:ascii="Arial" w:eastAsia="Times New Roman" w:hAnsi="Arial" w:cs="Arial"/>
          <w:color w:val="285977"/>
          <w:sz w:val="26"/>
          <w:szCs w:val="26"/>
          <w:lang w:eastAsia="pl-PL"/>
        </w:rPr>
        <w:t>Abonament Podstawowy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9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Statystyki sprzedaży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 – w Allegro </w:t>
      </w:r>
      <w:proofErr w:type="spellStart"/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Analytics</w:t>
      </w:r>
      <w:proofErr w:type="spellEnd"/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zobaczysz i przeanalizujesz dane dotyczące Twojej sprzedaży z ostatnich 6 miesięcy.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0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Twój Sklep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tu w atrakcyjny sposób zaprezentujesz kupującym swoje przedmioty. Sklepem zarządzasz samodzielnie – Ty decydujesz co i jak pokazujesz.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1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Awatar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sprzedawcy wiedzą, że istotnym elementem budowania marki jest jej rozpoznawalność. Dlatego warto pokazywać kupującym własne logo w wielu miejscach. Możliwość dodania awatara to, obok dostępnego już logo w ofercie i na listach ofert, kolejny element, który zwiększy rozpoznawalność Twojej marki na Allegro.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2" w:tgtFrame="_blank" w:history="1">
        <w:proofErr w:type="spellStart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Banery</w:t>
        </w:r>
        <w:proofErr w:type="spellEnd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 xml:space="preserve"> na liście ofert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to grafiki promocyjne nad listą Twoich ofert, które zachęcają do zakupów. Dzięki nim klienci szybko trafią do Twoich produktów.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3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Serie produktowe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to dodatkowe kafelki graficzne z produktami Twojego sklepu. Klienci zobaczą je na stronie oferty, pod produktem, który sprzedajesz.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4" w:tgtFrame="_blank" w:history="1">
        <w:proofErr w:type="spellStart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Tagi</w:t>
        </w:r>
        <w:proofErr w:type="spellEnd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 xml:space="preserve"> ofertowe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dzięki nim stworzysz własne kategorie produktów, a klienci łatwiej znajdą Twoje produkty.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5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Zarządzanie sprzedażą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dodatkowe opcje, które pozwolą Ci wygodniej i sprawniej zarządzać listą ofert w zakładce Moje oferty i listą zamówień w zakładce Zamówienia.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6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Powiązane konta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dzięki tej opcji połączysz swoje konta na Allegro, aby szybko i łatwo przełączyć się na to, którym w danym momencie chcesz zarządzać. To znaczy, że nie musisz za każdym razem logować się na dane konto, aby wprowadzić zmiany lub wystawić ofertę.</w:t>
      </w:r>
    </w:p>
    <w:p w:rsidR="00C24B99" w:rsidRPr="00C24B99" w:rsidRDefault="00C24B99" w:rsidP="00C24B99">
      <w:pPr>
        <w:numPr>
          <w:ilvl w:val="0"/>
          <w:numId w:val="1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7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Uprawnieni użytkownicy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dzięki tej </w:t>
      </w:r>
      <w:hyperlink r:id="rId18" w:tgtFrame="_blank" w:history="1">
        <w:r w:rsidRPr="00C24B99">
          <w:rPr>
            <w:rFonts w:ascii="Arial" w:eastAsia="Times New Roman" w:hAnsi="Arial" w:cs="Arial"/>
            <w:color w:val="00A790"/>
            <w:sz w:val="18"/>
            <w:lang w:eastAsia="pl-PL"/>
          </w:rPr>
          <w:t>zakładce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nadasz uprawnienia do swojego konta innym osobom, na przykład pracownikom Twojej firmy. Każdemu z pracowników możesz nadać tylko te uprawnienia, których potrzebuje do realizacji swoich obowiązków. W każdej chwili ten dostęp możesz wycofać lub zablokować.</w:t>
      </w:r>
    </w:p>
    <w:p w:rsidR="00C24B99" w:rsidRPr="00C24B99" w:rsidRDefault="00C24B99" w:rsidP="00C24B9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color w:val="285977"/>
          <w:sz w:val="26"/>
          <w:szCs w:val="26"/>
          <w:lang w:eastAsia="pl-PL"/>
        </w:rPr>
      </w:pPr>
      <w:r w:rsidRPr="00C24B99">
        <w:rPr>
          <w:rFonts w:ascii="Arial" w:eastAsia="Times New Roman" w:hAnsi="Arial" w:cs="Arial"/>
          <w:color w:val="285977"/>
          <w:sz w:val="26"/>
          <w:szCs w:val="26"/>
          <w:lang w:eastAsia="pl-PL"/>
        </w:rPr>
        <w:t>Abonament Profesjonalny</w:t>
      </w:r>
    </w:p>
    <w:p w:rsidR="00C24B99" w:rsidRPr="00C24B99" w:rsidRDefault="00C24B99" w:rsidP="00C24B99">
      <w:pPr>
        <w:shd w:val="clear" w:color="auto" w:fill="FFFFFF"/>
        <w:spacing w:line="263" w:lineRule="atLeast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Zawiera wszystkie narzędzia z Abonamentu Podstawowego oraz dodatkowe opcje:</w:t>
      </w:r>
    </w:p>
    <w:p w:rsidR="00C24B99" w:rsidRPr="00C24B99" w:rsidRDefault="00C24B99" w:rsidP="00C24B99">
      <w:pPr>
        <w:numPr>
          <w:ilvl w:val="0"/>
          <w:numId w:val="2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19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Logotyp w ramach własnej oferty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możesz dodać swój logotyp we wszystkich Twoich ofertach, dzięki czemu zwiększysz rozpoznawalność własnej marki na Allegro. Logotyp pojawi się w prawym górnym rogu każdej Twojej oferty.</w:t>
      </w:r>
    </w:p>
    <w:p w:rsidR="00C24B99" w:rsidRPr="00C24B99" w:rsidRDefault="00C24B99" w:rsidP="00C24B99">
      <w:pPr>
        <w:numPr>
          <w:ilvl w:val="0"/>
          <w:numId w:val="2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20" w:tgtFrame="_blank" w:history="1">
        <w:proofErr w:type="spellStart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Planer</w:t>
        </w:r>
        <w:proofErr w:type="spellEnd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 xml:space="preserve"> kampanii Allegro </w:t>
        </w:r>
        <w:proofErr w:type="spellStart"/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Ads</w:t>
        </w:r>
        <w:proofErr w:type="spellEnd"/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przygotujesz z nim efektywną reklamę na Allegro i dotrzesz do nowych klientów. Dowiesz się, czego najczęściej szukają kupujący oraz lepiej poznasz swoją konkurencję.</w:t>
      </w:r>
    </w:p>
    <w:p w:rsidR="00C24B99" w:rsidRPr="00C24B99" w:rsidRDefault="00C24B99" w:rsidP="00C24B99">
      <w:pPr>
        <w:numPr>
          <w:ilvl w:val="0"/>
          <w:numId w:val="2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21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Rozszerzone statystyki sprzedaży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 – w Allegro </w:t>
      </w:r>
      <w:proofErr w:type="spellStart"/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Analytics</w:t>
      </w:r>
      <w:proofErr w:type="spellEnd"/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zobaczysz nie tylko dane o własnej sprzedaży, ale również dotyczące rynku i konkurencji z ostatnich 18 miesięcy. Do usługi możesz dodać nawet 10 (w Abonamencie Profesjonalnym) lub 50 (w Abonamencie Eksperckim) kont – o ile na każdym z nich będziesz mieć co najmniej Abonament Podstawowy.</w:t>
      </w:r>
    </w:p>
    <w:p w:rsidR="00C24B99" w:rsidRPr="00C24B99" w:rsidRDefault="00C24B99" w:rsidP="00C24B9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color w:val="285977"/>
          <w:sz w:val="26"/>
          <w:szCs w:val="26"/>
          <w:lang w:eastAsia="pl-PL"/>
        </w:rPr>
      </w:pPr>
      <w:r w:rsidRPr="00C24B99">
        <w:rPr>
          <w:rFonts w:ascii="Arial" w:eastAsia="Times New Roman" w:hAnsi="Arial" w:cs="Arial"/>
          <w:color w:val="285977"/>
          <w:sz w:val="26"/>
          <w:szCs w:val="26"/>
          <w:lang w:eastAsia="pl-PL"/>
        </w:rPr>
        <w:t>Abonament Ekspercki</w:t>
      </w:r>
    </w:p>
    <w:p w:rsidR="00C24B99" w:rsidRPr="00C24B99" w:rsidRDefault="00C24B99" w:rsidP="00C24B99">
      <w:pPr>
        <w:shd w:val="clear" w:color="auto" w:fill="FFFFFF"/>
        <w:spacing w:line="263" w:lineRule="atLeast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Zawiera wszystkie narzędzia z abonamentów Podstawowego i Profesjonalnego oraz:</w:t>
      </w:r>
    </w:p>
    <w:p w:rsidR="00C24B99" w:rsidRPr="00C24B99" w:rsidRDefault="00C24B99" w:rsidP="00C24B99">
      <w:pPr>
        <w:numPr>
          <w:ilvl w:val="0"/>
          <w:numId w:val="3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hyperlink r:id="rId22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Logotyp na listach ofert</w:t>
        </w:r>
      </w:hyperlink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– wyróżnisz w ten sposób każdą wystawioną przez siebie ofertę.</w:t>
      </w:r>
    </w:p>
    <w:p w:rsidR="00C24B99" w:rsidRPr="00C24B99" w:rsidRDefault="00C24B99" w:rsidP="00C24B9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color w:val="285977"/>
          <w:sz w:val="26"/>
          <w:szCs w:val="26"/>
          <w:lang w:eastAsia="pl-PL"/>
        </w:rPr>
      </w:pPr>
      <w:r w:rsidRPr="00C24B99">
        <w:rPr>
          <w:rFonts w:ascii="Arial" w:eastAsia="Times New Roman" w:hAnsi="Arial" w:cs="Arial"/>
          <w:color w:val="285977"/>
          <w:sz w:val="26"/>
          <w:szCs w:val="26"/>
          <w:lang w:eastAsia="pl-PL"/>
        </w:rPr>
        <w:t>Jak włączyć Abonament</w:t>
      </w:r>
    </w:p>
    <w:p w:rsidR="00C24B99" w:rsidRPr="00C24B99" w:rsidRDefault="00C24B99" w:rsidP="00C24B99">
      <w:pPr>
        <w:numPr>
          <w:ilvl w:val="0"/>
          <w:numId w:val="4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Zaloguj się do swojego konta Allegro i przejdź do zakładki </w:t>
      </w:r>
      <w:hyperlink r:id="rId23" w:anchor="/" w:tgtFrame="_blank" w:history="1">
        <w:r w:rsidRPr="00C24B99">
          <w:rPr>
            <w:rFonts w:ascii="Arial" w:eastAsia="Times New Roman" w:hAnsi="Arial" w:cs="Arial"/>
            <w:b/>
            <w:bCs/>
            <w:color w:val="00A790"/>
            <w:sz w:val="18"/>
            <w:lang w:eastAsia="pl-PL"/>
          </w:rPr>
          <w:t>Abonamenty</w:t>
        </w:r>
      </w:hyperlink>
    </w:p>
    <w:p w:rsidR="00C24B99" w:rsidRPr="00C24B99" w:rsidRDefault="00C24B99" w:rsidP="00C24B99">
      <w:pPr>
        <w:numPr>
          <w:ilvl w:val="0"/>
          <w:numId w:val="4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Wybierz najlepszy dla siebie pakiet i kliknij [aktywuj]</w:t>
      </w:r>
    </w:p>
    <w:p w:rsidR="00C24B99" w:rsidRPr="00C24B99" w:rsidRDefault="00C24B99" w:rsidP="00C24B99">
      <w:pPr>
        <w:numPr>
          <w:ilvl w:val="0"/>
          <w:numId w:val="4"/>
        </w:numPr>
        <w:shd w:val="clear" w:color="auto" w:fill="FFFFFF"/>
        <w:spacing w:before="100" w:beforeAutospacing="1" w:after="100" w:line="263" w:lineRule="atLeast"/>
        <w:ind w:left="0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24B9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Abonamentu możesz korzystać w ramach jednej, stałej opłaty pobieranej co 30 dni.</w:t>
      </w:r>
    </w:p>
    <w:p w:rsidR="00C24B99" w:rsidRDefault="00C24B99">
      <w:r>
        <w:t>Wymagany nip aby sprzedawać na allegro</w:t>
      </w:r>
    </w:p>
    <w:p w:rsidR="00C24B99" w:rsidRDefault="00C24B99">
      <w:r>
        <w:rPr>
          <w:noProof/>
          <w:lang w:eastAsia="pl-PL"/>
        </w:rPr>
        <w:drawing>
          <wp:inline distT="0" distB="0" distL="0" distR="0">
            <wp:extent cx="4472574" cy="4745480"/>
            <wp:effectExtent l="19050" t="0" r="4176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30" cy="474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B99" w:rsidSect="005F6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24187"/>
    <w:multiLevelType w:val="multilevel"/>
    <w:tmpl w:val="526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07305"/>
    <w:multiLevelType w:val="multilevel"/>
    <w:tmpl w:val="30D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872DF"/>
    <w:multiLevelType w:val="multilevel"/>
    <w:tmpl w:val="6328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C2685"/>
    <w:multiLevelType w:val="multilevel"/>
    <w:tmpl w:val="E172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B99"/>
    <w:rsid w:val="005F6984"/>
    <w:rsid w:val="00C2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6984"/>
  </w:style>
  <w:style w:type="paragraph" w:styleId="Nagwek4">
    <w:name w:val="heading 4"/>
    <w:basedOn w:val="Normalny"/>
    <w:link w:val="Nagwek4Znak"/>
    <w:uiPriority w:val="9"/>
    <w:qFormat/>
    <w:rsid w:val="00C24B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B99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C24B9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24B9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C24B99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2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legro.pl/pomoc/dla-sprzedajacych/wystawianie-i-edycja-oferty/czym-sa-i-jak-tworzyc-serie-produktowe-kqV6k2Dg1Tk" TargetMode="External"/><Relationship Id="rId18" Type="http://schemas.openxmlformats.org/officeDocument/2006/relationships/hyperlink" Target="https://allegro.pl/moje-allegro/moje-konto/lista-uzytkownikow-z-uprawnieniam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llegro.pl/pomoc/dla-sprzedajacych/abc-sprzedazy/statystyki-sprzedazy-w-abonamentach-allegro-lD3Kk05Egs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llegro.pl/pomoc/dla-sprzedajacych/wystawianie-i-edycja-oferty/banery-na-liscie-ofert-B826Xlxy7sP" TargetMode="External"/><Relationship Id="rId17" Type="http://schemas.openxmlformats.org/officeDocument/2006/relationships/hyperlink" Target="https://allegro.pl/pomoc/dla-sprzedajacych/konto/uprawnienia-do-konta-9gMljzKnw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llegro.pl/pomoc/dla-sprzedajacych/abc-sprzedazy/jak-polaczyc-swoje-konta-na-allegro-AgDbwmm01H1" TargetMode="External"/><Relationship Id="rId20" Type="http://schemas.openxmlformats.org/officeDocument/2006/relationships/hyperlink" Target="https://allegro.pl/pomoc/dla-sprzedajacych/allegro-ads/jak-korzystac-z-planera-kampanii-wq4mwdB4YF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llegro.pl/pomoc/dla-sprzedajacych/wystawianie-oferty-przez-formularz/awatar-na-koncie-firmowym-6Mjvvnm7Ds9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allegro.pl/pomoc/dla-sprzedajacych/abc-sprzedazy/zarzadzanie-sprzedaza-poprzez-zaawansowane-ustawienia-listy-ofert-i-zamowien-9dEME0ZGjuL" TargetMode="External"/><Relationship Id="rId23" Type="http://schemas.openxmlformats.org/officeDocument/2006/relationships/hyperlink" Target="https://allegro.pl/moje-allegro/sprzedaz/abonamenty" TargetMode="External"/><Relationship Id="rId10" Type="http://schemas.openxmlformats.org/officeDocument/2006/relationships/hyperlink" Target="https://allegro.pl/pomoc/dla-sprzedajacych/wystawianie-i-edycja-oferty/twoj-sklep-czym-jest-i-jak-korzystac-z-jego-funkcjonalnosci-lD96VwjoEFk" TargetMode="External"/><Relationship Id="rId19" Type="http://schemas.openxmlformats.org/officeDocument/2006/relationships/hyperlink" Target="https://allegro.pl/pomoc/dla-sprzedajacych/promowanie-ofert/logotyp-na-stronie-oferty-dyLwlkGOO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pomoc/dla-sprzedajacych/abc-sprzedazy/statystyki-sprzedazy-w-abonamentach-allegro-lD3Kk05Egsn" TargetMode="External"/><Relationship Id="rId14" Type="http://schemas.openxmlformats.org/officeDocument/2006/relationships/hyperlink" Target="https://allegro.pl/pomoc/dla-sprzedajacych/wystawianie-i-edycja-oferty/czym-sa-tagi-ofertowe-WEDKYRmrnT6" TargetMode="External"/><Relationship Id="rId22" Type="http://schemas.openxmlformats.org/officeDocument/2006/relationships/hyperlink" Target="https://allegro.pl/pomoc/dla-sprzedajacych/promowanie-ofert/logotyp-na-listach-ofert-PDalZXGboc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736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gugis</dc:creator>
  <cp:keywords/>
  <dc:description/>
  <cp:lastModifiedBy>gugis</cp:lastModifiedBy>
  <cp:revision>2</cp:revision>
  <dcterms:created xsi:type="dcterms:W3CDTF">2022-07-14T11:43:00Z</dcterms:created>
  <dcterms:modified xsi:type="dcterms:W3CDTF">2022-07-14T11:48:00Z</dcterms:modified>
</cp:coreProperties>
</file>