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720"/>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0" distT="0" distL="0" distR="0">
            <wp:extent cx="914400" cy="962920"/>
            <wp:effectExtent b="0" l="0" r="0" t="0"/>
            <wp:docPr id="7"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914400" cy="96292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tabs>
          <w:tab w:val="left" w:leader="none" w:pos="720"/>
        </w:tabs>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UNIVERSITAS INDONESIA</w:t>
      </w:r>
    </w:p>
    <w:p w:rsidR="00000000" w:rsidDel="00000000" w:rsidP="00000000" w:rsidRDefault="00000000" w:rsidRPr="00000000" w14:paraId="00000003">
      <w:pPr>
        <w:tabs>
          <w:tab w:val="left" w:leader="none" w:pos="720"/>
        </w:tabs>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4">
      <w:pPr>
        <w:tabs>
          <w:tab w:val="left" w:leader="none" w:pos="720"/>
        </w:tabs>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5">
      <w:pPr>
        <w:tabs>
          <w:tab w:val="left" w:leader="none" w:pos="720"/>
        </w:tabs>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6">
      <w:pPr>
        <w:tabs>
          <w:tab w:val="left" w:leader="none" w:pos="720"/>
        </w:tabs>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PENGARUH UPAH TENAGA KERJA TERHADAP</w:t>
      </w:r>
    </w:p>
    <w:p w:rsidR="00000000" w:rsidDel="00000000" w:rsidP="00000000" w:rsidRDefault="00000000" w:rsidRPr="00000000" w14:paraId="00000007">
      <w:pPr>
        <w:tabs>
          <w:tab w:val="left" w:leader="none" w:pos="720"/>
        </w:tabs>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KINERJA EKSPOR INDUSTRI MANUFAKTUR</w:t>
      </w:r>
    </w:p>
    <w:p w:rsidR="00000000" w:rsidDel="00000000" w:rsidP="00000000" w:rsidRDefault="00000000" w:rsidRPr="00000000" w14:paraId="00000008">
      <w:pPr>
        <w:tabs>
          <w:tab w:val="left" w:leader="none" w:pos="720"/>
        </w:tabs>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DI INDONESIA</w:t>
      </w:r>
    </w:p>
    <w:p w:rsidR="00000000" w:rsidDel="00000000" w:rsidP="00000000" w:rsidRDefault="00000000" w:rsidRPr="00000000" w14:paraId="00000009">
      <w:pPr>
        <w:tabs>
          <w:tab w:val="left" w:leader="none" w:pos="720"/>
        </w:tabs>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A">
      <w:pPr>
        <w:tabs>
          <w:tab w:val="left" w:leader="none" w:pos="720"/>
        </w:tabs>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B">
      <w:pPr>
        <w:tabs>
          <w:tab w:val="left" w:leader="none" w:pos="720"/>
        </w:tabs>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TESIS</w:t>
      </w:r>
    </w:p>
    <w:p w:rsidR="00000000" w:rsidDel="00000000" w:rsidP="00000000" w:rsidRDefault="00000000" w:rsidRPr="00000000" w14:paraId="0000000C">
      <w:pPr>
        <w:tabs>
          <w:tab w:val="left" w:leader="none" w:pos="720"/>
        </w:tabs>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D">
      <w:pPr>
        <w:tabs>
          <w:tab w:val="left" w:leader="none" w:pos="720"/>
        </w:tabs>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E">
      <w:pPr>
        <w:tabs>
          <w:tab w:val="left" w:leader="none" w:pos="720"/>
        </w:tabs>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F">
      <w:pPr>
        <w:tabs>
          <w:tab w:val="left" w:leader="none" w:pos="720"/>
        </w:tabs>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Satria Dwi Saputra</w:t>
      </w:r>
    </w:p>
    <w:p w:rsidR="00000000" w:rsidDel="00000000" w:rsidP="00000000" w:rsidRDefault="00000000" w:rsidRPr="00000000" w14:paraId="00000010">
      <w:pPr>
        <w:tabs>
          <w:tab w:val="left" w:leader="none" w:pos="720"/>
        </w:tabs>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1306418013</w:t>
      </w:r>
    </w:p>
    <w:p w:rsidR="00000000" w:rsidDel="00000000" w:rsidP="00000000" w:rsidRDefault="00000000" w:rsidRPr="00000000" w14:paraId="00000011">
      <w:pPr>
        <w:tabs>
          <w:tab w:val="left" w:leader="none" w:pos="720"/>
        </w:tabs>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tabs>
          <w:tab w:val="left" w:leader="none" w:pos="720"/>
        </w:tabs>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3">
      <w:pPr>
        <w:tabs>
          <w:tab w:val="left" w:leader="none" w:pos="720"/>
        </w:tabs>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4">
      <w:pPr>
        <w:tabs>
          <w:tab w:val="left" w:leader="none" w:pos="720"/>
        </w:tabs>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tabs>
          <w:tab w:val="left" w:leader="none" w:pos="720"/>
        </w:tabs>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6">
      <w:pPr>
        <w:tabs>
          <w:tab w:val="left" w:leader="none" w:pos="720"/>
        </w:tabs>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tabs>
          <w:tab w:val="left" w:leader="none" w:pos="720"/>
        </w:tabs>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FAKULTAS EKONOMI DAN BISNIS</w:t>
      </w:r>
    </w:p>
    <w:p w:rsidR="00000000" w:rsidDel="00000000" w:rsidP="00000000" w:rsidRDefault="00000000" w:rsidRPr="00000000" w14:paraId="00000018">
      <w:pPr>
        <w:tabs>
          <w:tab w:val="left" w:leader="none" w:pos="720"/>
        </w:tabs>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 STUDI ILMU EKONOMI</w:t>
      </w:r>
    </w:p>
    <w:p w:rsidR="00000000" w:rsidDel="00000000" w:rsidP="00000000" w:rsidRDefault="00000000" w:rsidRPr="00000000" w14:paraId="00000019">
      <w:pPr>
        <w:tabs>
          <w:tab w:val="left" w:leader="none" w:pos="720"/>
        </w:tabs>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DEPOK</w:t>
      </w:r>
    </w:p>
    <w:p w:rsidR="00000000" w:rsidDel="00000000" w:rsidP="00000000" w:rsidRDefault="00000000" w:rsidRPr="00000000" w14:paraId="0000001A">
      <w:pPr>
        <w:tabs>
          <w:tab w:val="left" w:leader="none" w:pos="720"/>
        </w:tabs>
        <w:spacing w:after="0" w:line="240" w:lineRule="auto"/>
        <w:jc w:val="center"/>
        <w:rPr>
          <w:rFonts w:ascii="Times New Roman" w:cs="Times New Roman" w:eastAsia="Times New Roman" w:hAnsi="Times New Roman"/>
          <w:b w:val="1"/>
          <w:bCs w:val="1"/>
          <w:sz w:val="24"/>
          <w:szCs w:val="24"/>
        </w:rPr>
        <w:sectPr>
          <w:footerReference r:id="rId9" w:type="default"/>
          <w:footerReference r:id="rId10" w:type="first"/>
          <w:pgSz w:h="16838" w:w="11906" w:orient="portrait"/>
          <w:pgMar w:bottom="1701" w:top="1701" w:left="2268" w:right="1701" w:header="720" w:footer="1134"/>
          <w:pgNumType w:start="1"/>
          <w:titlePg w:val="1"/>
        </w:sectPr>
      </w:pPr>
      <w:r w:rsidDel="00000000" w:rsidR="00000000" w:rsidRPr="00000000">
        <w:rPr>
          <w:rFonts w:ascii="Times New Roman" w:cs="Times New Roman" w:eastAsia="Times New Roman" w:hAnsi="Times New Roman"/>
          <w:b w:val="1"/>
          <w:bCs w:val="1"/>
          <w:sz w:val="24"/>
          <w:szCs w:val="24"/>
          <w:rtl w:val="0"/>
        </w:rPr>
        <w:t xml:space="preserve">JANUARI 2016</w:t>
      </w:r>
    </w:p>
    <w:p w:rsidR="00000000" w:rsidDel="00000000" w:rsidP="00000000" w:rsidRDefault="00000000" w:rsidRPr="00000000" w14:paraId="0000001B">
      <w:pPr>
        <w:tabs>
          <w:tab w:val="left" w:leader="none" w:pos="720"/>
        </w:tabs>
        <w:spacing w:after="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C">
      <w:pPr>
        <w:tabs>
          <w:tab w:val="left" w:leader="none" w:pos="720"/>
        </w:tabs>
        <w:spacing w:after="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D">
      <w:pPr>
        <w:tabs>
          <w:tab w:val="left" w:leader="none" w:pos="720"/>
        </w:tabs>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BAB I</w:t>
      </w:r>
    </w:p>
    <w:p w:rsidR="00000000" w:rsidDel="00000000" w:rsidP="00000000" w:rsidRDefault="00000000" w:rsidRPr="00000000" w14:paraId="0000001E">
      <w:pPr>
        <w:tabs>
          <w:tab w:val="left" w:leader="none" w:pos="720"/>
        </w:tabs>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PENDAHULUAN</w:t>
      </w:r>
    </w:p>
    <w:p w:rsidR="00000000" w:rsidDel="00000000" w:rsidP="00000000" w:rsidRDefault="00000000" w:rsidRPr="00000000" w14:paraId="0000001F">
      <w:pPr>
        <w:tabs>
          <w:tab w:val="left" w:leader="none" w:pos="720"/>
        </w:tabs>
        <w:spacing w:after="0" w:line="360" w:lineRule="auto"/>
        <w:rPr/>
      </w:pP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426"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Latar Belakang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tl w:val="0"/>
        </w:rPr>
      </w:r>
    </w:p>
    <w:p w:rsidR="00000000" w:rsidDel="00000000" w:rsidP="00000000" w:rsidRDefault="00000000" w:rsidRPr="00000000" w14:paraId="00000021">
      <w:pPr>
        <w:tabs>
          <w:tab w:val="left" w:leader="none" w:pos="720"/>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Sejak pertengahan tahun 1980-an pemerintah menyusun kebijakan yang mengubah orientasi ekspor Indonesia dari sektor minyak dan gas ke sektor non minyak dan gas. Fokus peningkatan ekspor antara lain terletak pada sektor industri manufaktur terutama industri </w:t>
      </w:r>
      <w:r w:rsidDel="00000000" w:rsidR="00000000" w:rsidRPr="00000000">
        <w:rPr>
          <w:rFonts w:ascii="Times New Roman" w:cs="Times New Roman" w:eastAsia="Times New Roman" w:hAnsi="Times New Roman"/>
          <w:i w:val="1"/>
          <w:iCs w:val="1"/>
          <w:sz w:val="24"/>
          <w:szCs w:val="24"/>
          <w:rtl w:val="0"/>
        </w:rPr>
        <w:t xml:space="preserve">labor intensive</w:t>
      </w:r>
      <w:r w:rsidDel="00000000" w:rsidR="00000000" w:rsidRPr="00000000">
        <w:rPr>
          <w:rFonts w:ascii="Times New Roman" w:cs="Times New Roman" w:eastAsia="Times New Roman" w:hAnsi="Times New Roman"/>
          <w:i w:val="1"/>
          <w:iCs w:val="1"/>
          <w:sz w:val="24"/>
          <w:szCs w:val="24"/>
          <w:vertAlign w:val="superscript"/>
        </w:rPr>
        <w:footnoteReference w:customMarkFollows="0" w:id="0"/>
      </w:r>
      <w:r w:rsidDel="00000000" w:rsidR="00000000" w:rsidRPr="00000000">
        <w:rPr>
          <w:vertAlign w:val="superscript"/>
          <w:rtl w:val="0"/>
        </w:rPr>
        <w:t xml:space="preserve"> </w:t>
      </w:r>
      <w:r w:rsidDel="00000000" w:rsidR="00000000" w:rsidRPr="00000000">
        <w:rPr>
          <w:rFonts w:ascii="Times New Roman" w:cs="Times New Roman" w:eastAsia="Times New Roman" w:hAnsi="Times New Roman"/>
          <w:sz w:val="24"/>
          <w:szCs w:val="24"/>
          <w:rtl w:val="0"/>
        </w:rPr>
        <w:t xml:space="preserve">dan industri subsitusi impor (Hill, 2000). Selain meningkatkan perekonomian, kebijakan ini juga ikut mendorong penyerapan tenaga kerja pada sektor industri manufaktur, walaupun sebagian besar masih didominasi oleh industri yang memanfaatkan tenaga kerja kurang terdidik dan kurang terampil (Thorbecke, 2010). Upah yang dibayarkan perusahaan pada sektor industri </w:t>
      </w:r>
      <w:r w:rsidDel="00000000" w:rsidR="00000000" w:rsidRPr="00000000">
        <w:rPr>
          <w:rFonts w:ascii="Times New Roman" w:cs="Times New Roman" w:eastAsia="Times New Roman" w:hAnsi="Times New Roman"/>
          <w:i w:val="1"/>
          <w:iCs w:val="1"/>
          <w:sz w:val="24"/>
          <w:szCs w:val="24"/>
          <w:rtl w:val="0"/>
        </w:rPr>
        <w:t xml:space="preserve">labor intensive</w:t>
      </w:r>
      <w:r w:rsidDel="00000000" w:rsidR="00000000" w:rsidRPr="00000000">
        <w:rPr>
          <w:rFonts w:ascii="Times New Roman" w:cs="Times New Roman" w:eastAsia="Times New Roman" w:hAnsi="Times New Roman"/>
          <w:sz w:val="24"/>
          <w:szCs w:val="24"/>
          <w:rtl w:val="0"/>
        </w:rPr>
        <w:t xml:space="preserve"> relative lebih rendah bila dibandingkan dengan industri capital intensive</w:t>
      </w:r>
      <w:r w:rsidDel="00000000" w:rsidR="00000000" w:rsidRPr="00000000">
        <w:rPr>
          <w:rFonts w:ascii="Times New Roman" w:cs="Times New Roman" w:eastAsia="Times New Roman" w:hAnsi="Times New Roman"/>
          <w:sz w:val="24"/>
          <w:szCs w:val="24"/>
          <w:vertAlign w:val="superscript"/>
        </w:rPr>
        <w:footnoteReference w:customMarkFollows="0" w:id="1"/>
      </w:r>
      <w:r w:rsidDel="00000000" w:rsidR="00000000" w:rsidRPr="00000000">
        <w:rPr>
          <w:rFonts w:ascii="Times New Roman" w:cs="Times New Roman" w:eastAsia="Times New Roman" w:hAnsi="Times New Roman"/>
          <w:sz w:val="24"/>
          <w:szCs w:val="24"/>
          <w:rtl w:val="0"/>
        </w:rPr>
        <w:t xml:space="preserve">, dengan demikian perusahaan yang berada pada sektor ini dapat mengambil keuntungan dari biaya produksi yang cukup rendah. </w:t>
      </w:r>
    </w:p>
    <w:p w:rsidR="00000000" w:rsidDel="00000000" w:rsidP="00000000" w:rsidRDefault="00000000" w:rsidRPr="00000000" w14:paraId="00000022">
      <w:pPr>
        <w:tabs>
          <w:tab w:val="left" w:leader="none" w:pos="720"/>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Salah satu teori yang menjelaskan mengenai keunggulan faktor produksi adalah teori Heckser-Ohlin. Dalam teorinya, mereka menjelaskan bahwa suatu negara cenderung akan memproduksi dan melakukan ekspor produk yang memiliki faktor produksi yang lebih banyak dan lebih efisien. Aswicahyono, Hill dan Nardjoko (2010) berpendapat bahwa pasca krisis ekonomi 1998, perusahaan yang mampu selamat dan kembali tumbuh dari keterpururukan adalah perusahaan yang memiliki keunggulan komparatif.  Keunggulan komparatif tersebut antara lain pada industri berbasis tenaga kerja dan juga berbasis pada penggunaan sumber daya alam. Kajian peneltian Thorbecke (2010) yang membandingkan antara ekspor Indonesia dengan negara ASEAN lainnya, memperlihatkan pasca krisis ekonomi 1998, ekspor industri Indonesia relative lebih unggul bila dibandingkan dengan negara lain pada tingkat ASEAN terutama pada sektor industi </w:t>
      </w:r>
      <w:r w:rsidDel="00000000" w:rsidR="00000000" w:rsidRPr="00000000">
        <w:rPr>
          <w:rFonts w:ascii="Times New Roman" w:cs="Times New Roman" w:eastAsia="Times New Roman" w:hAnsi="Times New Roman"/>
          <w:i w:val="1"/>
          <w:iCs w:val="1"/>
          <w:sz w:val="24"/>
          <w:szCs w:val="24"/>
          <w:rtl w:val="0"/>
        </w:rPr>
        <w:t xml:space="preserve">labor intensive</w:t>
      </w:r>
      <w:r w:rsidDel="00000000" w:rsidR="00000000" w:rsidRPr="00000000">
        <w:rPr>
          <w:rFonts w:ascii="Times New Roman" w:cs="Times New Roman" w:eastAsia="Times New Roman" w:hAnsi="Times New Roman"/>
          <w:sz w:val="24"/>
          <w:szCs w:val="24"/>
          <w:rtl w:val="0"/>
        </w:rPr>
        <w:t xml:space="preserve">. Namun pada sektor </w:t>
      </w:r>
      <w:r w:rsidDel="00000000" w:rsidR="00000000" w:rsidRPr="00000000">
        <w:rPr>
          <w:rFonts w:ascii="Times New Roman" w:cs="Times New Roman" w:eastAsia="Times New Roman" w:hAnsi="Times New Roman"/>
          <w:i w:val="1"/>
          <w:iCs w:val="1"/>
          <w:sz w:val="24"/>
          <w:szCs w:val="24"/>
          <w:rtl w:val="0"/>
        </w:rPr>
        <w:t xml:space="preserve">capital intensive</w:t>
      </w:r>
      <w:r w:rsidDel="00000000" w:rsidR="00000000" w:rsidRPr="00000000">
        <w:rPr>
          <w:rFonts w:ascii="Times New Roman" w:cs="Times New Roman" w:eastAsia="Times New Roman" w:hAnsi="Times New Roman"/>
          <w:sz w:val="24"/>
          <w:szCs w:val="24"/>
          <w:rtl w:val="0"/>
        </w:rPr>
        <w:t xml:space="preserve">, ekspor Indonesia relatif lebih rendah dibandingkan dengan negara tetangga lainnya. Gambar 1.1 dibawah menunjukkan pertumbuhan ekspor sektor industri </w:t>
      </w:r>
      <w:r w:rsidDel="00000000" w:rsidR="00000000" w:rsidRPr="00000000">
        <w:rPr>
          <w:rFonts w:ascii="Times New Roman" w:cs="Times New Roman" w:eastAsia="Times New Roman" w:hAnsi="Times New Roman"/>
          <w:i w:val="1"/>
          <w:iCs w:val="1"/>
          <w:sz w:val="24"/>
          <w:szCs w:val="24"/>
          <w:rtl w:val="0"/>
        </w:rPr>
        <w:t xml:space="preserve">labor intensive</w:t>
      </w:r>
      <w:r w:rsidDel="00000000" w:rsidR="00000000" w:rsidRPr="00000000">
        <w:rPr>
          <w:rFonts w:ascii="Times New Roman" w:cs="Times New Roman" w:eastAsia="Times New Roman" w:hAnsi="Times New Roman"/>
          <w:sz w:val="24"/>
          <w:szCs w:val="24"/>
          <w:rtl w:val="0"/>
        </w:rPr>
        <w:t xml:space="preserve"> Indonesia dibandingkan negara ASEAN lainnya</w:t>
      </w:r>
    </w:p>
    <w:p w:rsidR="00000000" w:rsidDel="00000000" w:rsidP="00000000" w:rsidRDefault="00000000" w:rsidRPr="00000000" w14:paraId="00000023">
      <w:pPr>
        <w:tabs>
          <w:tab w:val="left" w:leader="none" w:pos="720"/>
        </w:tabs>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tabs>
          <w:tab w:val="left" w:leader="none" w:pos="720"/>
        </w:tabs>
        <w:spacing w:after="0" w:line="360" w:lineRule="auto"/>
        <w:rPr/>
      </w:pPr>
      <w:r w:rsidDel="00000000" w:rsidR="00000000" w:rsidRPr="00000000">
        <w:rPr/>
        <w:drawing>
          <wp:inline distB="0" distT="0" distL="0" distR="0">
            <wp:extent cx="5044440" cy="3275965"/>
            <wp:effectExtent b="0" l="0" r="0" t="0"/>
            <wp:docPr id="9"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044440" cy="3275965"/>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tabs>
          <w:tab w:val="left" w:leader="none" w:pos="720"/>
        </w:tabs>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1.1 Tren Ekspor Industri Manufaktur Indonesia Setelah Krisis 1998</w:t>
      </w:r>
    </w:p>
    <w:p w:rsidR="00000000" w:rsidDel="00000000" w:rsidP="00000000" w:rsidRDefault="00000000" w:rsidRPr="00000000" w14:paraId="00000026">
      <w:pPr>
        <w:tabs>
          <w:tab w:val="left" w:leader="none" w:pos="720"/>
        </w:tabs>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Sumber : Thorbecker, W (2010) </w:t>
      </w:r>
    </w:p>
    <w:p w:rsidR="00000000" w:rsidDel="00000000" w:rsidP="00000000" w:rsidRDefault="00000000" w:rsidRPr="00000000" w14:paraId="00000027">
      <w:pPr>
        <w:tabs>
          <w:tab w:val="left" w:leader="none" w:pos="720"/>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r>
    </w:p>
    <w:p w:rsidR="00000000" w:rsidDel="00000000" w:rsidP="00000000" w:rsidRDefault="00000000" w:rsidRPr="00000000" w14:paraId="00000028">
      <w:pPr>
        <w:tabs>
          <w:tab w:val="left" w:leader="none" w:pos="720"/>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Pada Gambar 1.1 diatas menunjukkan bahwa ekspor industri sektor </w:t>
      </w:r>
      <w:r w:rsidDel="00000000" w:rsidR="00000000" w:rsidRPr="00000000">
        <w:rPr>
          <w:rFonts w:ascii="Times New Roman" w:cs="Times New Roman" w:eastAsia="Times New Roman" w:hAnsi="Times New Roman"/>
          <w:i w:val="1"/>
          <w:iCs w:val="1"/>
          <w:sz w:val="24"/>
          <w:szCs w:val="24"/>
          <w:rtl w:val="0"/>
        </w:rPr>
        <w:t xml:space="preserve">labor intensive</w:t>
      </w:r>
      <w:r w:rsidDel="00000000" w:rsidR="00000000" w:rsidRPr="00000000">
        <w:rPr>
          <w:rFonts w:ascii="Times New Roman" w:cs="Times New Roman" w:eastAsia="Times New Roman" w:hAnsi="Times New Roman"/>
          <w:sz w:val="24"/>
          <w:szCs w:val="24"/>
          <w:rtl w:val="0"/>
        </w:rPr>
        <w:t xml:space="preserve"> Indonesia relatif lebih unggul dibandingkan dengan negara tetangga lainnya. Sejak pertengahan tahun 1990-an terlihat bahwa ekspor sektor industri labor intensive Indonesia mampu mendominasi dibandingkan dengan tiga negara lainnya di ASEAN (Thailand, Malaysia dan Philipina). </w:t>
      </w:r>
    </w:p>
    <w:p w:rsidR="00000000" w:rsidDel="00000000" w:rsidP="00000000" w:rsidRDefault="00000000" w:rsidRPr="00000000" w14:paraId="00000029">
      <w:pPr>
        <w:tabs>
          <w:tab w:val="left" w:leader="none" w:pos="720"/>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Kemudian bila dilihat dari data pertumbuhan ekspor Indonesia pada periode 2007 - 2012, ekspor industri manufaktur Indonesia didominasi oleh produk yang berasal dari sektor komoditas atau yang memanfaatkan sumber daya. Industri yang berada pada sektor ini antara lain industri pengolahan bahan makanan-minuman dan industri sektor komoditas seperti industri kelapa sawit. Kemudian kontribusi ekspor yang berbasis pada penggunaan tenaga kerja seperti industri tekstil, pakaian dan industri alas kaki berada dibawah ekspor industri </w:t>
      </w:r>
      <w:r w:rsidDel="00000000" w:rsidR="00000000" w:rsidRPr="00000000">
        <w:rPr>
          <w:rFonts w:ascii="Times New Roman" w:cs="Times New Roman" w:eastAsia="Times New Roman" w:hAnsi="Times New Roman"/>
          <w:i w:val="1"/>
          <w:iCs w:val="1"/>
          <w:sz w:val="24"/>
          <w:szCs w:val="24"/>
          <w:rtl w:val="0"/>
        </w:rPr>
        <w:t xml:space="preserve">resorurce based intesive</w:t>
      </w:r>
      <w:r w:rsidDel="00000000" w:rsidR="00000000" w:rsidRPr="00000000">
        <w:rPr>
          <w:rFonts w:ascii="Times New Roman" w:cs="Times New Roman" w:eastAsia="Times New Roman" w:hAnsi="Times New Roman"/>
          <w:sz w:val="24"/>
          <w:szCs w:val="24"/>
          <w:rtl w:val="0"/>
        </w:rPr>
        <w:t xml:space="preserve">. Sementara ekspor produk hasil dari industri </w:t>
      </w:r>
      <w:r w:rsidDel="00000000" w:rsidR="00000000" w:rsidRPr="00000000">
        <w:rPr>
          <w:rFonts w:ascii="Times New Roman" w:cs="Times New Roman" w:eastAsia="Times New Roman" w:hAnsi="Times New Roman"/>
          <w:i w:val="1"/>
          <w:iCs w:val="1"/>
          <w:sz w:val="24"/>
          <w:szCs w:val="24"/>
          <w:rtl w:val="0"/>
        </w:rPr>
        <w:t xml:space="preserve">sektor capital intensive</w:t>
      </w:r>
      <w:r w:rsidDel="00000000" w:rsidR="00000000" w:rsidRPr="00000000">
        <w:rPr>
          <w:rFonts w:ascii="Times New Roman" w:cs="Times New Roman" w:eastAsia="Times New Roman" w:hAnsi="Times New Roman"/>
          <w:sz w:val="24"/>
          <w:szCs w:val="24"/>
          <w:rtl w:val="0"/>
        </w:rPr>
        <w:t xml:space="preserve">, seperti industri pesawat terbang, alat angkutan dll memiliki share yang paling kecil diantara kedua sektor lainnya.  Gambar 1.2 Menunjukkan tren ekspor produk industri manufaktur Indonesia berdasarkan klasifikasi sektor industri</w:t>
      </w:r>
    </w:p>
    <w:p w:rsidR="00000000" w:rsidDel="00000000" w:rsidP="00000000" w:rsidRDefault="00000000" w:rsidRPr="00000000" w14:paraId="0000002A">
      <w:pPr>
        <w:tabs>
          <w:tab w:val="left" w:leader="none" w:pos="720"/>
        </w:tabs>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tabs>
          <w:tab w:val="left" w:leader="none" w:pos="720"/>
        </w:tabs>
        <w:spacing w:after="0" w:line="360" w:lineRule="auto"/>
        <w:rPr>
          <w:rFonts w:ascii="Times New Roman" w:cs="Times New Roman" w:eastAsia="Times New Roman" w:hAnsi="Times New Roman"/>
          <w:sz w:val="24"/>
          <w:szCs w:val="24"/>
        </w:rPr>
      </w:pPr>
      <w:r w:rsidDel="00000000" w:rsidR="00000000" w:rsidRPr="00000000">
        <w:rPr/>
        <w:drawing>
          <wp:inline distB="0" distT="0" distL="0" distR="0">
            <wp:extent cx="5048590" cy="3162344"/>
            <wp:effectExtent b="0" l="0" r="0" t="0"/>
            <wp:docPr id="8"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048590" cy="3162344"/>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tabs>
          <w:tab w:val="left" w:leader="none" w:pos="720"/>
        </w:tabs>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1.2. Tren Ekspor Indonesia Berdasarkan Klasifikasi Sektor Industri</w:t>
      </w:r>
    </w:p>
    <w:p w:rsidR="00000000" w:rsidDel="00000000" w:rsidP="00000000" w:rsidRDefault="00000000" w:rsidRPr="00000000" w14:paraId="0000002D">
      <w:pPr>
        <w:tabs>
          <w:tab w:val="left" w:leader="none" w:pos="720"/>
        </w:tabs>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Sumber : WITS (diolah)</w:t>
      </w:r>
    </w:p>
    <w:p w:rsidR="00000000" w:rsidDel="00000000" w:rsidP="00000000" w:rsidRDefault="00000000" w:rsidRPr="00000000" w14:paraId="0000002E">
      <w:pPr>
        <w:tabs>
          <w:tab w:val="left" w:leader="none" w:pos="720"/>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2F">
      <w:pPr>
        <w:tabs>
          <w:tab w:val="left" w:leader="none" w:pos="720"/>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Dari gambar 1.2 diatas dapat dilihat ekspor industri yang berada pada sektor </w:t>
      </w:r>
      <w:r w:rsidDel="00000000" w:rsidR="00000000" w:rsidRPr="00000000">
        <w:rPr>
          <w:rFonts w:ascii="Times New Roman" w:cs="Times New Roman" w:eastAsia="Times New Roman" w:hAnsi="Times New Roman"/>
          <w:i w:val="1"/>
          <w:iCs w:val="1"/>
          <w:sz w:val="24"/>
          <w:szCs w:val="24"/>
          <w:rtl w:val="0"/>
        </w:rPr>
        <w:t xml:space="preserve">resourced intensive</w:t>
      </w:r>
      <w:r w:rsidDel="00000000" w:rsidR="00000000" w:rsidRPr="00000000">
        <w:rPr>
          <w:rFonts w:ascii="Times New Roman" w:cs="Times New Roman" w:eastAsia="Times New Roman" w:hAnsi="Times New Roman"/>
          <w:sz w:val="24"/>
          <w:szCs w:val="24"/>
          <w:rtl w:val="0"/>
        </w:rPr>
        <w:t xml:space="preserve"> memiliki tren pertumbuhan paling tinggi dibandingkan dengan sektor industri lainnya. Perbedaan pertumbuhan ekspor dari masing-masing sektor industri ini, salah satunya disebabkan karena adanya variasi antar sektor industri (Nardjoko &amp; Putra, 2010).  Menurut Metha dan Sun (2013) adanya variasi industri disebabkan perbedaan karakteristik antar industri meliputi perbedaan skill, perbedaan tingkat pendidikan, perbedaan jenis pekerjaan yang semuanya menentukan tingkat upah antar industri.  Perbedaan karakteristik masing-masing industri ini juga menyebabkan perbedaan produktivitas dan perbedaan pengambilan keputusan, apakah perusahaan akan ikut masuk kedalam perdagangan internasional atau tidak (Yeaple, 2004). </w:t>
      </w:r>
    </w:p>
    <w:p w:rsidR="00000000" w:rsidDel="00000000" w:rsidP="00000000" w:rsidRDefault="00000000" w:rsidRPr="00000000" w14:paraId="00000030">
      <w:pPr>
        <w:tabs>
          <w:tab w:val="left" w:leader="none" w:pos="720"/>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Bernard &amp; Jensen (1997) dan didukung oleh Amirti dan Davis (2011) berpendapat perusahaan yang melakukan ekspor cenderung memberikan upah yang relative lebih tinggi bila dibandingkan dengan perusahaan yang tidak melakukan ekspor. Dengan upah yang tinggi tersebut perusahaan dapat mendorong produktivitas lebih tinggi, pekerjaan lebih efektif dan lebih efesien. Namun sebaliknya Riveros (1992) menyatakan bahwa biaya tenaga kerja yang rendah seharusnya dapat mendorong terjadinya ekspor khususnya di negara berkembang. </w:t>
      </w:r>
    </w:p>
    <w:p w:rsidR="00000000" w:rsidDel="00000000" w:rsidP="00000000" w:rsidRDefault="00000000" w:rsidRPr="00000000" w14:paraId="00000031">
      <w:pPr>
        <w:tabs>
          <w:tab w:val="left" w:leader="none" w:pos="720"/>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Sebagai gambaran, sebelum krisis ekonomi tahun 1997 alokasi biaya tenaga kerja yang dikeluarkan oleh perusahaan pada industri manufaktur cenderung lebih rendah dibandingkan dengan biaya produksi. Namun kemudian munculnya tuntutan dari para pekerja dan adanya tekanan internasonal, menyebabkan dikeluarkannya peraturan yang lebih ketat yang mengatur mengenai pemberian upah minimum dan perlindungan terhadap tenaga kerja (Sugiyarto, G., Oey-Garinder M &amp; Triaswati N, 2006). Gambar 1.3 dibawah menunjukan perkembangan/perbedaan nilai upah nominal dan upah rill tenaga kerja manufaktur Indonesia pada periode tahun 1996 sampai dengan 2012. </w:t>
      </w:r>
    </w:p>
    <w:p w:rsidR="00000000" w:rsidDel="00000000" w:rsidP="00000000" w:rsidRDefault="00000000" w:rsidRPr="00000000" w14:paraId="00000032">
      <w:pPr>
        <w:tabs>
          <w:tab w:val="left" w:leader="none" w:pos="720"/>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Dari Gambar 1.3 terlihat bahwa sejak tahun 1996 nilai upah nominal tenaga kerja terus mengalami peningkatan yang signifikan sampai dengan tahun 2012. Namun demikian pertumbuhan upah riil tenaga kerja cenderung mengalami perlambatan pertumbuhan bila dibandingkan dengan upah nominal yang diterimanya.  </w:t>
      </w:r>
    </w:p>
    <w:p w:rsidR="00000000" w:rsidDel="00000000" w:rsidP="00000000" w:rsidRDefault="00000000" w:rsidRPr="00000000" w14:paraId="00000033">
      <w:pPr>
        <w:tabs>
          <w:tab w:val="left" w:leader="none" w:pos="720"/>
        </w:tabs>
        <w:spacing w:after="0" w:line="360" w:lineRule="auto"/>
        <w:jc w:val="center"/>
        <w:rPr>
          <w:rFonts w:ascii="Times New Roman" w:cs="Times New Roman" w:eastAsia="Times New Roman" w:hAnsi="Times New Roman"/>
          <w:sz w:val="24"/>
          <w:szCs w:val="24"/>
        </w:rPr>
      </w:pPr>
      <w:r w:rsidDel="00000000" w:rsidR="00000000" w:rsidRPr="00000000">
        <w:rPr/>
        <w:drawing>
          <wp:inline distB="0" distT="0" distL="0" distR="0">
            <wp:extent cx="5092996" cy="2966484"/>
            <wp:effectExtent b="0" l="0" r="0" t="0"/>
            <wp:docPr id="11"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092996" cy="2966484"/>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tabs>
          <w:tab w:val="left" w:leader="none" w:pos="720"/>
        </w:tabs>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1. 2 Grafik pertumbuhan upah nominal dan riil tenaga kerja industri manufaktur Indonesia tahun 1996-2013</w:t>
      </w:r>
    </w:p>
    <w:p w:rsidR="00000000" w:rsidDel="00000000" w:rsidP="00000000" w:rsidRDefault="00000000" w:rsidRPr="00000000" w14:paraId="00000035">
      <w:pPr>
        <w:tabs>
          <w:tab w:val="left" w:leader="none" w:pos="720"/>
        </w:tabs>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Sumber : BPS (diolah)</w:t>
      </w:r>
    </w:p>
    <w:p w:rsidR="00000000" w:rsidDel="00000000" w:rsidP="00000000" w:rsidRDefault="00000000" w:rsidRPr="00000000" w14:paraId="00000036">
      <w:pPr>
        <w:tabs>
          <w:tab w:val="left" w:leader="none" w:pos="720"/>
        </w:tabs>
        <w:spacing w:after="0" w:line="360" w:lineRule="auto"/>
        <w:jc w:val="center"/>
        <w:rPr/>
      </w:pPr>
      <w:r w:rsidDel="00000000" w:rsidR="00000000" w:rsidRPr="00000000">
        <w:rPr>
          <w:rtl w:val="0"/>
        </w:rPr>
      </w:r>
    </w:p>
    <w:p w:rsidR="00000000" w:rsidDel="00000000" w:rsidP="00000000" w:rsidRDefault="00000000" w:rsidRPr="00000000" w14:paraId="00000037">
      <w:pPr>
        <w:tabs>
          <w:tab w:val="left" w:leader="none" w:pos="720"/>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Pada Gambar 1.3  diatas terlihat bahwa pada periode 1996-2013 upah nominal tenaga kerja mengalami kenaikan rata-rata sebesar 14,5% dengan kenaikan terbesar pada tahun 2003 yaitu sebesar 35,8%. Sedangkan upah rill tenaga kerja hanya tumbuh dikisaran 4,75% dengan beberapa kali mengalami penurunan yaitu pada tahun 1998, 2004, 2005, 2006 dan 2010. Penurunan upah riil tenaga kerja ini disebabkan oleh kenaikan harga kebutuhan pokok di tingkat konsumen. Menurut Sharpe, Et. AL, (2008) menurunnya tingkat upah riil ini akan berdampak pada produktivitas dan juga motivasi pekerja.</w:t>
      </w:r>
    </w:p>
    <w:p w:rsidR="00000000" w:rsidDel="00000000" w:rsidP="00000000" w:rsidRDefault="00000000" w:rsidRPr="00000000" w14:paraId="00000038">
      <w:pPr>
        <w:tabs>
          <w:tab w:val="left" w:leader="none" w:pos="720"/>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ab/>
        <w:t xml:space="preserve">Karenanya seiring dengan perkembangan globalisasi dan era perdagangan bebas, upah tenaga kerja akan ikut menentukan kompetisi dan persaingan harga terhadap negara kompetitor (L Edwards &amp; S. Golub, 2004). Sehingga untuk meningkatkan tingkat persaingan maka produktivitas tenaga kerja harus meningkat lebih cepat daripada tingkat kenaikan upah kerja atau dengan kata lain penurunan rasio biaya tenaga kerja terhadap produktivitas akan meningkatkan keunggulan posisi produk negara bersangkutan terhadap negara lain (</w:t>
      </w:r>
      <w:r w:rsidDel="00000000" w:rsidR="00000000" w:rsidRPr="00000000">
        <w:rPr>
          <w:rFonts w:ascii="Times New Roman" w:cs="Times New Roman" w:eastAsia="Times New Roman" w:hAnsi="Times New Roman"/>
          <w:sz w:val="24"/>
          <w:szCs w:val="24"/>
          <w:rtl w:val="0"/>
        </w:rPr>
        <w:t xml:space="preserve">Landesman &amp; Poessch, 1996</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Sharpe, et.al (2008) mengatakan upah dan produktivitas seharusnya mempunyai pertumbuhan yang sama, sehingga jika pertumbuhan produktivtias lebih tinggi dari pada upah tenaga kerja maka perusahaan memperoleh keuntungan atau mempunyai kesempatan untuk menambah jumlah tenaga kerja, sebaliknya jika pertumbuhan upah relative lebih tinggi dari pertumbuhan produktivitas maka perusahaan sebaiknya meningkatkan produktivtias tenaga kerja atau mengurangi jumlah tenaga kerja.</w:t>
        <w:tab/>
      </w:r>
    </w:p>
    <w:p w:rsidR="00000000" w:rsidDel="00000000" w:rsidP="00000000" w:rsidRDefault="00000000" w:rsidRPr="00000000" w14:paraId="00000039">
      <w:pPr>
        <w:tabs>
          <w:tab w:val="left" w:leader="none" w:pos="720"/>
        </w:tabs>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426"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Perumusan Masalah</w:t>
      </w:r>
    </w:p>
    <w:p w:rsidR="00000000" w:rsidDel="00000000" w:rsidP="00000000" w:rsidRDefault="00000000" w:rsidRPr="00000000" w14:paraId="0000003B">
      <w:pPr>
        <w:tabs>
          <w:tab w:val="left" w:leader="none" w:pos="720"/>
        </w:tabs>
        <w:spacing w:after="0" w:line="360" w:lineRule="auto"/>
        <w:ind w:firstLine="4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Sektor industri manufaktur Indonesia mempunyai sumber potensi dalam keunggulan komparatif yaitu tersedianya jumlah tenaga kerja yang sangat besar dengan tingkat upah yang relatif rendah. Meskipun terjadi kenaikan tajam upah minimum di tahun-tahun awal pasca krisis, namun bila dibandingkan dengan 4 negara ASEAN lain upah tenaga kerja Indonesia masih relative lebih rendah (Winkler &amp; Farole, 2012). Data penelitian Thorbecke (2006) menunjukkan bahwa kinerja ekspor industri manufaktur Indonesia masih lebih unggul bila dibandingkan dengan negara 3 negara tetangga, terutama pada ekstor industri </w:t>
      </w:r>
      <w:r w:rsidDel="00000000" w:rsidR="00000000" w:rsidRPr="00000000">
        <w:rPr>
          <w:rFonts w:ascii="Times New Roman" w:cs="Times New Roman" w:eastAsia="Times New Roman" w:hAnsi="Times New Roman"/>
          <w:i w:val="1"/>
          <w:iCs w:val="1"/>
          <w:sz w:val="24"/>
          <w:szCs w:val="24"/>
          <w:rtl w:val="0"/>
        </w:rPr>
        <w:t xml:space="preserve">labor intensive</w:t>
      </w:r>
      <w:r w:rsidDel="00000000" w:rsidR="00000000" w:rsidRPr="00000000">
        <w:rPr>
          <w:rFonts w:ascii="Times New Roman" w:cs="Times New Roman" w:eastAsia="Times New Roman" w:hAnsi="Times New Roman"/>
          <w:sz w:val="24"/>
          <w:szCs w:val="24"/>
          <w:rtl w:val="0"/>
        </w:rPr>
        <w:t xml:space="preserve"> seperti industri pakaian, karpet, furniture, dan lain sebagainya.</w:t>
      </w:r>
    </w:p>
    <w:p w:rsidR="00000000" w:rsidDel="00000000" w:rsidP="00000000" w:rsidRDefault="00000000" w:rsidRPr="00000000" w14:paraId="0000003C">
      <w:pPr>
        <w:tabs>
          <w:tab w:val="left" w:leader="none" w:pos="720"/>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Selain biaya tenaga kerja, sebenarnya ada banyak faktor yang dapat mempengaruhi kinerja ekspor pada industri manufaktur. Seperti harga ekspor pada sisi permintaan dan penawaran (Goldstein dan Khan, 1978; Tan, 2000) namun di negara berkembang menurut upah tenaga kerja seperti pada Riedel (1988); Riveros (1992); serta Edwards dan Golub (2004) menjadi faktor paling krusial. </w:t>
      </w:r>
    </w:p>
    <w:p w:rsidR="00000000" w:rsidDel="00000000" w:rsidP="00000000" w:rsidRDefault="00000000" w:rsidRPr="00000000" w14:paraId="0000003D">
      <w:pPr>
        <w:tabs>
          <w:tab w:val="left" w:leader="none" w:pos="720"/>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Namun permasalahan mengenai biaya tenaga kerja di negara berkembang seperti Indonesia, dirasarkan masih menjadi krusial, mengingat banyak industri di Indonesia yang masih mengandalkan faktor tenaga kerja dibandingkan dengan kapital. Di era dimana kapital dapat bergerak secara bebas dan produksi dapat dilakukan di negara mana saja, harga relatif untuk input produksi menjadi penting dibandingkan dengan output (Golub, 2004). Biaya tenaga kerja menjadi penentu dimana proses produksi akan dilakukan. Sebagai contoh saat ini banyak negara-negara maju yang mengalihkan produksi mereka, dari negara asal ke negara dengan biaya tenaga kerja yang lebih murah. Namun hal ini menyisakan satu perdebatan di kalangan akademisi dan para ekonom yaitu apakah dengan menahan tingkat upah tetap berada pada level yang cukup rendah akan dapat menjaga persaingan industri pada level internasional.</w:t>
      </w:r>
    </w:p>
    <w:p w:rsidR="00000000" w:rsidDel="00000000" w:rsidP="00000000" w:rsidRDefault="00000000" w:rsidRPr="00000000" w14:paraId="0000003E">
      <w:pPr>
        <w:tabs>
          <w:tab w:val="left" w:leader="none" w:pos="720"/>
        </w:tabs>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426"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Tujuan Penelitan</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42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Berdasarkan perumusan masalah yang telah diuraikan sebelumnya, tujuan umum dari penelitian ini adalah untuk melihat pengaruh biaya tenaga kerja terhadap kinerja ekspor industri manufaktur Indonesia. Adapun tujuan khusus dalam penelitian ini adalah:</w:t>
      </w:r>
    </w:p>
    <w:p w:rsidR="00000000" w:rsidDel="00000000" w:rsidP="00000000" w:rsidRDefault="00000000" w:rsidRPr="00000000" w14:paraId="00000041">
      <w:pPr>
        <w:tabs>
          <w:tab w:val="left" w:leader="none" w:pos="720"/>
        </w:tabs>
        <w:spacing w:after="28" w:before="28"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Mengestimasi dan membandingkan perbedaan kinerja ekspor industri manufaktur di Indonesia berdasarkan klasifikasi sektor industri, yakni </w:t>
      </w:r>
      <w:r w:rsidDel="00000000" w:rsidR="00000000" w:rsidRPr="00000000">
        <w:rPr>
          <w:rFonts w:ascii="Times New Roman" w:cs="Times New Roman" w:eastAsia="Times New Roman" w:hAnsi="Times New Roman"/>
          <w:i w:val="1"/>
          <w:iCs w:val="1"/>
          <w:sz w:val="24"/>
          <w:szCs w:val="24"/>
          <w:rtl w:val="0"/>
        </w:rPr>
        <w:t xml:space="preserve">resourced based industries, labor intensive industries </w:t>
      </w:r>
      <w:r w:rsidDel="00000000" w:rsidR="00000000" w:rsidRPr="00000000">
        <w:rPr>
          <w:rFonts w:ascii="Times New Roman" w:cs="Times New Roman" w:eastAsia="Times New Roman" w:hAnsi="Times New Roman"/>
          <w:sz w:val="24"/>
          <w:szCs w:val="24"/>
          <w:rtl w:val="0"/>
        </w:rPr>
        <w:t xml:space="preserve">dan</w:t>
      </w:r>
      <w:r w:rsidDel="00000000" w:rsidR="00000000" w:rsidRPr="00000000">
        <w:rPr>
          <w:rFonts w:ascii="Times New Roman" w:cs="Times New Roman" w:eastAsia="Times New Roman" w:hAnsi="Times New Roman"/>
          <w:i w:val="1"/>
          <w:iCs w:val="1"/>
          <w:sz w:val="24"/>
          <w:szCs w:val="24"/>
          <w:rtl w:val="0"/>
        </w:rPr>
        <w:t xml:space="preserve"> capital intensvie industries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2">
      <w:pPr>
        <w:tabs>
          <w:tab w:val="left" w:leader="none" w:pos="720"/>
        </w:tabs>
        <w:spacing w:after="28" w:before="28" w:line="360" w:lineRule="auto"/>
        <w:rPr/>
      </w:pP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426"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Manfaat Penelitian</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Penelitian ini diharapkan dapat memberikan gambaran mengenai pengaruh upah terhadap kinerja ekspor industri manufaktur Indonesia. selain itu diharapkan penelitian ini juga dapat melengkapi literatur penelitian-penelitian sebelumnya yang membahas mengenai industri manufaktur di Indonesia. </w:t>
      </w:r>
    </w:p>
    <w:p w:rsidR="00000000" w:rsidDel="00000000" w:rsidP="00000000" w:rsidRDefault="00000000" w:rsidRPr="00000000" w14:paraId="00000045">
      <w:pPr>
        <w:tabs>
          <w:tab w:val="left" w:leader="none" w:pos="720"/>
        </w:tabs>
        <w:spacing w:after="0" w:line="360" w:lineRule="auto"/>
        <w:rPr/>
      </w:pP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45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Sistematika Penulisan</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45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Tesis ini terbagi atas lima bab yang terdiri atas pendahuluan, Tinjauan Pustaka, Metodelogi Penelitian, Hasil dan Pembahasan dan terakhir Kesimpulan dan Saran.</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45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Pada Bab I (Pendahuluan) diuraikan secara singkat mengenai latar belakang penelitian, perumusan masalah, penelitian dan kontribusi penelitian. Pada Bab II (Kajian Pustaka) dijelaskan studi literature mengenai pengaruh upah tenaga kerja terhadap ekspor, kerangka koneptual serta berbagai penelitian empiris terdahulu yang berkaitan dengan topic penelitian tesis ini. Bab III (Metodelogi Penelitian) berisis paparan menyeluruh dan terperinci mengenai spesifikasi model, data dan sumber data, identifikasi </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45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Pada Bab IV (Hasil dan Pembahasan), dilakukan pembahasan dan analisis terhadap hasil pengujian tersebut. Terakhir BAB V (Kesimpulan dan Saran) berisi kesimpulan dari pembahasan dalam Bab IV sebagai jawaban bagi tujuan penelitian. Bab ini juga berisikan saran-saran terhadap kebijakan yang dapat dijadikan masukan bagi para pengambil kebijakan serta saran bagi penelitian-penelitian selanjutnya</w:t>
      </w:r>
    </w:p>
    <w:p w:rsidR="00000000" w:rsidDel="00000000" w:rsidP="00000000" w:rsidRDefault="00000000" w:rsidRPr="00000000" w14:paraId="0000004A">
      <w:pPr>
        <w:pageBreakBefore w:val="1"/>
        <w:tabs>
          <w:tab w:val="left" w:leader="none" w:pos="720"/>
        </w:tabs>
        <w:spacing w:after="0" w:line="360" w:lineRule="auto"/>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168970</wp:posOffset>
                </wp:positionH>
                <wp:positionV relativeFrom="paragraph">
                  <wp:posOffset>9464907</wp:posOffset>
                </wp:positionV>
                <wp:extent cx="2932311" cy="3376467"/>
                <wp:effectExtent b="0" l="0" r="0" t="0"/>
                <wp:wrapNone/>
                <wp:docPr id="6" name=""/>
                <a:graphic>
                  <a:graphicData uri="http://schemas.microsoft.com/office/word/2010/wordprocessingShape">
                    <wps:wsp>
                      <wps:cNvSpPr/>
                      <wps:cNvPr id="57" name="Shape 57"/>
                      <wps:spPr>
                        <a:xfrm rot="9549152">
                          <a:off x="4323015" y="2370935"/>
                          <a:ext cx="2045970" cy="2818130"/>
                        </a:xfrm>
                        <a:prstGeom prst="arc">
                          <a:avLst>
                            <a:gd fmla="val 16200000" name="adj1"/>
                            <a:gd fmla="val 0" name="adj2"/>
                          </a:avLst>
                        </a:prstGeom>
                        <a:noFill/>
                        <a:ln cap="flat" cmpd="sng" w="9525">
                          <a:solidFill>
                            <a:srgbClr val="4A7DB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168970</wp:posOffset>
                </wp:positionH>
                <wp:positionV relativeFrom="paragraph">
                  <wp:posOffset>9464907</wp:posOffset>
                </wp:positionV>
                <wp:extent cx="2932311" cy="3376467"/>
                <wp:effectExtent b="0" l="0" r="0" t="0"/>
                <wp:wrapNone/>
                <wp:docPr id="6" name="image11.png"/>
                <a:graphic>
                  <a:graphicData uri="http://schemas.openxmlformats.org/drawingml/2006/picture">
                    <pic:pic>
                      <pic:nvPicPr>
                        <pic:cNvPr id="0" name="image11.png"/>
                        <pic:cNvPicPr preferRelativeResize="0"/>
                      </pic:nvPicPr>
                      <pic:blipFill>
                        <a:blip r:embed="rId14"/>
                        <a:srcRect/>
                        <a:stretch>
                          <a:fillRect/>
                        </a:stretch>
                      </pic:blipFill>
                      <pic:spPr>
                        <a:xfrm>
                          <a:off x="0" y="0"/>
                          <a:ext cx="2932311" cy="3376467"/>
                        </a:xfrm>
                        <a:prstGeom prst="rect"/>
                        <a:ln/>
                      </pic:spPr>
                    </pic:pic>
                  </a:graphicData>
                </a:graphic>
              </wp:anchor>
            </w:drawing>
          </mc:Fallback>
        </mc:AlternateContent>
      </w:r>
    </w:p>
    <w:p w:rsidR="00000000" w:rsidDel="00000000" w:rsidP="00000000" w:rsidRDefault="00000000" w:rsidRPr="00000000" w14:paraId="0000004B">
      <w:pPr>
        <w:tabs>
          <w:tab w:val="left" w:leader="none" w:pos="720"/>
        </w:tabs>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BAB II</w:t>
      </w:r>
    </w:p>
    <w:p w:rsidR="00000000" w:rsidDel="00000000" w:rsidP="00000000" w:rsidRDefault="00000000" w:rsidRPr="00000000" w14:paraId="0000004C">
      <w:pPr>
        <w:tabs>
          <w:tab w:val="left" w:leader="none" w:pos="720"/>
        </w:tabs>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TINJAUAN PUSTAKA</w:t>
      </w:r>
    </w:p>
    <w:p w:rsidR="00000000" w:rsidDel="00000000" w:rsidP="00000000" w:rsidRDefault="00000000" w:rsidRPr="00000000" w14:paraId="0000004D">
      <w:pPr>
        <w:tabs>
          <w:tab w:val="left" w:leader="none" w:pos="720"/>
        </w:tabs>
        <w:spacing w:after="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426" w:right="0" w:hanging="426"/>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Tinjauan Teori</w:t>
      </w:r>
    </w:p>
    <w:p w:rsidR="00000000" w:rsidDel="00000000" w:rsidP="00000000" w:rsidRDefault="00000000" w:rsidRPr="00000000" w14:paraId="0000004F">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5966" w:right="0" w:hanging="5966"/>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Teori Hecksker Ohlin</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Perdagangan internasional terjadi karena adanya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opportunity cost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yang berbeda antara kedua negara. Perbedaan biaya tersebut dikarenakan perbedaaan jumlah faktor produksi seperti tenaga kerja dan kapital yang dimiliki masing-masing negara. Dengan memiki keunggulan pada salah satu faktor produksi, sebuah negara cenderung akan melakukan spesialisasi dan secara intensif memproduksi dan mengekspor barang yang dinilai mempunyai efesiensi dibandingkan jika memproduksi barang lain. </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Dalam teori Heckshcer-Ohlin, produk dihasilkan dengan menggunakan faktor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endownment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yang berbeda. Dalam teori ini, biasanya menggunakan asumsi bahwa terdapat dua faktor produksi yaitu kapital dan tenaga kerja, dan dua sektor industri yakni industri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labor intensive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capital intensive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Sebagai contoh industri pakaian jadi, dan industri tekstil merupakan industri yang menggunakan intensitas faktor produksi tenaga kerja lebih besar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labor intensive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Sedangkan industri kimia dan industri mesin lebih cenderung menggunakan faktor produksi kapital yang lebih besar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capital intensive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Untuk memperjelas gambaran mengenai teori ini, Gambar 2.1 dibawah mengilustrasikan secara garis besar teori dari Hecsker – Ohlin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2"/>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Sebuah perusahaan yang berada pada sektor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labor intensive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cenderung mempunyai fungsi produksi seperti gambar dibawah. Pada Gambar 2.1, garis isoquant merepresentasikan kombinasi antara penggunaan kapital dan tenaga kerja untuk memproduksi sebanyak Q unit output. Dari kurva tersebut dapat dilihat, bahwa dengan menggunakan input tenaga kerja yang lebih besar dibandingkan kapital, perusahaan tersebut dapat memproduksi sebanyak Q unit output. Kemudian diasumsikan bahwa perusahaan tersebut ingin mendapatkan total penjualan sebesar 1 dollar, sehingga jika perusahaan ingin mendapatkan 1 dollar tersebut maka ia harus memproduksi sebanyak P x Q = 1. </w:t>
      </w:r>
    </w:p>
    <w:p w:rsidR="00000000" w:rsidDel="00000000" w:rsidP="00000000" w:rsidRDefault="00000000" w:rsidRPr="00000000" w14:paraId="00000053">
      <w:pPr>
        <w:tabs>
          <w:tab w:val="left" w:leader="none" w:pos="720"/>
        </w:tabs>
        <w:spacing w:after="0" w:lineRule="auto"/>
        <w:jc w:val="left"/>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1338580</wp:posOffset>
                </wp:positionH>
                <wp:positionV relativeFrom="paragraph">
                  <wp:posOffset>-1079661</wp:posOffset>
                </wp:positionV>
                <wp:extent cx="3990975" cy="3688715"/>
                <wp:effectExtent b="0" l="0" r="0" t="0"/>
                <wp:wrapNone/>
                <wp:docPr id="2" name=""/>
                <a:graphic>
                  <a:graphicData uri="http://schemas.microsoft.com/office/word/2010/wordprocessingGroup">
                    <wpg:wgp>
                      <wpg:cNvGrpSpPr/>
                      <wpg:grpSpPr>
                        <a:xfrm>
                          <a:off x="3350500" y="1935625"/>
                          <a:ext cx="3990975" cy="3688715"/>
                          <a:chOff x="3350500" y="1935625"/>
                          <a:chExt cx="3991000" cy="3688750"/>
                        </a:xfrm>
                      </wpg:grpSpPr>
                      <wpg:grpSp>
                        <wpg:cNvGrpSpPr/>
                        <wpg:grpSpPr>
                          <a:xfrm>
                            <a:off x="3350513" y="1935643"/>
                            <a:ext cx="3990975" cy="3688715"/>
                            <a:chOff x="0" y="0"/>
                            <a:chExt cx="3991580" cy="3689143"/>
                          </a:xfrm>
                        </wpg:grpSpPr>
                        <wps:wsp>
                          <wps:cNvSpPr/>
                          <wps:cNvPr id="4" name="Shape 4"/>
                          <wps:spPr>
                            <a:xfrm>
                              <a:off x="0" y="0"/>
                              <a:ext cx="3991575" cy="3689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265814" y="1063256"/>
                              <a:ext cx="297180" cy="350520"/>
                            </a:xfrm>
                            <a:prstGeom prst="rect">
                              <a:avLst/>
                            </a:prstGeom>
                            <a:solidFill>
                              <a:srgbClr val="FFFFFF"/>
                            </a:solidFill>
                            <a:ln>
                              <a:noFill/>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K</w:t>
                                </w:r>
                              </w:p>
                            </w:txbxContent>
                          </wps:txbx>
                          <wps:bodyPr anchorCtr="0" anchor="t" bIns="45700" lIns="91425" spcFirstLastPara="1" rIns="91425" wrap="square" tIns="45700">
                            <a:noAutofit/>
                          </wps:bodyPr>
                        </wps:wsp>
                        <wps:wsp>
                          <wps:cNvSpPr/>
                          <wps:cNvPr id="6" name="Shape 6"/>
                          <wps:spPr>
                            <a:xfrm>
                              <a:off x="2254102" y="3147237"/>
                              <a:ext cx="297180" cy="350520"/>
                            </a:xfrm>
                            <a:prstGeom prst="rect">
                              <a:avLst/>
                            </a:prstGeom>
                            <a:solidFill>
                              <a:srgbClr val="FFFFFF"/>
                            </a:solidFill>
                            <a:ln>
                              <a:noFill/>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L</w:t>
                                </w:r>
                              </w:p>
                            </w:txbxContent>
                          </wps:txbx>
                          <wps:bodyPr anchorCtr="0" anchor="t" bIns="45700" lIns="91425" spcFirstLastPara="1" rIns="91425" wrap="square" tIns="45700">
                            <a:noAutofit/>
                          </wps:bodyPr>
                        </wps:wsp>
                        <wpg:grpSp>
                          <wpg:cNvGrpSpPr/>
                          <wpg:grpSpPr>
                            <a:xfrm>
                              <a:off x="361507" y="0"/>
                              <a:ext cx="3630073" cy="3274828"/>
                              <a:chOff x="0" y="0"/>
                              <a:chExt cx="3630073" cy="3274828"/>
                            </a:xfrm>
                          </wpg:grpSpPr>
                          <wpg:grpSp>
                            <wpg:cNvGrpSpPr/>
                            <wpg:grpSpPr>
                              <a:xfrm>
                                <a:off x="0" y="1297172"/>
                                <a:ext cx="1956390" cy="1977656"/>
                                <a:chOff x="0" y="0"/>
                                <a:chExt cx="3064347" cy="2827020"/>
                              </a:xfrm>
                            </wpg:grpSpPr>
                            <wpg:grpSp>
                              <wpg:cNvGrpSpPr/>
                              <wpg:grpSpPr>
                                <a:xfrm>
                                  <a:off x="0" y="2073349"/>
                                  <a:ext cx="1981200" cy="750570"/>
                                  <a:chOff x="0" y="0"/>
                                  <a:chExt cx="2324100" cy="1017270"/>
                                </a:xfrm>
                              </wpg:grpSpPr>
                              <wps:wsp>
                                <wps:cNvCnPr/>
                                <wps:spPr>
                                  <a:xfrm>
                                    <a:off x="0" y="0"/>
                                    <a:ext cx="2324100" cy="0"/>
                                  </a:xfrm>
                                  <a:prstGeom prst="straightConnector1">
                                    <a:avLst/>
                                  </a:prstGeom>
                                  <a:noFill/>
                                  <a:ln cap="flat" cmpd="sng" w="9525">
                                    <a:solidFill>
                                      <a:schemeClr val="dk1"/>
                                    </a:solidFill>
                                    <a:prstDash val="dash"/>
                                    <a:round/>
                                    <a:headEnd len="sm" w="sm" type="none"/>
                                    <a:tailEnd len="sm" w="sm" type="none"/>
                                  </a:ln>
                                </wps:spPr>
                                <wps:bodyPr anchorCtr="0" anchor="ctr" bIns="91425" lIns="91425" spcFirstLastPara="1" rIns="91425" wrap="square" tIns="91425">
                                  <a:noAutofit/>
                                </wps:bodyPr>
                              </wps:wsp>
                              <wps:wsp>
                                <wps:cNvCnPr/>
                                <wps:spPr>
                                  <a:xfrm rot="10800000">
                                    <a:off x="2324100" y="0"/>
                                    <a:ext cx="0" cy="1017270"/>
                                  </a:xfrm>
                                  <a:prstGeom prst="straightConnector1">
                                    <a:avLst/>
                                  </a:prstGeom>
                                  <a:noFill/>
                                  <a:ln cap="flat" cmpd="sng" w="9525">
                                    <a:solidFill>
                                      <a:schemeClr val="dk1"/>
                                    </a:solidFill>
                                    <a:prstDash val="dash"/>
                                    <a:round/>
                                    <a:headEnd len="sm" w="sm" type="none"/>
                                    <a:tailEnd len="sm" w="sm" type="none"/>
                                  </a:ln>
                                </wps:spPr>
                                <wps:bodyPr anchorCtr="0" anchor="ctr" bIns="91425" lIns="91425" spcFirstLastPara="1" rIns="91425" wrap="square" tIns="91425">
                                  <a:noAutofit/>
                                </wps:bodyPr>
                              </wps:wsp>
                            </wpg:grpSp>
                            <wpg:grpSp>
                              <wpg:cNvGrpSpPr/>
                              <wpg:grpSpPr>
                                <a:xfrm>
                                  <a:off x="0" y="871870"/>
                                  <a:ext cx="704850" cy="1950719"/>
                                  <a:chOff x="0" y="0"/>
                                  <a:chExt cx="914400" cy="1950719"/>
                                </a:xfrm>
                              </wpg:grpSpPr>
                              <wps:wsp>
                                <wps:cNvCnPr/>
                                <wps:spPr>
                                  <a:xfrm>
                                    <a:off x="0" y="0"/>
                                    <a:ext cx="914400" cy="0"/>
                                  </a:xfrm>
                                  <a:prstGeom prst="straightConnector1">
                                    <a:avLst/>
                                  </a:prstGeom>
                                  <a:noFill/>
                                  <a:ln cap="flat" cmpd="sng" w="9525">
                                    <a:solidFill>
                                      <a:schemeClr val="dk1"/>
                                    </a:solidFill>
                                    <a:prstDash val="dashDot"/>
                                    <a:round/>
                                    <a:headEnd len="sm" w="sm" type="none"/>
                                    <a:tailEnd len="sm" w="sm" type="none"/>
                                  </a:ln>
                                </wps:spPr>
                                <wps:bodyPr anchorCtr="0" anchor="ctr" bIns="91425" lIns="91425" spcFirstLastPara="1" rIns="91425" wrap="square" tIns="91425">
                                  <a:noAutofit/>
                                </wps:bodyPr>
                              </wps:wsp>
                              <wps:wsp>
                                <wps:cNvCnPr/>
                                <wps:spPr>
                                  <a:xfrm rot="10800000">
                                    <a:off x="914400" y="0"/>
                                    <a:ext cx="0" cy="1950719"/>
                                  </a:xfrm>
                                  <a:prstGeom prst="straightConnector1">
                                    <a:avLst/>
                                  </a:prstGeom>
                                  <a:noFill/>
                                  <a:ln cap="flat" cmpd="sng" w="9525">
                                    <a:solidFill>
                                      <a:schemeClr val="dk1"/>
                                    </a:solidFill>
                                    <a:prstDash val="dashDot"/>
                                    <a:round/>
                                    <a:headEnd len="sm" w="sm" type="none"/>
                                    <a:tailEnd len="sm" w="sm" type="none"/>
                                  </a:ln>
                                </wps:spPr>
                                <wps:bodyPr anchorCtr="0" anchor="ctr" bIns="91425" lIns="91425" spcFirstLastPara="1" rIns="91425" wrap="square" tIns="91425">
                                  <a:noAutofit/>
                                </wps:bodyPr>
                              </wps:wsp>
                            </wpg:grpSp>
                            <wpg:grpSp>
                              <wpg:cNvGrpSpPr/>
                              <wpg:grpSpPr>
                                <a:xfrm>
                                  <a:off x="10632" y="0"/>
                                  <a:ext cx="3053715" cy="2827020"/>
                                  <a:chOff x="0" y="0"/>
                                  <a:chExt cx="3263265" cy="2522483"/>
                                </a:xfrm>
                              </wpg:grpSpPr>
                              <wps:wsp>
                                <wps:cNvCnPr/>
                                <wps:spPr>
                                  <a:xfrm rot="10800000">
                                    <a:off x="0" y="0"/>
                                    <a:ext cx="0" cy="2522482"/>
                                  </a:xfrm>
                                  <a:prstGeom prst="straightConnector1">
                                    <a:avLst/>
                                  </a:prstGeom>
                                  <a:noFill/>
                                  <a:ln cap="flat" cmpd="sng" w="9525">
                                    <a:solidFill>
                                      <a:schemeClr val="dk1"/>
                                    </a:solidFill>
                                    <a:prstDash val="solid"/>
                                    <a:round/>
                                    <a:headEnd len="sm" w="sm" type="none"/>
                                    <a:tailEnd len="med" w="med" type="stealth"/>
                                  </a:ln>
                                </wps:spPr>
                                <wps:bodyPr anchorCtr="0" anchor="ctr" bIns="91425" lIns="91425" spcFirstLastPara="1" rIns="91425" wrap="square" tIns="91425">
                                  <a:noAutofit/>
                                </wps:bodyPr>
                              </wps:wsp>
                              <wps:wsp>
                                <wps:cNvCnPr/>
                                <wps:spPr>
                                  <a:xfrm>
                                    <a:off x="0" y="2522483"/>
                                    <a:ext cx="3263265" cy="0"/>
                                  </a:xfrm>
                                  <a:prstGeom prst="straightConnector1">
                                    <a:avLst/>
                                  </a:prstGeom>
                                  <a:noFill/>
                                  <a:ln cap="flat" cmpd="sng" w="9525">
                                    <a:solidFill>
                                      <a:schemeClr val="dk1"/>
                                    </a:solidFill>
                                    <a:prstDash val="solid"/>
                                    <a:round/>
                                    <a:headEnd len="sm" w="sm" type="none"/>
                                    <a:tailEnd len="med" w="med" type="stealth"/>
                                  </a:ln>
                                </wps:spPr>
                                <wps:bodyPr anchorCtr="0" anchor="ctr" bIns="91425" lIns="91425" spcFirstLastPara="1" rIns="91425" wrap="square" tIns="91425">
                                  <a:noAutofit/>
                                </wps:bodyPr>
                              </wps:wsp>
                            </wpg:grpSp>
                          </wpg:grpSp>
                          <wps:wsp>
                            <wps:cNvSpPr/>
                            <wps:cNvPr id="18" name="Shape 18"/>
                            <wps:spPr>
                              <a:xfrm rot="10800000">
                                <a:off x="350874" y="170121"/>
                                <a:ext cx="2992121" cy="2700670"/>
                              </a:xfrm>
                              <a:prstGeom prst="arc">
                                <a:avLst>
                                  <a:gd fmla="val 16200000" name="adj1"/>
                                  <a:gd fmla="val 0" name="adj2"/>
                                </a:avLst>
                              </a:prstGeom>
                              <a:noFill/>
                              <a:ln cap="flat" cmpd="sng" w="9525">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 name="Shape 19"/>
                            <wps:spPr>
                              <a:xfrm rot="10800000">
                                <a:off x="637953" y="0"/>
                                <a:ext cx="2992120" cy="2700655"/>
                              </a:xfrm>
                              <a:prstGeom prst="arc">
                                <a:avLst>
                                  <a:gd fmla="val 16200000" name="adj1"/>
                                  <a:gd fmla="val 0" name="adj2"/>
                                </a:avLst>
                              </a:prstGeom>
                              <a:noFill/>
                              <a:ln cap="flat" cmpd="sng" w="9525">
                                <a:solidFill>
                                  <a:schemeClr val="dk1"/>
                                </a:solidFill>
                                <a:prstDash val="dash"/>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s:wsp>
                          <wps:cNvSpPr/>
                          <wps:cNvPr id="20" name="Shape 20"/>
                          <wps:spPr>
                            <a:xfrm>
                              <a:off x="0" y="1733107"/>
                              <a:ext cx="361315" cy="350520"/>
                            </a:xfrm>
                            <a:prstGeom prst="rect">
                              <a:avLst/>
                            </a:prstGeom>
                            <a:solidFill>
                              <a:srgbClr val="FFFFFF"/>
                            </a:solidFill>
                            <a:ln>
                              <a:noFill/>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Cambria Math" w:cs="Cambria Math" w:eastAsia="Cambria Math" w:hAnsi="Cambria Math"/>
                                    <w:b w:val="0"/>
                                    <w:i w:val="0"/>
                                    <w:smallCaps w:val="0"/>
                                    <w:strike w:val="0"/>
                                    <w:color w:val="000000"/>
                                    <w:sz w:val="18"/>
                                    <w:vertAlign w:val="baseline"/>
                                  </w:rPr>
                                  <w:t xml:space="preserve">k</w:t>
                                </w:r>
                                <w:r w:rsidDel="00000000" w:rsidR="00000000" w:rsidRPr="00000000">
                                  <w:rPr>
                                    <w:rFonts w:ascii="Cambria Math" w:cs="Cambria Math" w:eastAsia="Cambria Math" w:hAnsi="Cambria Math"/>
                                    <w:b w:val="0"/>
                                    <w:i w:val="0"/>
                                    <w:smallCaps w:val="0"/>
                                    <w:strike w:val="0"/>
                                    <w:color w:val="000000"/>
                                    <w:sz w:val="18"/>
                                    <w:vertAlign w:val="subscript"/>
                                  </w:rPr>
                                  <w:t xml:space="preserve">A</w:t>
                                </w:r>
                              </w:p>
                            </w:txbxContent>
                          </wps:txbx>
                          <wps:bodyPr anchorCtr="0" anchor="t" bIns="45700" lIns="91425" spcFirstLastPara="1" rIns="91425" wrap="square" tIns="45700">
                            <a:noAutofit/>
                          </wps:bodyPr>
                        </wps:wsp>
                        <wps:wsp>
                          <wps:cNvSpPr/>
                          <wps:cNvPr id="21" name="Shape 21"/>
                          <wps:spPr>
                            <a:xfrm>
                              <a:off x="0" y="2594344"/>
                              <a:ext cx="361315" cy="350520"/>
                            </a:xfrm>
                            <a:prstGeom prst="rect">
                              <a:avLst/>
                            </a:prstGeom>
                            <a:solidFill>
                              <a:srgbClr val="FFFFFF"/>
                            </a:solidFill>
                            <a:ln>
                              <a:noFill/>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Cambria Math" w:cs="Cambria Math" w:eastAsia="Cambria Math" w:hAnsi="Cambria Math"/>
                                    <w:b w:val="0"/>
                                    <w:i w:val="0"/>
                                    <w:smallCaps w:val="0"/>
                                    <w:strike w:val="0"/>
                                    <w:color w:val="000000"/>
                                    <w:sz w:val="18"/>
                                    <w:vertAlign w:val="baseline"/>
                                  </w:rPr>
                                  <w:t xml:space="preserve">k</w:t>
                                </w:r>
                                <w:r w:rsidDel="00000000" w:rsidR="00000000" w:rsidRPr="00000000">
                                  <w:rPr>
                                    <w:rFonts w:ascii="Cambria Math" w:cs="Cambria Math" w:eastAsia="Cambria Math" w:hAnsi="Cambria Math"/>
                                    <w:b w:val="0"/>
                                    <w:i w:val="0"/>
                                    <w:smallCaps w:val="0"/>
                                    <w:strike w:val="0"/>
                                    <w:color w:val="000000"/>
                                    <w:sz w:val="18"/>
                                    <w:vertAlign w:val="subscript"/>
                                  </w:rPr>
                                  <w:t xml:space="preserve">B</w:t>
                                </w:r>
                              </w:p>
                            </w:txbxContent>
                          </wps:txbx>
                          <wps:bodyPr anchorCtr="0" anchor="t" bIns="45700" lIns="91425" spcFirstLastPara="1" rIns="91425" wrap="square" tIns="45700">
                            <a:noAutofit/>
                          </wps:bodyPr>
                        </wps:wsp>
                        <wps:wsp>
                          <wps:cNvSpPr/>
                          <wps:cNvPr id="22" name="Shape 22"/>
                          <wps:spPr>
                            <a:xfrm>
                              <a:off x="637953" y="3338623"/>
                              <a:ext cx="361315" cy="350520"/>
                            </a:xfrm>
                            <a:prstGeom prst="rect">
                              <a:avLst/>
                            </a:prstGeom>
                            <a:solidFill>
                              <a:srgbClr val="FFFFFF"/>
                            </a:solidFill>
                            <a:ln>
                              <a:noFill/>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Cambria Math" w:cs="Cambria Math" w:eastAsia="Cambria Math" w:hAnsi="Cambria Math"/>
                                    <w:b w:val="0"/>
                                    <w:i w:val="0"/>
                                    <w:smallCaps w:val="0"/>
                                    <w:strike w:val="0"/>
                                    <w:color w:val="000000"/>
                                    <w:sz w:val="18"/>
                                    <w:vertAlign w:val="baseline"/>
                                  </w:rPr>
                                  <w:t xml:space="preserve">L</w:t>
                                </w:r>
                                <w:r w:rsidDel="00000000" w:rsidR="00000000" w:rsidRPr="00000000">
                                  <w:rPr>
                                    <w:rFonts w:ascii="Cambria Math" w:cs="Cambria Math" w:eastAsia="Cambria Math" w:hAnsi="Cambria Math"/>
                                    <w:b w:val="0"/>
                                    <w:i w:val="0"/>
                                    <w:smallCaps w:val="0"/>
                                    <w:strike w:val="0"/>
                                    <w:color w:val="000000"/>
                                    <w:sz w:val="18"/>
                                    <w:vertAlign w:val="subscript"/>
                                  </w:rPr>
                                  <w:t xml:space="preserve">A</w:t>
                                </w:r>
                              </w:p>
                            </w:txbxContent>
                          </wps:txbx>
                          <wps:bodyPr anchorCtr="0" anchor="t" bIns="45700" lIns="91425" spcFirstLastPara="1" rIns="91425" wrap="square" tIns="45700">
                            <a:noAutofit/>
                          </wps:bodyPr>
                        </wps:wsp>
                        <wps:wsp>
                          <wps:cNvSpPr/>
                          <wps:cNvPr id="23" name="Shape 23"/>
                          <wps:spPr>
                            <a:xfrm>
                              <a:off x="1446028" y="3327990"/>
                              <a:ext cx="361315" cy="350520"/>
                            </a:xfrm>
                            <a:prstGeom prst="rect">
                              <a:avLst/>
                            </a:prstGeom>
                            <a:solidFill>
                              <a:srgbClr val="FFFFFF"/>
                            </a:solidFill>
                            <a:ln>
                              <a:noFill/>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Cambria Math" w:cs="Cambria Math" w:eastAsia="Cambria Math" w:hAnsi="Cambria Math"/>
                                    <w:b w:val="0"/>
                                    <w:i w:val="0"/>
                                    <w:smallCaps w:val="0"/>
                                    <w:strike w:val="0"/>
                                    <w:color w:val="000000"/>
                                    <w:sz w:val="18"/>
                                    <w:vertAlign w:val="baseline"/>
                                  </w:rPr>
                                  <w:t xml:space="preserve">L</w:t>
                                </w:r>
                                <w:r w:rsidDel="00000000" w:rsidR="00000000" w:rsidRPr="00000000">
                                  <w:rPr>
                                    <w:rFonts w:ascii="Cambria Math" w:cs="Cambria Math" w:eastAsia="Cambria Math" w:hAnsi="Cambria Math"/>
                                    <w:b w:val="0"/>
                                    <w:i w:val="0"/>
                                    <w:smallCaps w:val="0"/>
                                    <w:strike w:val="0"/>
                                    <w:color w:val="000000"/>
                                    <w:sz w:val="18"/>
                                    <w:vertAlign w:val="subscript"/>
                                  </w:rPr>
                                  <w:t xml:space="preserve">B</w:t>
                                </w:r>
                              </w:p>
                            </w:txbxContent>
                          </wps:txbx>
                          <wps:bodyPr anchorCtr="0" anchor="t" bIns="45700" lIns="91425" spcFirstLastPara="1" rIns="91425" wrap="square" tIns="45700">
                            <a:noAutofit/>
                          </wps:bodyPr>
                        </wps:wsp>
                        <wps:wsp>
                          <wps:cNvSpPr/>
                          <wps:cNvPr id="24" name="Shape 24"/>
                          <wps:spPr>
                            <a:xfrm>
                              <a:off x="2020186" y="2796362"/>
                              <a:ext cx="425302" cy="350520"/>
                            </a:xfrm>
                            <a:prstGeom prst="rect">
                              <a:avLst/>
                            </a:prstGeom>
                            <a:solidFill>
                              <a:srgbClr val="FFFFFF"/>
                            </a:solidFill>
                            <a:ln>
                              <a:noFill/>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Q</w:t>
                                </w:r>
                                <w:r w:rsidDel="00000000" w:rsidR="00000000" w:rsidRPr="00000000">
                                  <w:rPr>
                                    <w:rFonts w:ascii="Calibri" w:cs="Calibri" w:eastAsia="Calibri" w:hAnsi="Calibri"/>
                                    <w:b w:val="0"/>
                                    <w:i w:val="0"/>
                                    <w:smallCaps w:val="0"/>
                                    <w:strike w:val="0"/>
                                    <w:color w:val="000000"/>
                                    <w:sz w:val="22"/>
                                    <w:vertAlign w:val="subscript"/>
                                  </w:rPr>
                                  <w:t xml:space="preserve">1</w:t>
                                </w:r>
                              </w:p>
                            </w:txbxContent>
                          </wps:txbx>
                          <wps:bodyPr anchorCtr="0" anchor="t" bIns="45700" lIns="91425" spcFirstLastPara="1" rIns="91425" wrap="square" tIns="45700">
                            <a:noAutofit/>
                          </wps:bodyPr>
                        </wps:wsp>
                        <wps:wsp>
                          <wps:cNvSpPr/>
                          <wps:cNvPr id="25" name="Shape 25"/>
                          <wps:spPr>
                            <a:xfrm>
                              <a:off x="2254102" y="2519916"/>
                              <a:ext cx="424815" cy="350520"/>
                            </a:xfrm>
                            <a:prstGeom prst="rect">
                              <a:avLst/>
                            </a:prstGeom>
                            <a:solidFill>
                              <a:srgbClr val="FFFFFF"/>
                            </a:solidFill>
                            <a:ln>
                              <a:noFill/>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Q</w:t>
                                </w:r>
                                <w:r w:rsidDel="00000000" w:rsidR="00000000" w:rsidRPr="00000000">
                                  <w:rPr>
                                    <w:rFonts w:ascii="Calibri" w:cs="Calibri" w:eastAsia="Calibri" w:hAnsi="Calibri"/>
                                    <w:b w:val="0"/>
                                    <w:i w:val="0"/>
                                    <w:smallCaps w:val="0"/>
                                    <w:strike w:val="0"/>
                                    <w:color w:val="000000"/>
                                    <w:sz w:val="22"/>
                                    <w:vertAlign w:val="subscript"/>
                                  </w:rPr>
                                  <w:t xml:space="preserve">2</w:t>
                                </w:r>
                              </w:p>
                            </w:txbxContent>
                          </wps:txbx>
                          <wps:bodyPr anchorCtr="0" anchor="t" bIns="45700" lIns="91425" spcFirstLastPara="1" rIns="91425" wrap="square" tIns="457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1338580</wp:posOffset>
                </wp:positionH>
                <wp:positionV relativeFrom="paragraph">
                  <wp:posOffset>-1079661</wp:posOffset>
                </wp:positionV>
                <wp:extent cx="3990975" cy="3688715"/>
                <wp:effectExtent b="0" l="0" r="0" t="0"/>
                <wp:wrapNone/>
                <wp:docPr id="2" name="image7.png"/>
                <a:graphic>
                  <a:graphicData uri="http://schemas.openxmlformats.org/drawingml/2006/picture">
                    <pic:pic>
                      <pic:nvPicPr>
                        <pic:cNvPr id="0" name="image7.png"/>
                        <pic:cNvPicPr preferRelativeResize="0"/>
                      </pic:nvPicPr>
                      <pic:blipFill>
                        <a:blip r:embed="rId14"/>
                        <a:srcRect/>
                        <a:stretch>
                          <a:fillRect/>
                        </a:stretch>
                      </pic:blipFill>
                      <pic:spPr>
                        <a:xfrm>
                          <a:off x="0" y="0"/>
                          <a:ext cx="3990975" cy="3688715"/>
                        </a:xfrm>
                        <a:prstGeom prst="rect"/>
                        <a:ln/>
                      </pic:spPr>
                    </pic:pic>
                  </a:graphicData>
                </a:graphic>
              </wp:anchor>
            </w:drawing>
          </mc:Fallback>
        </mc:AlternateConten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5">
      <w:pPr>
        <w:tabs>
          <w:tab w:val="left" w:leader="none" w:pos="720"/>
        </w:tabs>
        <w:spacing w:after="0" w:lineRule="auto"/>
        <w:jc w:val="left"/>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2268220</wp:posOffset>
                </wp:positionH>
                <wp:positionV relativeFrom="paragraph">
                  <wp:posOffset>2703195</wp:posOffset>
                </wp:positionV>
                <wp:extent cx="12700" cy="12700"/>
                <wp:effectExtent b="0" l="0" r="0" t="0"/>
                <wp:wrapNone/>
                <wp:docPr id="1" name=""/>
                <a:graphic>
                  <a:graphicData uri="http://schemas.microsoft.com/office/word/2010/wordprocessingShape">
                    <wps:wsp>
                      <wps:cNvCnPr/>
                      <wps:spPr>
                        <a:xfrm>
                          <a:off x="5346000" y="3780000"/>
                          <a:ext cx="0" cy="0"/>
                        </a:xfrm>
                        <a:prstGeom prst="straightConnector1">
                          <a:avLst/>
                        </a:pr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2268220</wp:posOffset>
                </wp:positionH>
                <wp:positionV relativeFrom="paragraph">
                  <wp:posOffset>2703195</wp:posOffset>
                </wp:positionV>
                <wp:extent cx="12700" cy="12700"/>
                <wp:effectExtent b="0" l="0" r="0" t="0"/>
                <wp:wrapNone/>
                <wp:docPr id="1" name="image6.png"/>
                <a:graphic>
                  <a:graphicData uri="http://schemas.openxmlformats.org/drawingml/2006/picture">
                    <pic:pic>
                      <pic:nvPicPr>
                        <pic:cNvPr id="0" name="image6.png"/>
                        <pic:cNvPicPr preferRelativeResize="0"/>
                      </pic:nvPicPr>
                      <pic:blipFill>
                        <a:blip r:embed="rId14"/>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056">
      <w:pPr>
        <w:tabs>
          <w:tab w:val="left" w:leader="none" w:pos="720"/>
        </w:tabs>
        <w:spacing w:after="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tabs>
          <w:tab w:val="left" w:leader="none" w:pos="720"/>
        </w:tabs>
        <w:spacing w:after="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tabs>
          <w:tab w:val="left" w:leader="none" w:pos="720"/>
        </w:tabs>
        <w:spacing w:after="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tabs>
          <w:tab w:val="left" w:leader="none" w:pos="720"/>
        </w:tabs>
        <w:spacing w:after="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tabs>
          <w:tab w:val="left" w:leader="none" w:pos="720"/>
        </w:tabs>
        <w:spacing w:after="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tabs>
          <w:tab w:val="left" w:leader="none" w:pos="720"/>
        </w:tabs>
        <w:spacing w:after="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tabs>
          <w:tab w:val="left" w:leader="none" w:pos="720"/>
        </w:tabs>
        <w:spacing w:after="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tabs>
          <w:tab w:val="left" w:leader="none" w:pos="720"/>
        </w:tabs>
        <w:spacing w:after="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tabs>
          <w:tab w:val="left" w:leader="none" w:pos="720"/>
        </w:tabs>
        <w:spacing w:after="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tabs>
          <w:tab w:val="left" w:leader="none" w:pos="720"/>
        </w:tabs>
        <w:spacing w:after="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tabs>
          <w:tab w:val="left" w:leader="none" w:pos="72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2.1. kurva Isoquant</w:t>
      </w:r>
    </w:p>
    <w:p w:rsidR="00000000" w:rsidDel="00000000" w:rsidP="00000000" w:rsidRDefault="00000000" w:rsidRPr="00000000" w14:paraId="00000061">
      <w:pPr>
        <w:tabs>
          <w:tab w:val="left" w:leader="none" w:pos="720"/>
        </w:tabs>
        <w:spacing w:after="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tabs>
          <w:tab w:val="left" w:leader="none" w:pos="720"/>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Kemudian diasumsikan bahwa harga P turun, sehingga untuk tetap mempertahankan total penjualan sebesar 1 dollar, perusahaan harus menambah quantitas dari output produksinya (Q = 1/P) menjadi Q</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3">
      <w:pPr>
        <w:tabs>
          <w:tab w:val="left" w:leader="none" w:pos="720"/>
        </w:tabs>
        <w:spacing w:after="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Kemudian dengan menggunakan garis isocost, maka dapat diketahui seberapa banyak kapital dan tenaga kerja yang dibutuhkan untuk memproduksi output Q.</w:t>
      </w:r>
      <w:r w:rsidDel="00000000" w:rsidR="00000000" w:rsidRPr="00000000">
        <w:rPr>
          <w:rFonts w:ascii="Times New Roman" w:cs="Times New Roman" w:eastAsia="Times New Roman" w:hAnsi="Times New Roman"/>
          <w:sz w:val="24"/>
          <w:szCs w:val="24"/>
          <w:vertAlign w:val="subscript"/>
          <w:rtl w:val="0"/>
        </w:rPr>
        <w:t xml:space="preserve"> </w:t>
      </w:r>
      <w:r w:rsidDel="00000000" w:rsidR="00000000" w:rsidRPr="00000000">
        <w:rPr>
          <w:rFonts w:ascii="Times New Roman" w:cs="Times New Roman" w:eastAsia="Times New Roman" w:hAnsi="Times New Roman"/>
          <w:sz w:val="24"/>
          <w:szCs w:val="24"/>
          <w:rtl w:val="0"/>
        </w:rPr>
        <w:t xml:space="preserve">Bila</w:t>
      </w:r>
      <w:r w:rsidDel="00000000" w:rsidR="00000000" w:rsidRPr="00000000">
        <w:rPr>
          <w:rFonts w:ascii="Times New Roman" w:cs="Times New Roman" w:eastAsia="Times New Roman" w:hAnsi="Times New Roman"/>
          <w:sz w:val="24"/>
          <w:szCs w:val="24"/>
          <w:vertAlign w:val="subscript"/>
          <w:rtl w:val="0"/>
        </w:rPr>
        <w:t xml:space="preserve"> </w:t>
      </w:r>
      <w:r w:rsidDel="00000000" w:rsidR="00000000" w:rsidRPr="00000000">
        <w:rPr>
          <w:rFonts w:ascii="Times New Roman" w:cs="Times New Roman" w:eastAsia="Times New Roman" w:hAnsi="Times New Roman"/>
          <w:sz w:val="24"/>
          <w:szCs w:val="24"/>
          <w:rtl w:val="0"/>
        </w:rPr>
        <w:t xml:space="preserve">diketahui kapital bernilai r dan tenaga kerja bernilai w, maka dengan menggunakan harga dari kapital dan harga dari tenaga kerja dapat diperoleh wL + rK =1. Gambar 2.2 di bawah mengilustrasikan penggunaan w dan r (isocost) untuk memproduksi output Q. Dalam Gambar 2.2 (a) harga dari total biaya yang dibutuhkan untuk memproduksi output Q adalah sebesar 1 dollar.  Kemudian titik persinggungan antara isocost dan isoquant didefinisikan sebagai fungsi optimal dari K</w:t>
      </w:r>
      <w:r w:rsidDel="00000000" w:rsidR="00000000" w:rsidRPr="00000000">
        <w:rPr>
          <w:rFonts w:ascii="Times New Roman" w:cs="Times New Roman" w:eastAsia="Times New Roman" w:hAnsi="Times New Roman"/>
          <w:sz w:val="24"/>
          <w:szCs w:val="24"/>
          <w:vertAlign w:val="subscript"/>
          <w:rtl w:val="0"/>
        </w:rPr>
        <w:t xml:space="preserve">A</w:t>
      </w:r>
      <w:r w:rsidDel="00000000" w:rsidR="00000000" w:rsidRPr="00000000">
        <w:rPr>
          <w:rFonts w:ascii="Times New Roman" w:cs="Times New Roman" w:eastAsia="Times New Roman" w:hAnsi="Times New Roman"/>
          <w:sz w:val="24"/>
          <w:szCs w:val="24"/>
          <w:rtl w:val="0"/>
        </w:rPr>
        <w:t xml:space="preserve"> dan L</w:t>
      </w:r>
      <w:r w:rsidDel="00000000" w:rsidR="00000000" w:rsidRPr="00000000">
        <w:rPr>
          <w:rFonts w:ascii="Times New Roman" w:cs="Times New Roman" w:eastAsia="Times New Roman" w:hAnsi="Times New Roman"/>
          <w:sz w:val="24"/>
          <w:szCs w:val="24"/>
          <w:vertAlign w:val="subscript"/>
          <w:rtl w:val="0"/>
        </w:rPr>
        <w:t xml:space="preserve">A</w:t>
      </w:r>
      <w:r w:rsidDel="00000000" w:rsidR="00000000" w:rsidRPr="00000000">
        <w:rPr>
          <w:rFonts w:ascii="Times New Roman" w:cs="Times New Roman" w:eastAsia="Times New Roman" w:hAnsi="Times New Roman"/>
          <w:sz w:val="24"/>
          <w:szCs w:val="24"/>
          <w:rtl w:val="0"/>
        </w:rPr>
        <w:t xml:space="preserve">. Kemudian slope dari isocost dari Gambar 2.2 tersebut merupakan harga relatif harga tenaga kerja dibandingkan dengan kapital (w/r). </w:t>
      </w:r>
    </w:p>
    <w:p w:rsidR="00000000" w:rsidDel="00000000" w:rsidP="00000000" w:rsidRDefault="00000000" w:rsidRPr="00000000" w14:paraId="00000064">
      <w:pPr>
        <w:tabs>
          <w:tab w:val="left" w:leader="none" w:pos="720"/>
        </w:tabs>
        <w:spacing w:after="0" w:line="36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Kemudian bila diilustrasikan harga tenaga kerja (w) meningkat, maka dengan kenaikan harga tenaga kerja tersebut, perusahaan cenderung akan memaksimalkan produksi mereka dengan menggunakan faktor produksi yang relatif lebih murah dibandingkan dengan faktor produksi lainnya (dalam kasus ini kapital).  Gambar 2.2 (b), mengilustrasikan jika harga w naik, maka dengan asumsi kapital dapat di peroleh dengan mudah, maka perusahaan beralih dari faktor produksi tenaga kerja menjadi faktor produksi kapital</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65">
      <w:pPr>
        <w:tabs>
          <w:tab w:val="left" w:leader="none" w:pos="720"/>
        </w:tabs>
        <w:spacing w:after="0" w:line="360" w:lineRule="auto"/>
        <w:ind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6">
      <w:pPr>
        <w:tabs>
          <w:tab w:val="left" w:leader="none" w:pos="720"/>
        </w:tabs>
        <w:spacing w:after="0" w:line="360" w:lineRule="auto"/>
        <w:ind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7">
      <w:pPr>
        <w:tabs>
          <w:tab w:val="left" w:leader="none" w:pos="720"/>
        </w:tabs>
        <w:spacing w:after="0" w:line="360" w:lineRule="auto"/>
        <w:ind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8">
      <w:pPr>
        <w:tabs>
          <w:tab w:val="left" w:leader="none" w:pos="720"/>
        </w:tabs>
        <w:spacing w:after="0" w:lineRule="auto"/>
        <w:jc w:val="left"/>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2415223</wp:posOffset>
                </wp:positionH>
                <wp:positionV relativeFrom="paragraph">
                  <wp:posOffset>171133</wp:posOffset>
                </wp:positionV>
                <wp:extent cx="369570" cy="358775"/>
                <wp:effectExtent b="0" l="0" r="0" t="0"/>
                <wp:wrapNone/>
                <wp:docPr id="4" name=""/>
                <a:graphic>
                  <a:graphicData uri="http://schemas.microsoft.com/office/word/2010/wordprocessingShape">
                    <wps:wsp>
                      <wps:cNvSpPr/>
                      <wps:cNvPr id="40" name="Shape 40"/>
                      <wps:spPr>
                        <a:xfrm>
                          <a:off x="5165978" y="3605375"/>
                          <a:ext cx="360045" cy="349250"/>
                        </a:xfrm>
                        <a:prstGeom prst="rect">
                          <a:avLst/>
                        </a:prstGeom>
                        <a:solidFill>
                          <a:srgbClr val="FFFFFF"/>
                        </a:solidFill>
                        <a:ln>
                          <a:noFill/>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Cambria Math" w:cs="Cambria Math" w:eastAsia="Cambria Math" w:hAnsi="Cambria Math"/>
                                <w:b w:val="0"/>
                                <w:i w:val="0"/>
                                <w:smallCaps w:val="0"/>
                                <w:strike w:val="0"/>
                                <w:color w:val="000000"/>
                                <w:sz w:val="18"/>
                                <w:vertAlign w:val="baseline"/>
                              </w:rPr>
                              <w:t xml:space="preserve">1/r</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2415223</wp:posOffset>
                </wp:positionH>
                <wp:positionV relativeFrom="paragraph">
                  <wp:posOffset>171133</wp:posOffset>
                </wp:positionV>
                <wp:extent cx="369570" cy="358775"/>
                <wp:effectExtent b="0" l="0" r="0" t="0"/>
                <wp:wrapNone/>
                <wp:docPr id="4" name="image9.png"/>
                <a:graphic>
                  <a:graphicData uri="http://schemas.openxmlformats.org/drawingml/2006/picture">
                    <pic:pic>
                      <pic:nvPicPr>
                        <pic:cNvPr id="0" name="image9.png"/>
                        <pic:cNvPicPr preferRelativeResize="0"/>
                      </pic:nvPicPr>
                      <pic:blipFill>
                        <a:blip r:embed="rId14"/>
                        <a:srcRect/>
                        <a:stretch>
                          <a:fillRect/>
                        </a:stretch>
                      </pic:blipFill>
                      <pic:spPr>
                        <a:xfrm>
                          <a:off x="0" y="0"/>
                          <a:ext cx="369570" cy="3587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-169519</wp:posOffset>
                </wp:positionH>
                <wp:positionV relativeFrom="paragraph">
                  <wp:posOffset>-856135</wp:posOffset>
                </wp:positionV>
                <wp:extent cx="3241040" cy="3114040"/>
                <wp:effectExtent b="0" l="0" r="0" t="0"/>
                <wp:wrapNone/>
                <wp:docPr id="5" name=""/>
                <a:graphic>
                  <a:graphicData uri="http://schemas.microsoft.com/office/word/2010/wordprocessingGroup">
                    <wpg:wgp>
                      <wpg:cNvGrpSpPr/>
                      <wpg:grpSpPr>
                        <a:xfrm>
                          <a:off x="3725475" y="2222975"/>
                          <a:ext cx="3241040" cy="3114040"/>
                          <a:chOff x="3725475" y="2222975"/>
                          <a:chExt cx="3241050" cy="3114050"/>
                        </a:xfrm>
                      </wpg:grpSpPr>
                      <wpg:grpSp>
                        <wpg:cNvGrpSpPr/>
                        <wpg:grpSpPr>
                          <a:xfrm>
                            <a:off x="3725480" y="2222980"/>
                            <a:ext cx="3241040" cy="3114040"/>
                            <a:chOff x="0" y="0"/>
                            <a:chExt cx="3241040" cy="3114040"/>
                          </a:xfrm>
                        </wpg:grpSpPr>
                        <wps:wsp>
                          <wps:cNvSpPr/>
                          <wps:cNvPr id="4" name="Shape 4"/>
                          <wps:spPr>
                            <a:xfrm>
                              <a:off x="0" y="0"/>
                              <a:ext cx="3241025" cy="31140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0" y="0"/>
                              <a:ext cx="3241040" cy="3114040"/>
                              <a:chOff x="0" y="0"/>
                              <a:chExt cx="3241512" cy="3114350"/>
                            </a:xfrm>
                          </wpg:grpSpPr>
                          <wpg:grpSp>
                            <wpg:cNvGrpSpPr/>
                            <wpg:grpSpPr>
                              <a:xfrm>
                                <a:off x="372139" y="723014"/>
                                <a:ext cx="1949307" cy="2041215"/>
                                <a:chOff x="10632" y="0"/>
                                <a:chExt cx="3053715" cy="2918214"/>
                              </a:xfrm>
                            </wpg:grpSpPr>
                            <wpg:grpSp>
                              <wpg:cNvGrpSpPr/>
                              <wpg:grpSpPr>
                                <a:xfrm>
                                  <a:off x="16742" y="2167644"/>
                                  <a:ext cx="1404342" cy="750570"/>
                                  <a:chOff x="19640" y="127801"/>
                                  <a:chExt cx="1647401" cy="1017270"/>
                                </a:xfrm>
                              </wpg:grpSpPr>
                              <wps:wsp>
                                <wps:cNvCnPr/>
                                <wps:spPr>
                                  <a:xfrm flipH="1" rot="10800000">
                                    <a:off x="19640" y="238686"/>
                                    <a:ext cx="1647401" cy="7896"/>
                                  </a:xfrm>
                                  <a:prstGeom prst="straightConnector1">
                                    <a:avLst/>
                                  </a:prstGeom>
                                  <a:noFill/>
                                  <a:ln cap="flat" cmpd="sng" w="9525">
                                    <a:solidFill>
                                      <a:schemeClr val="dk1"/>
                                    </a:solidFill>
                                    <a:prstDash val="dash"/>
                                    <a:round/>
                                    <a:headEnd len="sm" w="sm" type="none"/>
                                    <a:tailEnd len="sm" w="sm" type="none"/>
                                  </a:ln>
                                </wps:spPr>
                                <wps:bodyPr anchorCtr="0" anchor="ctr" bIns="91425" lIns="91425" spcFirstLastPara="1" rIns="91425" wrap="square" tIns="91425">
                                  <a:noAutofit/>
                                </wps:bodyPr>
                              </wps:wsp>
                              <wps:wsp>
                                <wps:cNvCnPr/>
                                <wps:spPr>
                                  <a:xfrm rot="10800000">
                                    <a:off x="1667041" y="127801"/>
                                    <a:ext cx="0" cy="1017270"/>
                                  </a:xfrm>
                                  <a:prstGeom prst="straightConnector1">
                                    <a:avLst/>
                                  </a:prstGeom>
                                  <a:noFill/>
                                  <a:ln cap="flat" cmpd="sng" w="9525">
                                    <a:solidFill>
                                      <a:schemeClr val="dk1"/>
                                    </a:solidFill>
                                    <a:prstDash val="dash"/>
                                    <a:round/>
                                    <a:headEnd len="sm" w="sm" type="none"/>
                                    <a:tailEnd len="sm" w="sm" type="none"/>
                                  </a:ln>
                                </wps:spPr>
                                <wps:bodyPr anchorCtr="0" anchor="ctr" bIns="91425" lIns="91425" spcFirstLastPara="1" rIns="91425" wrap="square" tIns="91425">
                                  <a:noAutofit/>
                                </wps:bodyPr>
                              </wps:wsp>
                            </wpg:grpSp>
                            <wpg:grpSp>
                              <wpg:cNvGrpSpPr/>
                              <wpg:grpSpPr>
                                <a:xfrm>
                                  <a:off x="10632" y="0"/>
                                  <a:ext cx="3053715" cy="2827020"/>
                                  <a:chOff x="0" y="0"/>
                                  <a:chExt cx="3263265" cy="2522483"/>
                                </a:xfrm>
                              </wpg:grpSpPr>
                              <wps:wsp>
                                <wps:cNvCnPr/>
                                <wps:spPr>
                                  <a:xfrm rot="10800000">
                                    <a:off x="0" y="0"/>
                                    <a:ext cx="0" cy="2522482"/>
                                  </a:xfrm>
                                  <a:prstGeom prst="straightConnector1">
                                    <a:avLst/>
                                  </a:prstGeom>
                                  <a:noFill/>
                                  <a:ln cap="flat" cmpd="sng" w="9525">
                                    <a:solidFill>
                                      <a:schemeClr val="dk1"/>
                                    </a:solidFill>
                                    <a:prstDash val="solid"/>
                                    <a:round/>
                                    <a:headEnd len="sm" w="sm" type="none"/>
                                    <a:tailEnd len="med" w="med" type="stealth"/>
                                  </a:ln>
                                </wps:spPr>
                                <wps:bodyPr anchorCtr="0" anchor="ctr" bIns="91425" lIns="91425" spcFirstLastPara="1" rIns="91425" wrap="square" tIns="91425">
                                  <a:noAutofit/>
                                </wps:bodyPr>
                              </wps:wsp>
                              <wps:wsp>
                                <wps:cNvCnPr/>
                                <wps:spPr>
                                  <a:xfrm>
                                    <a:off x="0" y="2522483"/>
                                    <a:ext cx="3263265" cy="0"/>
                                  </a:xfrm>
                                  <a:prstGeom prst="straightConnector1">
                                    <a:avLst/>
                                  </a:prstGeom>
                                  <a:noFill/>
                                  <a:ln cap="flat" cmpd="sng" w="9525">
                                    <a:solidFill>
                                      <a:schemeClr val="dk1"/>
                                    </a:solidFill>
                                    <a:prstDash val="solid"/>
                                    <a:round/>
                                    <a:headEnd len="sm" w="sm" type="none"/>
                                    <a:tailEnd len="med" w="med" type="stealth"/>
                                  </a:ln>
                                </wps:spPr>
                                <wps:bodyPr anchorCtr="0" anchor="ctr" bIns="91425" lIns="91425" spcFirstLastPara="1" rIns="91425" wrap="square" tIns="91425">
                                  <a:noAutofit/>
                                </wps:bodyPr>
                              </wps:wsp>
                            </wpg:grpSp>
                          </wpg:grpSp>
                          <wps:wsp>
                            <wps:cNvSpPr/>
                            <wps:cNvPr id="50" name="Shape 50"/>
                            <wps:spPr>
                              <a:xfrm rot="10800000">
                                <a:off x="925032" y="0"/>
                                <a:ext cx="2316480" cy="2635885"/>
                              </a:xfrm>
                              <a:prstGeom prst="arc">
                                <a:avLst>
                                  <a:gd fmla="val 16200000" name="adj1"/>
                                  <a:gd fmla="val 0" name="adj2"/>
                                </a:avLst>
                              </a:prstGeom>
                              <a:noFill/>
                              <a:ln cap="flat" cmpd="sng" w="9525">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1" name="Shape 51"/>
                            <wps:spPr>
                              <a:xfrm>
                                <a:off x="10632" y="1233377"/>
                                <a:ext cx="360680" cy="349885"/>
                              </a:xfrm>
                              <a:prstGeom prst="rect">
                                <a:avLst/>
                              </a:prstGeom>
                              <a:solidFill>
                                <a:srgbClr val="FFFFFF"/>
                              </a:solidFill>
                              <a:ln>
                                <a:noFill/>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Cambria Math" w:cs="Cambria Math" w:eastAsia="Cambria Math" w:hAnsi="Cambria Math"/>
                                      <w:b w:val="0"/>
                                      <w:i w:val="0"/>
                                      <w:smallCaps w:val="0"/>
                                      <w:strike w:val="0"/>
                                      <w:color w:val="000000"/>
                                      <w:sz w:val="18"/>
                                      <w:vertAlign w:val="baseline"/>
                                    </w:rPr>
                                    <w:t xml:space="preserve">1/r</w:t>
                                  </w:r>
                                </w:p>
                              </w:txbxContent>
                            </wps:txbx>
                            <wps:bodyPr anchorCtr="0" anchor="t" bIns="45700" lIns="91425" spcFirstLastPara="1" rIns="91425" wrap="square" tIns="45700">
                              <a:noAutofit/>
                            </wps:bodyPr>
                          </wps:wsp>
                          <wps:wsp>
                            <wps:cNvSpPr/>
                            <wps:cNvPr id="52" name="Shape 52"/>
                            <wps:spPr>
                              <a:xfrm>
                                <a:off x="1095153" y="2764465"/>
                                <a:ext cx="360680" cy="349885"/>
                              </a:xfrm>
                              <a:prstGeom prst="rect">
                                <a:avLst/>
                              </a:prstGeom>
                              <a:solidFill>
                                <a:srgbClr val="FFFFFF"/>
                              </a:solidFill>
                              <a:ln>
                                <a:noFill/>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Cambria Math" w:cs="Cambria Math" w:eastAsia="Cambria Math" w:hAnsi="Cambria Math"/>
                                      <w:b w:val="0"/>
                                      <w:i w:val="0"/>
                                      <w:smallCaps w:val="0"/>
                                      <w:strike w:val="0"/>
                                      <w:color w:val="000000"/>
                                      <w:sz w:val="18"/>
                                      <w:vertAlign w:val="baseline"/>
                                    </w:rPr>
                                    <w:t xml:space="preserve">L</w:t>
                                  </w:r>
                                  <w:r w:rsidDel="00000000" w:rsidR="00000000" w:rsidRPr="00000000">
                                    <w:rPr>
                                      <w:rFonts w:ascii="Cambria Math" w:cs="Cambria Math" w:eastAsia="Cambria Math" w:hAnsi="Cambria Math"/>
                                      <w:b w:val="0"/>
                                      <w:i w:val="0"/>
                                      <w:smallCaps w:val="0"/>
                                      <w:strike w:val="0"/>
                                      <w:color w:val="000000"/>
                                      <w:sz w:val="18"/>
                                      <w:vertAlign w:val="subscript"/>
                                    </w:rPr>
                                    <w:t xml:space="preserve">A</w:t>
                                  </w:r>
                                </w:p>
                              </w:txbxContent>
                            </wps:txbx>
                            <wps:bodyPr anchorCtr="0" anchor="t" bIns="45700" lIns="91425" spcFirstLastPara="1" rIns="91425" wrap="square" tIns="45700">
                              <a:noAutofit/>
                            </wps:bodyPr>
                          </wps:wsp>
                          <wps:wsp>
                            <wps:cNvCnPr/>
                            <wps:spPr>
                              <a:xfrm>
                                <a:off x="372139" y="1382232"/>
                                <a:ext cx="1310640" cy="130683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wps:wsp>
                            <wps:cNvSpPr/>
                            <wps:cNvPr id="54" name="Shape 54"/>
                            <wps:spPr>
                              <a:xfrm>
                                <a:off x="0" y="2158409"/>
                                <a:ext cx="360680" cy="265430"/>
                              </a:xfrm>
                              <a:prstGeom prst="rect">
                                <a:avLst/>
                              </a:prstGeom>
                              <a:solidFill>
                                <a:srgbClr val="FFFFFF"/>
                              </a:solidFill>
                              <a:ln>
                                <a:noFill/>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Cambria Math" w:cs="Cambria Math" w:eastAsia="Cambria Math" w:hAnsi="Cambria Math"/>
                                      <w:b w:val="0"/>
                                      <w:i w:val="0"/>
                                      <w:smallCaps w:val="0"/>
                                      <w:strike w:val="0"/>
                                      <w:color w:val="000000"/>
                                      <w:sz w:val="18"/>
                                      <w:vertAlign w:val="baseline"/>
                                    </w:rPr>
                                    <w:t xml:space="preserve">k</w:t>
                                  </w:r>
                                  <w:r w:rsidDel="00000000" w:rsidR="00000000" w:rsidRPr="00000000">
                                    <w:rPr>
                                      <w:rFonts w:ascii="Cambria Math" w:cs="Cambria Math" w:eastAsia="Cambria Math" w:hAnsi="Cambria Math"/>
                                      <w:b w:val="0"/>
                                      <w:i w:val="0"/>
                                      <w:smallCaps w:val="0"/>
                                      <w:strike w:val="0"/>
                                      <w:color w:val="000000"/>
                                      <w:sz w:val="18"/>
                                      <w:vertAlign w:val="subscript"/>
                                    </w:rPr>
                                    <w:t xml:space="preserve">B</w:t>
                                  </w:r>
                                </w:p>
                              </w:txbxContent>
                            </wps:txbx>
                            <wps:bodyPr anchorCtr="0" anchor="t" bIns="45700" lIns="91425" spcFirstLastPara="1" rIns="91425" wrap="square" tIns="45700">
                              <a:noAutofit/>
                            </wps:bodyPr>
                          </wps:wsp>
                          <wps:wsp>
                            <wps:cNvSpPr/>
                            <wps:cNvPr id="55" name="Shape 55"/>
                            <wps:spPr>
                              <a:xfrm>
                                <a:off x="1509823" y="2753832"/>
                                <a:ext cx="446567" cy="349885"/>
                              </a:xfrm>
                              <a:prstGeom prst="rect">
                                <a:avLst/>
                              </a:prstGeom>
                              <a:solidFill>
                                <a:srgbClr val="FFFFFF"/>
                              </a:solidFill>
                              <a:ln>
                                <a:noFill/>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Cambria Math" w:cs="Cambria Math" w:eastAsia="Cambria Math" w:hAnsi="Cambria Math"/>
                                      <w:b w:val="0"/>
                                      <w:i w:val="0"/>
                                      <w:smallCaps w:val="0"/>
                                      <w:strike w:val="0"/>
                                      <w:color w:val="000000"/>
                                      <w:sz w:val="18"/>
                                      <w:vertAlign w:val="baseline"/>
                                    </w:rPr>
                                    <w:t xml:space="preserve">1/w</w:t>
                                  </w:r>
                                </w:p>
                              </w:txbxContent>
                            </wps:txbx>
                            <wps:bodyPr anchorCtr="0" anchor="t" bIns="45700" lIns="91425" spcFirstLastPara="1" rIns="91425" wrap="square" tIns="45700">
                              <a:noAutofit/>
                            </wps:bodyPr>
                          </wps:wsp>
                        </wpg:grpSp>
                        <wps:wsp>
                          <wps:cNvSpPr/>
                          <wps:cNvPr id="56" name="Shape 56"/>
                          <wps:spPr>
                            <a:xfrm>
                              <a:off x="1959428" y="2315689"/>
                              <a:ext cx="360045" cy="349250"/>
                            </a:xfrm>
                            <a:prstGeom prst="rect">
                              <a:avLst/>
                            </a:prstGeom>
                            <a:solidFill>
                              <a:srgbClr val="FFFFFF"/>
                            </a:solidFill>
                            <a:ln>
                              <a:noFill/>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Cambria Math" w:cs="Cambria Math" w:eastAsia="Cambria Math" w:hAnsi="Cambria Math"/>
                                    <w:b w:val="0"/>
                                    <w:i w:val="0"/>
                                    <w:smallCaps w:val="0"/>
                                    <w:strike w:val="0"/>
                                    <w:color w:val="000000"/>
                                    <w:sz w:val="18"/>
                                    <w:vertAlign w:val="baseline"/>
                                  </w:rPr>
                                  <w:t xml:space="preserve">Q</w:t>
                                </w:r>
                              </w:p>
                            </w:txbxContent>
                          </wps:txbx>
                          <wps:bodyPr anchorCtr="0" anchor="t" bIns="45700" lIns="91425" spcFirstLastPara="1" rIns="91425" wrap="square" tIns="457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-169519</wp:posOffset>
                </wp:positionH>
                <wp:positionV relativeFrom="paragraph">
                  <wp:posOffset>-856135</wp:posOffset>
                </wp:positionV>
                <wp:extent cx="3241040" cy="3114040"/>
                <wp:effectExtent b="0" l="0" r="0" t="0"/>
                <wp:wrapNone/>
                <wp:docPr id="5" name="image10.png"/>
                <a:graphic>
                  <a:graphicData uri="http://schemas.openxmlformats.org/drawingml/2006/picture">
                    <pic:pic>
                      <pic:nvPicPr>
                        <pic:cNvPr id="0" name="image10.png"/>
                        <pic:cNvPicPr preferRelativeResize="0"/>
                      </pic:nvPicPr>
                      <pic:blipFill>
                        <a:blip r:embed="rId14"/>
                        <a:srcRect/>
                        <a:stretch>
                          <a:fillRect/>
                        </a:stretch>
                      </pic:blipFill>
                      <pic:spPr>
                        <a:xfrm>
                          <a:off x="0" y="0"/>
                          <a:ext cx="3241040" cy="311404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2454910</wp:posOffset>
                </wp:positionH>
                <wp:positionV relativeFrom="paragraph">
                  <wp:posOffset>-1216469</wp:posOffset>
                </wp:positionV>
                <wp:extent cx="2932282" cy="3496211"/>
                <wp:effectExtent b="0" l="0" r="0" t="0"/>
                <wp:wrapNone/>
                <wp:docPr id="3" name=""/>
                <a:graphic>
                  <a:graphicData uri="http://schemas.microsoft.com/office/word/2010/wordprocessingGroup">
                    <wpg:wgp>
                      <wpg:cNvGrpSpPr/>
                      <wpg:grpSpPr>
                        <a:xfrm>
                          <a:off x="3879850" y="2031875"/>
                          <a:ext cx="2932282" cy="3496211"/>
                          <a:chOff x="3879850" y="2031875"/>
                          <a:chExt cx="2932300" cy="3496250"/>
                        </a:xfrm>
                      </wpg:grpSpPr>
                      <wpg:grpSp>
                        <wpg:cNvGrpSpPr/>
                        <wpg:grpSpPr>
                          <a:xfrm>
                            <a:off x="3879859" y="2031895"/>
                            <a:ext cx="2932282" cy="3496211"/>
                            <a:chOff x="0" y="0"/>
                            <a:chExt cx="2932282" cy="3496211"/>
                          </a:xfrm>
                        </wpg:grpSpPr>
                        <wps:wsp>
                          <wps:cNvSpPr/>
                          <wps:cNvPr id="4" name="Shape 4"/>
                          <wps:spPr>
                            <a:xfrm>
                              <a:off x="0" y="0"/>
                              <a:ext cx="2932275" cy="3496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20634" y="1116281"/>
                              <a:ext cx="1997028" cy="2030566"/>
                              <a:chOff x="-64582" y="0"/>
                              <a:chExt cx="3128929" cy="2903278"/>
                            </a:xfrm>
                          </wpg:grpSpPr>
                          <wpg:grpSp>
                            <wpg:cNvGrpSpPr/>
                            <wpg:grpSpPr>
                              <a:xfrm>
                                <a:off x="-64582" y="1690454"/>
                                <a:ext cx="713402" cy="1212824"/>
                                <a:chOff x="-75758" y="-518949"/>
                                <a:chExt cx="836875" cy="1643777"/>
                              </a:xfrm>
                            </wpg:grpSpPr>
                            <wps:wsp>
                              <wps:cNvCnPr/>
                              <wps:spPr>
                                <a:xfrm flipH="1" rot="10800000">
                                  <a:off x="-75758" y="-518949"/>
                                  <a:ext cx="836861" cy="2"/>
                                </a:xfrm>
                                <a:prstGeom prst="straightConnector1">
                                  <a:avLst/>
                                </a:prstGeom>
                                <a:noFill/>
                                <a:ln cap="flat" cmpd="sng" w="9525">
                                  <a:solidFill>
                                    <a:schemeClr val="dk1"/>
                                  </a:solidFill>
                                  <a:prstDash val="dash"/>
                                  <a:round/>
                                  <a:headEnd len="sm" w="sm" type="none"/>
                                  <a:tailEnd len="sm" w="sm" type="none"/>
                                </a:ln>
                              </wps:spPr>
                              <wps:bodyPr anchorCtr="0" anchor="ctr" bIns="91425" lIns="91425" spcFirstLastPara="1" rIns="91425" wrap="square" tIns="91425">
                                <a:noAutofit/>
                              </wps:bodyPr>
                            </wps:wsp>
                            <wps:wsp>
                              <wps:cNvCnPr/>
                              <wps:spPr>
                                <a:xfrm rot="10800000">
                                  <a:off x="761117" y="-486977"/>
                                  <a:ext cx="0" cy="1611805"/>
                                </a:xfrm>
                                <a:prstGeom prst="straightConnector1">
                                  <a:avLst/>
                                </a:prstGeom>
                                <a:noFill/>
                                <a:ln cap="flat" cmpd="sng" w="9525">
                                  <a:solidFill>
                                    <a:schemeClr val="dk1"/>
                                  </a:solidFill>
                                  <a:prstDash val="dash"/>
                                  <a:round/>
                                  <a:headEnd len="sm" w="sm" type="none"/>
                                  <a:tailEnd len="sm" w="sm" type="none"/>
                                </a:ln>
                              </wps:spPr>
                              <wps:bodyPr anchorCtr="0" anchor="ctr" bIns="91425" lIns="91425" spcFirstLastPara="1" rIns="91425" wrap="square" tIns="91425">
                                <a:noAutofit/>
                              </wps:bodyPr>
                            </wps:wsp>
                          </wpg:grpSp>
                          <wpg:grpSp>
                            <wpg:cNvGrpSpPr/>
                            <wpg:grpSpPr>
                              <a:xfrm>
                                <a:off x="10632" y="0"/>
                                <a:ext cx="3053715" cy="2827020"/>
                                <a:chOff x="0" y="0"/>
                                <a:chExt cx="3263265" cy="2522483"/>
                              </a:xfrm>
                            </wpg:grpSpPr>
                            <wps:wsp>
                              <wps:cNvCnPr/>
                              <wps:spPr>
                                <a:xfrm rot="10800000">
                                  <a:off x="0" y="0"/>
                                  <a:ext cx="0" cy="2522482"/>
                                </a:xfrm>
                                <a:prstGeom prst="straightConnector1">
                                  <a:avLst/>
                                </a:prstGeom>
                                <a:noFill/>
                                <a:ln cap="flat" cmpd="sng" w="9525">
                                  <a:solidFill>
                                    <a:schemeClr val="dk1"/>
                                  </a:solidFill>
                                  <a:prstDash val="solid"/>
                                  <a:round/>
                                  <a:headEnd len="sm" w="sm" type="none"/>
                                  <a:tailEnd len="med" w="med" type="stealth"/>
                                </a:ln>
                              </wps:spPr>
                              <wps:bodyPr anchorCtr="0" anchor="ctr" bIns="91425" lIns="91425" spcFirstLastPara="1" rIns="91425" wrap="square" tIns="91425">
                                <a:noAutofit/>
                              </wps:bodyPr>
                            </wps:wsp>
                            <wps:wsp>
                              <wps:cNvCnPr/>
                              <wps:spPr>
                                <a:xfrm>
                                  <a:off x="0" y="2522483"/>
                                  <a:ext cx="3263265" cy="0"/>
                                </a:xfrm>
                                <a:prstGeom prst="straightConnector1">
                                  <a:avLst/>
                                </a:prstGeom>
                                <a:noFill/>
                                <a:ln cap="flat" cmpd="sng" w="9525">
                                  <a:solidFill>
                                    <a:schemeClr val="dk1"/>
                                  </a:solidFill>
                                  <a:prstDash val="solid"/>
                                  <a:round/>
                                  <a:headEnd len="sm" w="sm" type="none"/>
                                  <a:tailEnd len="med" w="med" type="stealth"/>
                                </a:ln>
                              </wps:spPr>
                              <wps:bodyPr anchorCtr="0" anchor="ctr" bIns="91425" lIns="91425" spcFirstLastPara="1" rIns="91425" wrap="square" tIns="91425">
                                <a:noAutofit/>
                              </wps:bodyPr>
                            </wps:wsp>
                          </wpg:grpSp>
                        </wpg:grpSp>
                        <wps:wsp>
                          <wps:cNvSpPr/>
                          <wps:cNvPr id="34" name="Shape 34"/>
                          <wps:spPr>
                            <a:xfrm rot="10800000">
                              <a:off x="486889" y="0"/>
                              <a:ext cx="2445393" cy="2790002"/>
                            </a:xfrm>
                            <a:prstGeom prst="arc">
                              <a:avLst>
                                <a:gd fmla="val 16200000" name="adj1"/>
                                <a:gd fmla="val 21180302" name="adj2"/>
                              </a:avLst>
                            </a:prstGeom>
                            <a:noFill/>
                            <a:ln cap="flat" cmpd="sng" w="9525">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5" name="Shape 35"/>
                          <wps:spPr>
                            <a:xfrm>
                              <a:off x="617517" y="3146961"/>
                              <a:ext cx="479722" cy="349250"/>
                            </a:xfrm>
                            <a:prstGeom prst="rect">
                              <a:avLst/>
                            </a:prstGeom>
                            <a:solidFill>
                              <a:srgbClr val="FFFFFF"/>
                            </a:solidFill>
                            <a:ln>
                              <a:noFill/>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Cambria Math" w:cs="Cambria Math" w:eastAsia="Cambria Math" w:hAnsi="Cambria Math"/>
                                    <w:b w:val="0"/>
                                    <w:i w:val="0"/>
                                    <w:smallCaps w:val="0"/>
                                    <w:strike w:val="0"/>
                                    <w:color w:val="000000"/>
                                    <w:sz w:val="18"/>
                                    <w:vertAlign w:val="baseline"/>
                                  </w:rPr>
                                  <w:t xml:space="preserve">L</w:t>
                                </w:r>
                                <w:r w:rsidDel="00000000" w:rsidR="00000000" w:rsidRPr="00000000">
                                  <w:rPr>
                                    <w:rFonts w:ascii="Cambria Math" w:cs="Cambria Math" w:eastAsia="Cambria Math" w:hAnsi="Cambria Math"/>
                                    <w:b w:val="0"/>
                                    <w:i w:val="0"/>
                                    <w:smallCaps w:val="0"/>
                                    <w:strike w:val="0"/>
                                    <w:color w:val="000000"/>
                                    <w:sz w:val="18"/>
                                    <w:vertAlign w:val="subscript"/>
                                  </w:rPr>
                                  <w:t xml:space="preserve">A</w:t>
                                </w:r>
                              </w:p>
                            </w:txbxContent>
                          </wps:txbx>
                          <wps:bodyPr anchorCtr="0" anchor="t" bIns="45700" lIns="91425" spcFirstLastPara="1" rIns="91425" wrap="square" tIns="45700">
                            <a:noAutofit/>
                          </wps:bodyPr>
                        </wps:wsp>
                        <wps:wsp>
                          <wps:cNvCnPr/>
                          <wps:spPr>
                            <a:xfrm>
                              <a:off x="380011" y="1626920"/>
                              <a:ext cx="899354" cy="1530964"/>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wps:wsp>
                          <wps:cNvSpPr/>
                          <wps:cNvPr id="37" name="Shape 37"/>
                          <wps:spPr>
                            <a:xfrm>
                              <a:off x="0" y="2113808"/>
                              <a:ext cx="360045" cy="264795"/>
                            </a:xfrm>
                            <a:prstGeom prst="rect">
                              <a:avLst/>
                            </a:prstGeom>
                            <a:solidFill>
                              <a:srgbClr val="FFFFFF"/>
                            </a:solidFill>
                            <a:ln>
                              <a:noFill/>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Cambria Math" w:cs="Cambria Math" w:eastAsia="Cambria Math" w:hAnsi="Cambria Math"/>
                                    <w:b w:val="0"/>
                                    <w:i w:val="0"/>
                                    <w:smallCaps w:val="0"/>
                                    <w:strike w:val="0"/>
                                    <w:color w:val="000000"/>
                                    <w:sz w:val="18"/>
                                    <w:vertAlign w:val="baseline"/>
                                  </w:rPr>
                                  <w:t xml:space="preserve">k</w:t>
                                </w:r>
                                <w:r w:rsidDel="00000000" w:rsidR="00000000" w:rsidRPr="00000000">
                                  <w:rPr>
                                    <w:rFonts w:ascii="Cambria Math" w:cs="Cambria Math" w:eastAsia="Cambria Math" w:hAnsi="Cambria Math"/>
                                    <w:b w:val="0"/>
                                    <w:i w:val="0"/>
                                    <w:smallCaps w:val="0"/>
                                    <w:strike w:val="0"/>
                                    <w:color w:val="000000"/>
                                    <w:sz w:val="18"/>
                                    <w:vertAlign w:val="subscript"/>
                                  </w:rPr>
                                  <w:t xml:space="preserve">B</w:t>
                                </w:r>
                              </w:p>
                            </w:txbxContent>
                          </wps:txbx>
                          <wps:bodyPr anchorCtr="0" anchor="t" bIns="45700" lIns="91425" spcFirstLastPara="1" rIns="91425" wrap="square" tIns="45700">
                            <a:noAutofit/>
                          </wps:bodyPr>
                        </wps:wsp>
                        <wps:wsp>
                          <wps:cNvSpPr/>
                          <wps:cNvPr id="38" name="Shape 38"/>
                          <wps:spPr>
                            <a:xfrm>
                              <a:off x="1092530" y="3146961"/>
                              <a:ext cx="446405" cy="349250"/>
                            </a:xfrm>
                            <a:prstGeom prst="rect">
                              <a:avLst/>
                            </a:prstGeom>
                            <a:solidFill>
                              <a:srgbClr val="FFFFFF"/>
                            </a:solidFill>
                            <a:ln>
                              <a:noFill/>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Cambria Math" w:cs="Cambria Math" w:eastAsia="Cambria Math" w:hAnsi="Cambria Math"/>
                                    <w:b w:val="0"/>
                                    <w:i w:val="0"/>
                                    <w:smallCaps w:val="0"/>
                                    <w:strike w:val="0"/>
                                    <w:color w:val="000000"/>
                                    <w:sz w:val="18"/>
                                    <w:vertAlign w:val="baseline"/>
                                  </w:rPr>
                                  <w:t xml:space="preserve">1/w</w:t>
                                </w:r>
                              </w:p>
                            </w:txbxContent>
                          </wps:txbx>
                          <wps:bodyPr anchorCtr="0" anchor="t" bIns="45700" lIns="91425" spcFirstLastPara="1" rIns="91425" wrap="square" tIns="45700">
                            <a:noAutofit/>
                          </wps:bodyPr>
                        </wps:wsp>
                        <wps:wsp>
                          <wps:cNvSpPr/>
                          <wps:cNvPr id="39" name="Shape 39"/>
                          <wps:spPr>
                            <a:xfrm>
                              <a:off x="1757549" y="2660073"/>
                              <a:ext cx="360045" cy="349250"/>
                            </a:xfrm>
                            <a:prstGeom prst="rect">
                              <a:avLst/>
                            </a:prstGeom>
                            <a:solidFill>
                              <a:srgbClr val="FFFFFF"/>
                            </a:solidFill>
                            <a:ln>
                              <a:noFill/>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Cambria Math" w:cs="Cambria Math" w:eastAsia="Cambria Math" w:hAnsi="Cambria Math"/>
                                    <w:b w:val="0"/>
                                    <w:i w:val="0"/>
                                    <w:smallCaps w:val="0"/>
                                    <w:strike w:val="0"/>
                                    <w:color w:val="000000"/>
                                    <w:sz w:val="18"/>
                                    <w:vertAlign w:val="baseline"/>
                                  </w:rPr>
                                  <w:t xml:space="preserve">Q</w:t>
                                </w:r>
                              </w:p>
                            </w:txbxContent>
                          </wps:txbx>
                          <wps:bodyPr anchorCtr="0" anchor="t" bIns="45700" lIns="91425" spcFirstLastPara="1" rIns="91425" wrap="square" tIns="457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2454910</wp:posOffset>
                </wp:positionH>
                <wp:positionV relativeFrom="paragraph">
                  <wp:posOffset>-1216469</wp:posOffset>
                </wp:positionV>
                <wp:extent cx="2932282" cy="3496211"/>
                <wp:effectExtent b="0" l="0" r="0" t="0"/>
                <wp:wrapNone/>
                <wp:docPr id="3" name="image8.png"/>
                <a:graphic>
                  <a:graphicData uri="http://schemas.openxmlformats.org/drawingml/2006/picture">
                    <pic:pic>
                      <pic:nvPicPr>
                        <pic:cNvPr id="0" name="image8.png"/>
                        <pic:cNvPicPr preferRelativeResize="0"/>
                      </pic:nvPicPr>
                      <pic:blipFill>
                        <a:blip r:embed="rId14"/>
                        <a:srcRect/>
                        <a:stretch>
                          <a:fillRect/>
                        </a:stretch>
                      </pic:blipFill>
                      <pic:spPr>
                        <a:xfrm>
                          <a:off x="0" y="0"/>
                          <a:ext cx="2932282" cy="3496211"/>
                        </a:xfrm>
                        <a:prstGeom prst="rect"/>
                        <a:ln/>
                      </pic:spPr>
                    </pic:pic>
                  </a:graphicData>
                </a:graphic>
              </wp:anchor>
            </w:drawing>
          </mc:Fallback>
        </mc:AlternateContent>
      </w:r>
    </w:p>
    <w:p w:rsidR="00000000" w:rsidDel="00000000" w:rsidP="00000000" w:rsidRDefault="00000000" w:rsidRPr="00000000" w14:paraId="00000069">
      <w:pPr>
        <w:tabs>
          <w:tab w:val="left" w:leader="none" w:pos="720"/>
        </w:tabs>
        <w:spacing w:after="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A">
      <w:pPr>
        <w:tabs>
          <w:tab w:val="left" w:leader="none" w:pos="720"/>
        </w:tabs>
        <w:spacing w:after="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B">
      <w:pPr>
        <w:tabs>
          <w:tab w:val="left" w:leader="none" w:pos="720"/>
        </w:tabs>
        <w:spacing w:after="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C">
      <w:pPr>
        <w:tabs>
          <w:tab w:val="left" w:leader="none" w:pos="720"/>
        </w:tabs>
        <w:spacing w:after="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D">
      <w:pPr>
        <w:tabs>
          <w:tab w:val="left" w:leader="none" w:pos="720"/>
        </w:tabs>
        <w:spacing w:after="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E">
      <w:pPr>
        <w:tabs>
          <w:tab w:val="left" w:leader="none" w:pos="720"/>
        </w:tabs>
        <w:spacing w:after="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F">
      <w:pPr>
        <w:tabs>
          <w:tab w:val="left" w:leader="none" w:pos="720"/>
        </w:tabs>
        <w:spacing w:after="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0">
      <w:pPr>
        <w:tabs>
          <w:tab w:val="left" w:leader="none" w:pos="720"/>
        </w:tabs>
        <w:spacing w:after="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1">
      <w:pPr>
        <w:tabs>
          <w:tab w:val="left" w:leader="none" w:pos="720"/>
        </w:tabs>
        <w:spacing w:after="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2">
      <w:pPr>
        <w:tabs>
          <w:tab w:val="left" w:leader="none" w:pos="720"/>
        </w:tabs>
        <w:spacing w:after="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3">
      <w:pPr>
        <w:tabs>
          <w:tab w:val="left" w:leader="none" w:pos="720"/>
        </w:tabs>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5529" w:right="0" w:hanging="425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w:t>
      </w:r>
    </w:p>
    <w:p w:rsidR="00000000" w:rsidDel="00000000" w:rsidP="00000000" w:rsidRDefault="00000000" w:rsidRPr="00000000" w14:paraId="00000075">
      <w:pPr>
        <w:tabs>
          <w:tab w:val="left" w:leader="none" w:pos="720"/>
        </w:tabs>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2.2 Menunjukan Pergeseran isocost jika diasumsikan harga w naik</w:t>
      </w:r>
    </w:p>
    <w:p w:rsidR="00000000" w:rsidDel="00000000" w:rsidP="00000000" w:rsidRDefault="00000000" w:rsidRPr="00000000" w14:paraId="00000076">
      <w:pPr>
        <w:tabs>
          <w:tab w:val="left" w:leader="none" w:pos="720"/>
        </w:tabs>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tabs>
          <w:tab w:val="left" w:leader="none" w:pos="720"/>
        </w:tabs>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5966" w:right="0" w:hanging="5966"/>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Kerangka Konseptual</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Penelitian ini mengadaptasi kerangka pemikiran yang dikembangkan oleh Riveros (1992) dalam penelititanya mengenai pengaruh biaya tenaga kerja terhadap kinerja ekspor di negara-negara berkembang. </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Diasumsikan bahwa sebagai negara berkembang, Indonesia merupakan negara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small country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3"/>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yang dapat memproduksi dan mengkonsumsi dua jenis barang, yakni barang eksport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 barang bukan ekspor (H). Dalam memproduksi barang ekspor, faktor produksi yang digunakan sebagai input untuk antara lain tenaga kerja, dan bahan baku atau barang intermediate yang berasal dari impor (untuk selanjutnya akan ditulis bahan baku impor). Jika dinyatakan ke dalam fungsi produksi, maka persamaan tersebut dapat di tulis sebagai berikut :</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m:oMath>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X=f(N , M ) </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tab/>
        <w:tab/>
        <w:tab/>
        <w:tab/>
        <w:tab/>
        <w:tab/>
        <w:tab/>
        <w:t xml:space="preserve">(2.1)  </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Dimana X merupakan barang ekspor yang diproduksi dengan menggunakan faktor produksi tenaga kerja (N) dan bahan baku impor (M). Kemudian dengan asumsi bahwa sebuah perusahaan dapat menjual semua barang ekspor yang diproduksi, maka total penjualan yang didapat perusahaan diperoleh, dengan mengalikan harga (P) dengan jumlah barang ekspor yang diproduksi, yaitu:</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both"/>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Cambria Math" w:cs="Cambria Math" w:eastAsia="Cambria Math" w:hAnsi="Cambria Math"/>
          <w:b w:val="0"/>
          <w:bCs w:val="0"/>
          <w:i w:val="1"/>
          <w:iCs w:val="1"/>
          <w:smallCaps w:val="0"/>
          <w:strike w:val="0"/>
          <w:color w:val="000000"/>
          <w:sz w:val="26"/>
          <w:szCs w:val="26"/>
          <w:u w:val="none"/>
          <w:shd w:fill="auto" w:val="clear"/>
          <w:vertAlign w:val="baseline"/>
          <w:rtl w:val="0"/>
        </w:rPr>
        <w:t xml:space="preserve">Total Penjualan = Pf (N, M)</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   … </w:t>
        <w:tab/>
        <w:tab/>
        <w:tab/>
        <w:tab/>
        <w:tab/>
        <w:t xml:space="preserve">(2.2)</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both"/>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both"/>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Dari Persamaan (2.2) dapat diketahui bahwa total penjualan barang ekspor merupakan hasil perkalian antara harga barang ekspor dengan output yang diproduksi perusahaan tersebut. Untuk membedakan antara harga barang ekspor dengan harga bahan baku impor, maka selanjutnya dalam penelitian ini harga barang ekspor dinotasikan dengan </w:t>
      </w:r>
      <w:r w:rsidDel="00000000" w:rsidR="00000000" w:rsidRPr="00000000">
        <w:rPr>
          <w:rFonts w:ascii="Cambria Math" w:cs="Cambria Math" w:eastAsia="Cambria Math" w:hAnsi="Cambria Math"/>
          <w:b w:val="0"/>
          <w:bCs w:val="0"/>
          <w:i w:val="1"/>
          <w:iCs w:val="1"/>
          <w:smallCaps w:val="0"/>
          <w:strike w:val="0"/>
          <w:color w:val="000000"/>
          <w:sz w:val="24"/>
          <w:szCs w:val="24"/>
          <w:u w:val="none"/>
          <w:shd w:fill="auto" w:val="clear"/>
          <w:vertAlign w:val="baseline"/>
          <w:rtl w:val="0"/>
        </w:rPr>
        <w:t xml:space="preserve">P</w:t>
      </w:r>
      <w:r w:rsidDel="00000000" w:rsidR="00000000" w:rsidRPr="00000000">
        <w:rPr>
          <w:rFonts w:ascii="Cambria Math" w:cs="Cambria Math" w:eastAsia="Cambria Math" w:hAnsi="Cambria Math"/>
          <w:b w:val="0"/>
          <w:bCs w:val="0"/>
          <w:i w:val="1"/>
          <w:iCs w:val="1"/>
          <w:smallCaps w:val="0"/>
          <w:strike w:val="0"/>
          <w:color w:val="000000"/>
          <w:sz w:val="24"/>
          <w:szCs w:val="24"/>
          <w:u w:val="none"/>
          <w:shd w:fill="auto" w:val="clear"/>
          <w:vertAlign w:val="subscript"/>
          <w:rtl w:val="0"/>
        </w:rPr>
        <w:t xml:space="preserve">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 Kemudian untuk menentukan berapa biaya yang diperlukan untuk memproduksi barang ekspor tersebut, maka dengan menggunakan parameter dari kedua faktor produksi (tenaga kerja dan bahan baku impor), maka berdasarkan persamaan (2.1) dapat diturunkan persamaan total biaya untuk barang ekspor. Total biaya tersebut dapat dituliskan ke dalam persamaan berikut:</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Cambria Math" w:cs="Cambria Math" w:eastAsia="Cambria Math" w:hAnsi="Cambria Math"/>
          <w:b w:val="0"/>
          <w:bCs w:val="0"/>
          <w:i w:val="1"/>
          <w:iCs w:val="1"/>
          <w:smallCaps w:val="0"/>
          <w:strike w:val="0"/>
          <w:color w:val="000000"/>
          <w:sz w:val="26"/>
          <w:szCs w:val="26"/>
          <w:u w:val="none"/>
          <w:shd w:fill="auto" w:val="clear"/>
          <w:vertAlign w:val="baseline"/>
          <w:rtl w:val="0"/>
        </w:rPr>
        <w:t xml:space="preserve">Total Biaya = C = wN+ P</w:t>
      </w:r>
      <w:r w:rsidDel="00000000" w:rsidR="00000000" w:rsidRPr="00000000">
        <w:rPr>
          <w:rFonts w:ascii="Cambria Math" w:cs="Cambria Math" w:eastAsia="Cambria Math" w:hAnsi="Cambria Math"/>
          <w:b w:val="0"/>
          <w:bCs w:val="0"/>
          <w:i w:val="1"/>
          <w:iCs w:val="1"/>
          <w:smallCaps w:val="0"/>
          <w:strike w:val="0"/>
          <w:color w:val="000000"/>
          <w:sz w:val="26"/>
          <w:szCs w:val="26"/>
          <w:u w:val="none"/>
          <w:shd w:fill="auto" w:val="clear"/>
          <w:vertAlign w:val="subscript"/>
          <w:rtl w:val="0"/>
        </w:rPr>
        <w:t xml:space="preserve">m</w:t>
      </w:r>
      <w:r w:rsidDel="00000000" w:rsidR="00000000" w:rsidRPr="00000000">
        <w:rPr>
          <w:rFonts w:ascii="Cambria Math" w:cs="Cambria Math" w:eastAsia="Cambria Math" w:hAnsi="Cambria Math"/>
          <w:b w:val="0"/>
          <w:bCs w:val="0"/>
          <w:i w:val="1"/>
          <w:iCs w:val="1"/>
          <w:smallCaps w:val="0"/>
          <w:strike w:val="0"/>
          <w:color w:val="000000"/>
          <w:sz w:val="26"/>
          <w:szCs w:val="26"/>
          <w:u w:val="none"/>
          <w:shd w:fill="auto" w:val="clear"/>
          <w:vertAlign w:val="baseline"/>
          <w:rtl w:val="0"/>
        </w:rPr>
        <w:t xml:space="preserve">M</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tab/>
        <w:tab/>
        <w:tab/>
        <w:tab/>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both"/>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dimana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merupakan biaya yang dikeluarkan perusahaan untuk tenaga kerja dibagi dengan total tenaga kerja. Sedangkan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P</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subscript"/>
          <w:rtl w:val="0"/>
        </w:rPr>
        <w:t xml:space="preserve">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adalah biaya yang dikeluarkan perusahaan untuk pembelian bahan baku impor. Sehingga total total biaya untuk memproduksi barang ekspor tergantung kepada jumlah tenaga dan jumlah bahan baku impor yang digunakan.</w:t>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kemudian dengan mengasumsikan bahwa tujuan perusahaan dalam melakukan proses produksi adalah untuk mendapatkan keuntungan dari tiap produk yang dijual. Sehingga untuk mendapatkan keuntungan/profit dari penjualan barang ekspor tersebut, maka profit tersebut dapat diperoleh dengan menghitung selisih antara total penjualan dengan total biaya untuk barang ekspor. Sehingga dengan menggunakan persamaan (2.3) dan persamaan (2.2), diperoleh</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720"/>
        <w:jc w:val="both"/>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Profit (π) </w:t>
        <w:tab/>
        <w:t xml:space="preserve">= total penjualan – total biaya produksi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ab/>
        <w:tab/>
        <w:t xml:space="preserve">= P</w:t>
      </w: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subscript"/>
          <w:rtl w:val="0"/>
        </w:rPr>
        <w:t xml:space="preserve">x</w:t>
      </w: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X– wN - P</w:t>
      </w: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subscript"/>
          <w:rtl w:val="0"/>
        </w:rPr>
        <w:t xml:space="preserve">m</w:t>
      </w: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w:t>
        <w:tab/>
        <w:tab/>
        <w:tab/>
        <w:tab/>
        <w:t xml:space="preserve">(2.4)</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Dari persamaan (2.4) profit yang diterima perusahaan merupkan fungsi dari harga barang ekspor, upah tenaga kerja dan harga bahan baku impor dikalikan dengan jumlah masing-masing variabel (jumlah barang ekspor yang dihasilkan, jumlah tenaga kerja yang di pekerjakan dan jumlah bahan baku yang digunakan). Sehingga dari persamaan (2.4) tersebut, bila dinyatakan kedalam sebuah fungsi maka dapat dituliskan:</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π = f (P</w:t>
      </w: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subscript"/>
          <w:rtl w:val="0"/>
        </w:rPr>
        <w:t xml:space="preserve">x</w:t>
      </w: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 w, P</w:t>
      </w: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subscript"/>
          <w:rtl w:val="0"/>
        </w:rPr>
        <w:t xml:space="preserve">m</w:t>
      </w: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tab/>
        <w:tab/>
        <w:tab/>
        <w:tab/>
        <w:tab/>
        <w:tab/>
        <w:tab/>
        <w:t xml:space="preserve">(2.5)</w:t>
        <w:tab/>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sehingga apabila perusahaan ingin memaksimalkan keuntungan yang diperolehnya, dengan menggunakan Hotelling’s Lemma, perusahaan dapat melihat dampak dari perubahan harga terhadap output perusahaan. Dalam penelitian ini fungsi profit perusahaan diturunkan dengan menggunakan harga barang ekspor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Px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sehingga :</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m:oMath>
        <m:f>
          <m:f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fPr>
          <m:num>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δπ(</m:t>
            </m:r>
            <m:sSub>
              <m:sSub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b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P</m:t>
                </m:r>
              </m:e>
              <m: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x</m:t>
                </m:r>
              </m:sub>
            </m:s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 w,</m:t>
            </m:r>
            <m:sSub>
              <m:sSub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b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P</m:t>
                </m:r>
              </m:e>
              <m: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m</m:t>
                </m:r>
              </m:sub>
            </m:s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m:t>
            </m:r>
          </m:num>
          <m:den>
            <m:r>
              <w:rPr>
                <w:rFonts w:ascii="Cambria Math" w:cs="Cambria Math" w:eastAsia="Cambria Math" w:hAnsi="Cambria Math"/>
                <w:b w:val="0"/>
                <w:bCs w:val="0"/>
                <w:i w:val="0"/>
                <w:iCs w:val="0"/>
                <w:smallCaps w:val="0"/>
                <w:strike w:val="0"/>
                <w:color w:val="000000"/>
                <w:sz w:val="28"/>
                <w:szCs w:val="28"/>
                <w:u w:val="none"/>
                <w:shd w:fill="auto" w:val="clear"/>
                <w:vertAlign w:val="baseline"/>
              </w:rPr>
              <m:t>δ</m:t>
            </m:r>
            <m:sSub>
              <m:sSub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b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P</m:t>
                </m:r>
              </m:e>
              <m: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x</m:t>
                </m:r>
              </m:sub>
            </m:sSub>
          </m:den>
        </m:f>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=X (</m:t>
        </m:r>
        <m:sSub>
          <m:sSub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b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P</m:t>
            </m:r>
          </m:e>
          <m: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x</m:t>
            </m:r>
          </m:sub>
        </m:s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 w, </m:t>
        </m:r>
        <m:sSub>
          <m:sSub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b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P</m:t>
            </m:r>
          </m:e>
          <m: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m</m:t>
            </m:r>
          </m:sub>
        </m:s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 </m:t>
        </m:r>
      </m:oMat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r>
      <m:oMath>
        <m:f>
          <m:f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fPr>
          <m:num>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δπ(</m:t>
            </m:r>
            <m:sSub>
              <m:sSub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b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P</m:t>
                </m:r>
              </m:e>
              <m: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x</m:t>
                </m:r>
              </m:sub>
            </m:s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 w,</m:t>
            </m:r>
            <m:sSub>
              <m:sSub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b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P</m:t>
                </m:r>
              </m:e>
              <m: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m</m:t>
                </m:r>
              </m:sub>
            </m:s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m:t>
            </m:r>
          </m:num>
          <m:den>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δw</m:t>
            </m:r>
          </m:den>
        </m:f>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=-N (</m:t>
        </m:r>
        <m:sSub>
          <m:sSub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b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P</m:t>
            </m:r>
          </m:e>
          <m: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x</m:t>
            </m:r>
          </m:sub>
        </m:s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 w, </m:t>
        </m:r>
        <m:sSub>
          <m:sSub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b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P</m:t>
            </m:r>
          </m:e>
          <m: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m</m:t>
            </m:r>
          </m:sub>
        </m:s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 </m:t>
        </m:r>
      </m:oMat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w:t>
        <w:tab/>
        <w:tab/>
        <w:tab/>
        <w:tab/>
        <w:t xml:space="preserve">(2.6)</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m:oMath>
        <m:f>
          <m:f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fPr>
          <m:num>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δπ(</m:t>
            </m:r>
            <m:sSub>
              <m:sSub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b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P</m:t>
                </m:r>
              </m:e>
              <m: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x</m:t>
                </m:r>
              </m:sub>
            </m:s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 w,</m:t>
            </m:r>
            <m:sSub>
              <m:sSub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b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P</m:t>
                </m:r>
              </m:e>
              <m: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m</m:t>
                </m:r>
              </m:sub>
            </m:s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m:t>
            </m:r>
          </m:num>
          <m:den>
            <m:r>
              <w:rPr>
                <w:rFonts w:ascii="Cambria Math" w:cs="Cambria Math" w:eastAsia="Cambria Math" w:hAnsi="Cambria Math"/>
                <w:b w:val="0"/>
                <w:bCs w:val="0"/>
                <w:i w:val="0"/>
                <w:iCs w:val="0"/>
                <w:smallCaps w:val="0"/>
                <w:strike w:val="0"/>
                <w:color w:val="000000"/>
                <w:sz w:val="28"/>
                <w:szCs w:val="28"/>
                <w:u w:val="none"/>
                <w:shd w:fill="auto" w:val="clear"/>
                <w:vertAlign w:val="baseline"/>
              </w:rPr>
              <m:t>δ</m:t>
            </m:r>
            <m:sSub>
              <m:sSub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b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P</m:t>
                </m:r>
              </m:e>
              <m: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m</m:t>
                </m:r>
              </m:sub>
            </m:sSub>
          </m:den>
        </m:f>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=-M (</m:t>
        </m:r>
        <m:sSub>
          <m:sSub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b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P</m:t>
            </m:r>
          </m:e>
          <m: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x</m:t>
            </m:r>
          </m:sub>
        </m:s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 w, </m:t>
        </m:r>
        <m:sSub>
          <m:sSub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b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P</m:t>
            </m:r>
          </m:e>
          <m: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m</m:t>
            </m:r>
          </m:sub>
        </m:s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 </m:t>
        </m:r>
      </m:oMat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ab/>
        <w:tab/>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Dari persamaan (2.6) tersebut Nicholson (2010) menjelaskan bahwa secara intuisi dapat </w:t>
      </w:r>
      <w:r w:rsidDel="00000000" w:rsidR="00000000" w:rsidRPr="00000000">
        <w:rPr>
          <w:rFonts w:ascii="Times New Roman" w:cs="Times New Roman" w:eastAsia="Times New Roman" w:hAnsi="Times New Roman"/>
          <w:sz w:val="24"/>
          <w:szCs w:val="24"/>
          <w:rtl w:val="0"/>
        </w:rPr>
        <w:t xml:space="preserve">diinterpretasikan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sebagai berikut: adanya </w:t>
      </w:r>
      <w:r w:rsidDel="00000000" w:rsidR="00000000" w:rsidRPr="00000000">
        <w:rPr>
          <w:rFonts w:ascii="Times New Roman" w:cs="Times New Roman" w:eastAsia="Times New Roman" w:hAnsi="Times New Roman"/>
          <w:sz w:val="24"/>
          <w:szCs w:val="24"/>
          <w:rtl w:val="0"/>
        </w:rPr>
        <w:t xml:space="preserve">perubahan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harga output (harga barang ekspor), akan meningkatkan profit perusahaan secara proporsional tergantung pada seberapa banyak barang ekspor (X) dihasilkan. Sementara adanya perubahan pada harga input (upah dan harga bahan baku) akan mengurangi profit perusahaan secara proporsional, tergantung pada berapa banyak input (tenaga kerja dan bahan baku) yang digunakan. Sehingga dari persamaan (2.6), dapat disimpulkan bahwa fungsi produksi barang ekspor dipengaruhi oleh harga barang ekspor, upah tenaga kerja dan harga barang intermediate. Atau dapat dituliskan:</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X</w:t>
      </w: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superscript"/>
          <w:rtl w:val="0"/>
        </w:rPr>
        <w:t xml:space="preserve">s</w:t>
      </w: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 = f (P</w:t>
      </w: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subscript"/>
          <w:rtl w:val="0"/>
        </w:rPr>
        <w:t xml:space="preserve">x</w:t>
      </w: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 w, P</w:t>
      </w: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subscript"/>
          <w:rtl w:val="0"/>
        </w:rPr>
        <w:t xml:space="preserve">m</w:t>
      </w: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  </w:t>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tab/>
        <w:tab/>
        <w:tab/>
        <w:tab/>
        <w:tab/>
        <w:tab/>
        <w:t xml:space="preserve">(2.7)</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70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709" w:right="0" w:hanging="709"/>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Tinjauan Empiris : Penelitian Mengenai Upah dan Kinerja Ekspor</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Pada bagian ini beberapa penelitian mencoba mengestimasi kinerja ekspor sebuah negara dengan menggunakan beberapa pendekatan yang berbeda</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42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Riedel (1988) mengkaji mengenai kinerja ekspor produk manufaktur Hongkong. Dengan menguji pengaruh antara upah riil tenaga kerja dengan penawaran ekspor, hasil regresi menunjukkan hasil bahwa upah berpengaruh secara negatif dan signifikan di negara tersebut. Selain itu penelitiannya juga mengungkapkan bahwa harga barang ekspor mempunyai tingkat elastisitas yang rendah terhadap perubahan harga di negara maju. Ini dapat </w:t>
      </w:r>
      <w:r w:rsidDel="00000000" w:rsidR="00000000" w:rsidRPr="00000000">
        <w:rPr>
          <w:rFonts w:ascii="Times New Roman" w:cs="Times New Roman" w:eastAsia="Times New Roman" w:hAnsi="Times New Roman"/>
          <w:sz w:val="24"/>
          <w:szCs w:val="24"/>
          <w:rtl w:val="0"/>
        </w:rPr>
        <w:t xml:space="preserve">diinterpretasikan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bahwa adanya perubahan harga di negara tujuan ekspor, tidak begitu mempengaruhi kinerja ekspor negara Hongkong. </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42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Riveros (1992) mengkaji pengaruh kinerja ekspor di beberapa negara berkembang dengan variable utama upah (w), harga ekspor (Px) dan harga impor bahan baku (Pm). Dalam penelitian tersebut Riveros mengidentifikasi negara-negara yang termasuk kedalam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small country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 negara yang termasuk ke dalam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large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country”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Hasil studinya menunjukkan bahwa negara berkembang secara rata-rata mempunyai tingkat elastisitas yang tinggi terhadap permintaan ekspor dengan kata lain secara rata-rata negara berkembang termasuk ke dalam negara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small country.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9">
      <w:pPr>
        <w:tabs>
          <w:tab w:val="left" w:leader="none" w:pos="720"/>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Kemudian Riveros (1992) juga menguji pengaruh antara upah dengan kinerja ekspor industri manufaktur. Hasil regresi menunjukan bahwa baik di negara </w:t>
      </w:r>
      <w:r w:rsidDel="00000000" w:rsidR="00000000" w:rsidRPr="00000000">
        <w:rPr>
          <w:rFonts w:ascii="Times New Roman" w:cs="Times New Roman" w:eastAsia="Times New Roman" w:hAnsi="Times New Roman"/>
          <w:i w:val="1"/>
          <w:iCs w:val="1"/>
          <w:sz w:val="24"/>
          <w:szCs w:val="24"/>
          <w:rtl w:val="0"/>
        </w:rPr>
        <w:t xml:space="preserve">large country</w:t>
      </w:r>
      <w:r w:rsidDel="00000000" w:rsidR="00000000" w:rsidRPr="00000000">
        <w:rPr>
          <w:rFonts w:ascii="Times New Roman" w:cs="Times New Roman" w:eastAsia="Times New Roman" w:hAnsi="Times New Roman"/>
          <w:sz w:val="24"/>
          <w:szCs w:val="24"/>
          <w:rtl w:val="0"/>
        </w:rPr>
        <w:t xml:space="preserve"> maupun </w:t>
      </w:r>
      <w:r w:rsidDel="00000000" w:rsidR="00000000" w:rsidRPr="00000000">
        <w:rPr>
          <w:rFonts w:ascii="Times New Roman" w:cs="Times New Roman" w:eastAsia="Times New Roman" w:hAnsi="Times New Roman"/>
          <w:i w:val="1"/>
          <w:iCs w:val="1"/>
          <w:sz w:val="24"/>
          <w:szCs w:val="24"/>
          <w:rtl w:val="0"/>
        </w:rPr>
        <w:t xml:space="preserve">small country</w:t>
      </w:r>
      <w:r w:rsidDel="00000000" w:rsidR="00000000" w:rsidRPr="00000000">
        <w:rPr>
          <w:rFonts w:ascii="Times New Roman" w:cs="Times New Roman" w:eastAsia="Times New Roman" w:hAnsi="Times New Roman"/>
          <w:sz w:val="24"/>
          <w:szCs w:val="24"/>
          <w:rtl w:val="0"/>
        </w:rPr>
        <w:t xml:space="preserve">, upah tenaga kerja mempunyai pengaruh signifikan dan negatif terhadap semua negara kecuali India. Ini mengimplikasikan bahwa penurunan biaya tenaga kerja di negara </w:t>
      </w:r>
      <w:r w:rsidDel="00000000" w:rsidR="00000000" w:rsidRPr="00000000">
        <w:rPr>
          <w:rFonts w:ascii="Times New Roman" w:cs="Times New Roman" w:eastAsia="Times New Roman" w:hAnsi="Times New Roman"/>
          <w:i w:val="1"/>
          <w:iCs w:val="1"/>
          <w:sz w:val="24"/>
          <w:szCs w:val="24"/>
          <w:rtl w:val="0"/>
        </w:rPr>
        <w:t xml:space="preserve">small country</w:t>
      </w:r>
      <w:r w:rsidDel="00000000" w:rsidR="00000000" w:rsidRPr="00000000">
        <w:rPr>
          <w:rFonts w:ascii="Times New Roman" w:cs="Times New Roman" w:eastAsia="Times New Roman" w:hAnsi="Times New Roman"/>
          <w:sz w:val="24"/>
          <w:szCs w:val="24"/>
          <w:rtl w:val="0"/>
        </w:rPr>
        <w:t xml:space="preserve"> maupun </w:t>
      </w:r>
      <w:r w:rsidDel="00000000" w:rsidR="00000000" w:rsidRPr="00000000">
        <w:rPr>
          <w:rFonts w:ascii="Times New Roman" w:cs="Times New Roman" w:eastAsia="Times New Roman" w:hAnsi="Times New Roman"/>
          <w:i w:val="1"/>
          <w:iCs w:val="1"/>
          <w:sz w:val="24"/>
          <w:szCs w:val="24"/>
          <w:rtl w:val="0"/>
        </w:rPr>
        <w:t xml:space="preserve">large country</w:t>
      </w:r>
      <w:r w:rsidDel="00000000" w:rsidR="00000000" w:rsidRPr="00000000">
        <w:rPr>
          <w:rFonts w:ascii="Times New Roman" w:cs="Times New Roman" w:eastAsia="Times New Roman" w:hAnsi="Times New Roman"/>
          <w:sz w:val="24"/>
          <w:szCs w:val="24"/>
          <w:rtl w:val="0"/>
        </w:rPr>
        <w:t xml:space="preserve"> mampu mendorong kinerja ekspor industri manufaktur di masing-masing negara. Kemudian hasil temuannya yang lain, menunjukkan bahwa harga barang ekspor dan harga bahan baku berpengaruh secara signifikan dan mempunyai tanda sesuai dengan yang diharapkan. </w:t>
        <w:tab/>
        <w:tab/>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42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Golub dan Edwards (2004) mengkaji antara biaya tenaga dengan kinerja ekspor di Afrika Selatan pada periode 1970 - 1998. Dengan menggunakan biaya tenaga kerja per unit (ULC) sebagai indikator utama. Dalam hasil penelitiannya ia menemukan bahwa ada pengaruh negatif dan signifikan antara ULC dan upah riil dengan kinerja ekspor pada peroide 1970-1970 dan 1980-1989. Namun pada era </w:t>
      </w:r>
      <w:r w:rsidDel="00000000" w:rsidR="00000000" w:rsidRPr="00000000">
        <w:rPr>
          <w:rFonts w:ascii="Times New Roman" w:cs="Times New Roman" w:eastAsia="Times New Roman" w:hAnsi="Times New Roman"/>
          <w:sz w:val="24"/>
          <w:szCs w:val="24"/>
          <w:rtl w:val="0"/>
        </w:rPr>
        <w:t xml:space="preserve">1990 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ULC dan upah riil tidak lagi secara signifikan </w:t>
      </w:r>
      <w:r w:rsidDel="00000000" w:rsidR="00000000" w:rsidRPr="00000000">
        <w:rPr>
          <w:rFonts w:ascii="Times New Roman" w:cs="Times New Roman" w:eastAsia="Times New Roman" w:hAnsi="Times New Roman"/>
          <w:sz w:val="24"/>
          <w:szCs w:val="24"/>
          <w:rtl w:val="0"/>
        </w:rPr>
        <w:t xml:space="preserve">mempengaruhi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kinerja ekspor industri manufaktur di Afrika Selatan. </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Goldstein dan Khan (1978) mencoba mengukur elastisitas harga ekspor dari sisi penawaran dan sisi permintaan. Dalam penelitiannya mereka menggunakan data ekspor yang berasal dari 8 negara industri pada </w:t>
      </w:r>
      <w:r w:rsidDel="00000000" w:rsidR="00000000" w:rsidRPr="00000000">
        <w:rPr>
          <w:rFonts w:ascii="Times New Roman" w:cs="Times New Roman" w:eastAsia="Times New Roman" w:hAnsi="Times New Roman"/>
          <w:sz w:val="24"/>
          <w:szCs w:val="24"/>
          <w:rtl w:val="0"/>
        </w:rPr>
        <w:t xml:space="preserve">periode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1955 sampai dengan 1970. Model yang dibangun menggunakan model equilibrium dan disequilibrium. Dari sisi penawaran variable yang digunakan adalah kuantitas penawaran ekspor (QXs), harga ekspor (px), indeks harga domestic (p) dan kapasitas produksi dalam negeri (Y). Sedangkan dari sisi permintaan variable yang digunakan adalah kuantitas permintaan ekspor (Xd), harga ekspor relative terhadap harga dunia (PX/PXW) dan pendapatan riil (YW). </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42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Dengan menggunakan model simultan, hasil yang diperoleh dari </w:t>
      </w:r>
      <w:r w:rsidDel="00000000" w:rsidR="00000000" w:rsidRPr="00000000">
        <w:rPr>
          <w:rFonts w:ascii="Times New Roman" w:cs="Times New Roman" w:eastAsia="Times New Roman" w:hAnsi="Times New Roman"/>
          <w:sz w:val="24"/>
          <w:szCs w:val="24"/>
          <w:rtl w:val="0"/>
        </w:rPr>
        <w:t xml:space="preserve">penelitian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Khan dan Goldsteind (1978), menunjukan bahwa elastisitas harga ekspor terhadap penawaran adalah signifikan dan positif terhadap semua negara industri. Sedangkan elastisitas harga ekspor terhadap permintaan adalah signifikan dan negative terhadap semua negara industri kecuali Jepang.  </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Sementara itu Tan (2000) melakukan studi yang </w:t>
      </w:r>
      <w:r w:rsidDel="00000000" w:rsidR="00000000" w:rsidRPr="00000000">
        <w:rPr>
          <w:rFonts w:ascii="Times New Roman" w:cs="Times New Roman" w:eastAsia="Times New Roman" w:hAnsi="Times New Roman"/>
          <w:sz w:val="24"/>
          <w:szCs w:val="24"/>
          <w:rtl w:val="0"/>
        </w:rPr>
        <w:t xml:space="preserve">komprehensif</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mengenai variable-variabel yang dapat </w:t>
      </w:r>
      <w:r w:rsidDel="00000000" w:rsidR="00000000" w:rsidRPr="00000000">
        <w:rPr>
          <w:rFonts w:ascii="Times New Roman" w:cs="Times New Roman" w:eastAsia="Times New Roman" w:hAnsi="Times New Roman"/>
          <w:sz w:val="24"/>
          <w:szCs w:val="24"/>
          <w:rtl w:val="0"/>
        </w:rPr>
        <w:t xml:space="preserve">mempengaruhi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kinerja ekspor industri manufaktur indonesia pada periode 1983-1996. Dengan merangkum faktor-faktor yang dapat mempengaruhi penawaran dan permintaan, Tan membangun modelnya dan mengestimasi menggunakan metode Two Stage Least Square (2SLS). </w:t>
      </w:r>
      <w:r w:rsidDel="00000000" w:rsidR="00000000" w:rsidRPr="00000000">
        <w:rPr>
          <w:rFonts w:ascii="Times New Roman" w:cs="Times New Roman" w:eastAsia="Times New Roman" w:hAnsi="Times New Roman"/>
          <w:sz w:val="24"/>
          <w:szCs w:val="24"/>
          <w:rtl w:val="0"/>
        </w:rPr>
        <w:t xml:space="preserve">Hasil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studi yang didapatkan adalah harga ekspor, kapasitas produksi, nilai tukar dan kebijakan deregulasi serta ekspor periode sebelumnya memiliki pengaruh yang signifikan dan positif terhadap penawaran ekspor industri manufaktur Indonesia. Sementara itu permintaan ekspor industri manufaktur Indonesia dipengaruhi secara signifikan dan positif oleh variable harga dunia, GDP riil dunia dan kebijakan devaluasi mata uang serta dipengaruhi secara negatif oleh harga domestic.</w:t>
        <w:tab/>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42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Acemoglu (2002) melakukan penelitian mengenai perdagangan terhadap upah di negara Brazil, Cina India dan Korea Selatan. Hasil penelitian dari Acemoglu menunjukan dengan adanya perdagangan internasional maka akan meningkatkan produktivitas tenaga kerja. Mekanisme pengaruh liberalisasi perdagangan terhadap produktivitas tenaga kerja terjadi melalui kenaikan investasi asing. Peningkatan investasi asing menyebabkan adanya transfer teknologi sehingga dapat meningkatkan produktivitas dan upah.  </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42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Surhayadi (2001) menganalisa pengaruh keterbukaan perekonomian Indonesia terhadap kondisi pasar tenaga kerja di Indonesia. hasil analisa Suharyadi menunjukan bahwa diberlakukannya deregulasi kebijakan liberalisasi perdagangan Indonesia akan meningkatkan ekspor produk Indonesia. meningkatnya ekspor mengakibatkan terjadinya kenaikan output dari sektor industri, perdagangan dan jasa. Dari sisi input kenaikan output menyebabkan terjadinya kenaikan permintaan faktor produksi tenaga kerja yang diikuti kenaikan upah.</w:t>
      </w:r>
    </w:p>
    <w:p w:rsidR="00000000" w:rsidDel="00000000" w:rsidP="00000000" w:rsidRDefault="00000000" w:rsidRPr="00000000" w14:paraId="000000A0">
      <w:pPr>
        <w:pageBreakBefore w:val="1"/>
        <w:tabs>
          <w:tab w:val="left" w:leader="none" w:pos="720"/>
        </w:tabs>
        <w:spacing w:after="0" w:line="360" w:lineRule="auto"/>
        <w:rPr/>
      </w:pPr>
      <w:r w:rsidDel="00000000" w:rsidR="00000000" w:rsidRPr="00000000">
        <w:rPr>
          <w:rtl w:val="0"/>
        </w:rPr>
      </w:r>
    </w:p>
    <w:p w:rsidR="00000000" w:rsidDel="00000000" w:rsidP="00000000" w:rsidRDefault="00000000" w:rsidRPr="00000000" w14:paraId="000000A1">
      <w:pPr>
        <w:tabs>
          <w:tab w:val="left" w:leader="none" w:pos="720"/>
        </w:tabs>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BAB III</w:t>
      </w:r>
    </w:p>
    <w:p w:rsidR="00000000" w:rsidDel="00000000" w:rsidP="00000000" w:rsidRDefault="00000000" w:rsidRPr="00000000" w14:paraId="000000A2">
      <w:pPr>
        <w:tabs>
          <w:tab w:val="left" w:leader="none" w:pos="720"/>
        </w:tabs>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METODOLOGI DAN DATA</w:t>
      </w:r>
    </w:p>
    <w:p w:rsidR="00000000" w:rsidDel="00000000" w:rsidP="00000000" w:rsidRDefault="00000000" w:rsidRPr="00000000" w14:paraId="000000A3">
      <w:pPr>
        <w:tabs>
          <w:tab w:val="left" w:leader="none" w:pos="720"/>
        </w:tabs>
        <w:spacing w:after="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36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Spesifikasi Model</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5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Berdasarkan studi empiris terdahulu, sesuai yang dilakukan oleh Riveros (1992). Maka model dari penelitian ini hanya melihat dari sisi penawaran ekspor industri manufaktur Indonesia saja, yaitu :</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center"/>
        <w:rPr>
          <w:rFonts w:ascii="Cambria Math" w:cs="Cambria Math" w:eastAsia="Cambria Math" w:hAnsi="Cambria Math"/>
          <w:b w:val="0"/>
          <w:bCs w:val="0"/>
          <w:i w:val="1"/>
          <w:iCs w:val="1"/>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1"/>
          <w:iCs w:val="1"/>
          <w:smallCaps w:val="0"/>
          <w:strike w:val="0"/>
          <w:color w:val="000000"/>
          <w:sz w:val="26"/>
          <w:szCs w:val="26"/>
          <w:u w:val="none"/>
          <w:shd w:fill="auto" w:val="clear"/>
          <w:vertAlign w:val="baseline"/>
          <w:rtl w:val="0"/>
        </w:rPr>
        <w:t xml:space="preserve">QX</w:t>
      </w:r>
      <w:r w:rsidDel="00000000" w:rsidR="00000000" w:rsidRPr="00000000">
        <w:rPr>
          <w:rFonts w:ascii="Cambria Math" w:cs="Cambria Math" w:eastAsia="Cambria Math" w:hAnsi="Cambria Math"/>
          <w:b w:val="0"/>
          <w:bCs w:val="0"/>
          <w:i w:val="1"/>
          <w:iCs w:val="1"/>
          <w:smallCaps w:val="0"/>
          <w:strike w:val="0"/>
          <w:color w:val="000000"/>
          <w:sz w:val="26"/>
          <w:szCs w:val="26"/>
          <w:u w:val="none"/>
          <w:shd w:fill="auto" w:val="clear"/>
          <w:vertAlign w:val="superscript"/>
          <w:rtl w:val="0"/>
        </w:rPr>
        <w:t xml:space="preserve"> S</w:t>
      </w:r>
      <w:r w:rsidDel="00000000" w:rsidR="00000000" w:rsidRPr="00000000">
        <w:rPr>
          <w:rFonts w:ascii="Cambria Math" w:cs="Cambria Math" w:eastAsia="Cambria Math" w:hAnsi="Cambria Math"/>
          <w:b w:val="0"/>
          <w:bCs w:val="0"/>
          <w:i w:val="1"/>
          <w:iCs w:val="1"/>
          <w:smallCaps w:val="0"/>
          <w:strike w:val="0"/>
          <w:color w:val="000000"/>
          <w:sz w:val="26"/>
          <w:szCs w:val="26"/>
          <w:u w:val="none"/>
          <w:shd w:fill="auto" w:val="clear"/>
          <w:vertAlign w:val="baseline"/>
          <w:rtl w:val="0"/>
        </w:rPr>
        <w:t xml:space="preserve">= f (P</w:t>
      </w:r>
      <w:r w:rsidDel="00000000" w:rsidR="00000000" w:rsidRPr="00000000">
        <w:rPr>
          <w:rFonts w:ascii="Cambria Math" w:cs="Cambria Math" w:eastAsia="Cambria Math" w:hAnsi="Cambria Math"/>
          <w:b w:val="0"/>
          <w:bCs w:val="0"/>
          <w:i w:val="1"/>
          <w:iCs w:val="1"/>
          <w:smallCaps w:val="0"/>
          <w:strike w:val="0"/>
          <w:color w:val="000000"/>
          <w:sz w:val="26"/>
          <w:szCs w:val="26"/>
          <w:u w:val="none"/>
          <w:shd w:fill="auto" w:val="clear"/>
          <w:vertAlign w:val="subscript"/>
          <w:rtl w:val="0"/>
        </w:rPr>
        <w:t xml:space="preserve">x</w:t>
      </w:r>
      <w:r w:rsidDel="00000000" w:rsidR="00000000" w:rsidRPr="00000000">
        <w:rPr>
          <w:rFonts w:ascii="Cambria Math" w:cs="Cambria Math" w:eastAsia="Cambria Math" w:hAnsi="Cambria Math"/>
          <w:b w:val="0"/>
          <w:bCs w:val="0"/>
          <w:i w:val="1"/>
          <w:iCs w:val="1"/>
          <w:smallCaps w:val="0"/>
          <w:strike w:val="0"/>
          <w:color w:val="000000"/>
          <w:sz w:val="26"/>
          <w:szCs w:val="26"/>
          <w:u w:val="none"/>
          <w:shd w:fill="auto" w:val="clear"/>
          <w:vertAlign w:val="baseline"/>
          <w:rtl w:val="0"/>
        </w:rPr>
        <w:t xml:space="preserve">, w, P</w:t>
      </w:r>
      <w:r w:rsidDel="00000000" w:rsidR="00000000" w:rsidRPr="00000000">
        <w:rPr>
          <w:rFonts w:ascii="Cambria Math" w:cs="Cambria Math" w:eastAsia="Cambria Math" w:hAnsi="Cambria Math"/>
          <w:b w:val="0"/>
          <w:bCs w:val="0"/>
          <w:i w:val="1"/>
          <w:iCs w:val="1"/>
          <w:smallCaps w:val="0"/>
          <w:strike w:val="0"/>
          <w:color w:val="000000"/>
          <w:sz w:val="26"/>
          <w:szCs w:val="26"/>
          <w:u w:val="none"/>
          <w:shd w:fill="auto" w:val="clear"/>
          <w:vertAlign w:val="subscript"/>
          <w:rtl w:val="0"/>
        </w:rPr>
        <w:t xml:space="preserve">m</w:t>
      </w:r>
      <w:r w:rsidDel="00000000" w:rsidR="00000000" w:rsidRPr="00000000">
        <w:rPr>
          <w:rFonts w:ascii="Cambria Math" w:cs="Cambria Math" w:eastAsia="Cambria Math" w:hAnsi="Cambria Math"/>
          <w:b w:val="0"/>
          <w:bCs w:val="0"/>
          <w:i w:val="1"/>
          <w:iCs w:val="1"/>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Yaitu penawaran ekspor produk industri manufaktur Indonesia, dapat dipengaruhi oleh harga ekspor, biaya tenaga kerja dan harga bahan baku impor. Kemudian untuk melihat perbedaan kinerja ekspor antar industri manufaktur berdasarkan faktor intensitas penggunaan faktor </w:t>
      </w:r>
      <w:r w:rsidDel="00000000" w:rsidR="00000000" w:rsidRPr="00000000">
        <w:rPr>
          <w:rFonts w:ascii="Times New Roman" w:cs="Times New Roman" w:eastAsia="Times New Roman" w:hAnsi="Times New Roman"/>
          <w:sz w:val="24"/>
          <w:szCs w:val="24"/>
          <w:rtl w:val="0"/>
        </w:rPr>
        <w:t xml:space="preserve">produksinya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maka berdasarkan Narjoko &amp; Putra (2014) secara garis besar industri di Indonesia dapat dibedakan menjadi 3 kelompok industri, yakni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Labor Intensive, Resource Intensive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Capital Intensive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superscript"/>
        </w:rPr>
        <w:footnoteReference w:customMarkFollows="0" w:id="4"/>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Sehingga dengan menambahkan beberapa variabel karakteristik industri yang berfungsi sebagai variabel kontrol, maka model ekonometrik yang ditawarkan dalam penelitian ini adalah:</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5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540"/>
        <w:jc w:val="both"/>
        <w:rPr>
          <w:rFonts w:ascii="Cambria Math" w:cs="Cambria Math" w:eastAsia="Cambria Math" w:hAnsi="Cambria Math"/>
          <w:b w:val="0"/>
          <w:bCs w:val="0"/>
          <w:i w:val="1"/>
          <w:iCs w:val="1"/>
          <w:smallCaps w:val="0"/>
          <w:strike w:val="0"/>
          <w:color w:val="000000"/>
          <w:sz w:val="26"/>
          <w:szCs w:val="26"/>
          <w:u w:val="none"/>
          <w:shd w:fill="auto" w:val="clear"/>
          <w:vertAlign w:val="subscript"/>
        </w:rPr>
      </w:pPr>
      <w:r w:rsidDel="00000000" w:rsidR="00000000" w:rsidRPr="00000000">
        <w:rPr>
          <w:rFonts w:ascii="Cambria Math" w:cs="Cambria Math" w:eastAsia="Cambria Math" w:hAnsi="Cambria Math"/>
          <w:b w:val="0"/>
          <w:bCs w:val="0"/>
          <w:i w:val="1"/>
          <w:iCs w:val="1"/>
          <w:smallCaps w:val="0"/>
          <w:strike w:val="0"/>
          <w:color w:val="000000"/>
          <w:sz w:val="26"/>
          <w:szCs w:val="26"/>
          <w:u w:val="none"/>
          <w:shd w:fill="auto" w:val="clear"/>
          <w:vertAlign w:val="baseline"/>
          <w:rtl w:val="0"/>
        </w:rPr>
        <w:t xml:space="preserve">Log QX</w:t>
      </w:r>
      <w:r w:rsidDel="00000000" w:rsidR="00000000" w:rsidRPr="00000000">
        <w:rPr>
          <w:rFonts w:ascii="Cambria Math" w:cs="Cambria Math" w:eastAsia="Cambria Math" w:hAnsi="Cambria Math"/>
          <w:b w:val="0"/>
          <w:bCs w:val="0"/>
          <w:i w:val="1"/>
          <w:iCs w:val="1"/>
          <w:smallCaps w:val="0"/>
          <w:strike w:val="0"/>
          <w:color w:val="000000"/>
          <w:sz w:val="26"/>
          <w:szCs w:val="26"/>
          <w:u w:val="none"/>
          <w:shd w:fill="auto" w:val="clear"/>
          <w:vertAlign w:val="superscript"/>
          <w:rtl w:val="0"/>
        </w:rPr>
        <w:t xml:space="preserve">s</w:t>
      </w:r>
      <w:r w:rsidDel="00000000" w:rsidR="00000000" w:rsidRPr="00000000">
        <w:rPr>
          <w:rFonts w:ascii="Cambria Math" w:cs="Cambria Math" w:eastAsia="Cambria Math" w:hAnsi="Cambria Math"/>
          <w:b w:val="0"/>
          <w:bCs w:val="0"/>
          <w:i w:val="1"/>
          <w:iCs w:val="1"/>
          <w:smallCaps w:val="0"/>
          <w:strike w:val="0"/>
          <w:color w:val="000000"/>
          <w:sz w:val="26"/>
          <w:szCs w:val="26"/>
          <w:u w:val="none"/>
          <w:shd w:fill="auto" w:val="clear"/>
          <w:vertAlign w:val="subscript"/>
          <w:rtl w:val="0"/>
        </w:rPr>
        <w:t xml:space="preserve">it </w:t>
      </w:r>
      <w:r w:rsidDel="00000000" w:rsidR="00000000" w:rsidRPr="00000000">
        <w:rPr>
          <w:rFonts w:ascii="Cambria Math" w:cs="Cambria Math" w:eastAsia="Cambria Math" w:hAnsi="Cambria Math"/>
          <w:b w:val="0"/>
          <w:bCs w:val="0"/>
          <w:i w:val="1"/>
          <w:iCs w:val="1"/>
          <w:smallCaps w:val="0"/>
          <w:strike w:val="0"/>
          <w:color w:val="000000"/>
          <w:sz w:val="26"/>
          <w:szCs w:val="26"/>
          <w:u w:val="none"/>
          <w:shd w:fill="auto" w:val="clear"/>
          <w:vertAlign w:val="baseline"/>
          <w:rtl w:val="0"/>
        </w:rPr>
        <w:t xml:space="preserve">= α</w:t>
      </w:r>
      <w:r w:rsidDel="00000000" w:rsidR="00000000" w:rsidRPr="00000000">
        <w:rPr>
          <w:rFonts w:ascii="Cambria Math" w:cs="Cambria Math" w:eastAsia="Cambria Math" w:hAnsi="Cambria Math"/>
          <w:b w:val="0"/>
          <w:bCs w:val="0"/>
          <w:i w:val="1"/>
          <w:iCs w:val="1"/>
          <w:smallCaps w:val="0"/>
          <w:strike w:val="0"/>
          <w:color w:val="000000"/>
          <w:sz w:val="26"/>
          <w:szCs w:val="26"/>
          <w:u w:val="none"/>
          <w:shd w:fill="auto" w:val="clear"/>
          <w:vertAlign w:val="subscript"/>
          <w:rtl w:val="0"/>
        </w:rPr>
        <w:t xml:space="preserve">0</w:t>
      </w:r>
      <w:r w:rsidDel="00000000" w:rsidR="00000000" w:rsidRPr="00000000">
        <w:rPr>
          <w:rFonts w:ascii="Cambria Math" w:cs="Cambria Math" w:eastAsia="Cambria Math" w:hAnsi="Cambria Math"/>
          <w:b w:val="0"/>
          <w:bCs w:val="0"/>
          <w:i w:val="1"/>
          <w:iCs w:val="1"/>
          <w:smallCaps w:val="0"/>
          <w:strike w:val="0"/>
          <w:color w:val="000000"/>
          <w:sz w:val="26"/>
          <w:szCs w:val="26"/>
          <w:u w:val="none"/>
          <w:shd w:fill="auto" w:val="clear"/>
          <w:vertAlign w:val="baseline"/>
          <w:rtl w:val="0"/>
        </w:rPr>
        <w:t xml:space="preserve">+ α</w:t>
      </w:r>
      <w:r w:rsidDel="00000000" w:rsidR="00000000" w:rsidRPr="00000000">
        <w:rPr>
          <w:rFonts w:ascii="Cambria Math" w:cs="Cambria Math" w:eastAsia="Cambria Math" w:hAnsi="Cambria Math"/>
          <w:b w:val="0"/>
          <w:bCs w:val="0"/>
          <w:i w:val="1"/>
          <w:iCs w:val="1"/>
          <w:smallCaps w:val="0"/>
          <w:strike w:val="0"/>
          <w:color w:val="000000"/>
          <w:sz w:val="26"/>
          <w:szCs w:val="26"/>
          <w:u w:val="none"/>
          <w:shd w:fill="auto" w:val="clear"/>
          <w:vertAlign w:val="subscript"/>
          <w:rtl w:val="0"/>
        </w:rPr>
        <w:t xml:space="preserve">1</w:t>
      </w:r>
      <w:r w:rsidDel="00000000" w:rsidR="00000000" w:rsidRPr="00000000">
        <w:rPr>
          <w:rFonts w:ascii="Cambria Math" w:cs="Cambria Math" w:eastAsia="Cambria Math" w:hAnsi="Cambria Math"/>
          <w:b w:val="0"/>
          <w:bCs w:val="0"/>
          <w:i w:val="1"/>
          <w:iCs w:val="1"/>
          <w:smallCaps w:val="0"/>
          <w:strike w:val="0"/>
          <w:color w:val="000000"/>
          <w:sz w:val="26"/>
          <w:szCs w:val="26"/>
          <w:u w:val="none"/>
          <w:shd w:fill="auto" w:val="clear"/>
          <w:vertAlign w:val="baseline"/>
          <w:rtl w:val="0"/>
        </w:rPr>
        <w:t xml:space="preserve">logPx</w:t>
      </w:r>
      <w:r w:rsidDel="00000000" w:rsidR="00000000" w:rsidRPr="00000000">
        <w:rPr>
          <w:rFonts w:ascii="Cambria Math" w:cs="Cambria Math" w:eastAsia="Cambria Math" w:hAnsi="Cambria Math"/>
          <w:b w:val="0"/>
          <w:bCs w:val="0"/>
          <w:i w:val="1"/>
          <w:iCs w:val="1"/>
          <w:smallCaps w:val="0"/>
          <w:strike w:val="0"/>
          <w:color w:val="000000"/>
          <w:sz w:val="26"/>
          <w:szCs w:val="26"/>
          <w:u w:val="none"/>
          <w:shd w:fill="auto" w:val="clear"/>
          <w:vertAlign w:val="subscript"/>
          <w:rtl w:val="0"/>
        </w:rPr>
        <w:t xml:space="preserve">it</w:t>
      </w:r>
      <w:r w:rsidDel="00000000" w:rsidR="00000000" w:rsidRPr="00000000">
        <w:rPr>
          <w:rFonts w:ascii="Cambria Math" w:cs="Cambria Math" w:eastAsia="Cambria Math" w:hAnsi="Cambria Math"/>
          <w:b w:val="0"/>
          <w:bCs w:val="0"/>
          <w:i w:val="1"/>
          <w:iCs w:val="1"/>
          <w:smallCaps w:val="0"/>
          <w:strike w:val="0"/>
          <w:color w:val="000000"/>
          <w:sz w:val="26"/>
          <w:szCs w:val="26"/>
          <w:u w:val="none"/>
          <w:shd w:fill="auto" w:val="clear"/>
          <w:vertAlign w:val="baseline"/>
          <w:rtl w:val="0"/>
        </w:rPr>
        <w:t xml:space="preserve">+ α</w:t>
      </w:r>
      <w:r w:rsidDel="00000000" w:rsidR="00000000" w:rsidRPr="00000000">
        <w:rPr>
          <w:rFonts w:ascii="Cambria Math" w:cs="Cambria Math" w:eastAsia="Cambria Math" w:hAnsi="Cambria Math"/>
          <w:b w:val="0"/>
          <w:bCs w:val="0"/>
          <w:i w:val="1"/>
          <w:iCs w:val="1"/>
          <w:smallCaps w:val="0"/>
          <w:strike w:val="0"/>
          <w:color w:val="000000"/>
          <w:sz w:val="26"/>
          <w:szCs w:val="26"/>
          <w:u w:val="none"/>
          <w:shd w:fill="auto" w:val="clear"/>
          <w:vertAlign w:val="subscript"/>
          <w:rtl w:val="0"/>
        </w:rPr>
        <w:t xml:space="preserve">2</w:t>
      </w:r>
      <w:r w:rsidDel="00000000" w:rsidR="00000000" w:rsidRPr="00000000">
        <w:rPr>
          <w:rFonts w:ascii="Cambria Math" w:cs="Cambria Math" w:eastAsia="Cambria Math" w:hAnsi="Cambria Math"/>
          <w:b w:val="0"/>
          <w:bCs w:val="0"/>
          <w:i w:val="1"/>
          <w:iCs w:val="1"/>
          <w:smallCaps w:val="0"/>
          <w:strike w:val="0"/>
          <w:color w:val="000000"/>
          <w:sz w:val="26"/>
          <w:szCs w:val="26"/>
          <w:u w:val="none"/>
          <w:shd w:fill="auto" w:val="clear"/>
          <w:vertAlign w:val="baseline"/>
          <w:rtl w:val="0"/>
        </w:rPr>
        <w:t xml:space="preserve">logPm</w:t>
      </w:r>
      <w:r w:rsidDel="00000000" w:rsidR="00000000" w:rsidRPr="00000000">
        <w:rPr>
          <w:rFonts w:ascii="Cambria Math" w:cs="Cambria Math" w:eastAsia="Cambria Math" w:hAnsi="Cambria Math"/>
          <w:b w:val="0"/>
          <w:bCs w:val="0"/>
          <w:i w:val="1"/>
          <w:iCs w:val="1"/>
          <w:smallCaps w:val="0"/>
          <w:strike w:val="0"/>
          <w:color w:val="000000"/>
          <w:sz w:val="26"/>
          <w:szCs w:val="26"/>
          <w:u w:val="none"/>
          <w:shd w:fill="auto" w:val="clear"/>
          <w:vertAlign w:val="subscript"/>
          <w:rtl w:val="0"/>
        </w:rPr>
        <w:t xml:space="preserve">it</w:t>
      </w:r>
      <w:r w:rsidDel="00000000" w:rsidR="00000000" w:rsidRPr="00000000">
        <w:rPr>
          <w:rFonts w:ascii="Cambria Math" w:cs="Cambria Math" w:eastAsia="Cambria Math" w:hAnsi="Cambria Math"/>
          <w:b w:val="0"/>
          <w:bCs w:val="0"/>
          <w:i w:val="1"/>
          <w:iCs w:val="1"/>
          <w:smallCaps w:val="0"/>
          <w:strike w:val="0"/>
          <w:color w:val="000000"/>
          <w:sz w:val="26"/>
          <w:szCs w:val="26"/>
          <w:u w:val="none"/>
          <w:shd w:fill="auto" w:val="clear"/>
          <w:vertAlign w:val="baseline"/>
          <w:rtl w:val="0"/>
        </w:rPr>
        <w:t xml:space="preserve">+ α</w:t>
      </w:r>
      <w:r w:rsidDel="00000000" w:rsidR="00000000" w:rsidRPr="00000000">
        <w:rPr>
          <w:rFonts w:ascii="Cambria Math" w:cs="Cambria Math" w:eastAsia="Cambria Math" w:hAnsi="Cambria Math"/>
          <w:b w:val="0"/>
          <w:bCs w:val="0"/>
          <w:i w:val="1"/>
          <w:iCs w:val="1"/>
          <w:smallCaps w:val="0"/>
          <w:strike w:val="0"/>
          <w:color w:val="000000"/>
          <w:sz w:val="26"/>
          <w:szCs w:val="26"/>
          <w:u w:val="none"/>
          <w:shd w:fill="auto" w:val="clear"/>
          <w:vertAlign w:val="subscript"/>
          <w:rtl w:val="0"/>
        </w:rPr>
        <w:t xml:space="preserve">3</w:t>
      </w:r>
      <w:r w:rsidDel="00000000" w:rsidR="00000000" w:rsidRPr="00000000">
        <w:rPr>
          <w:rFonts w:ascii="Cambria Math" w:cs="Cambria Math" w:eastAsia="Cambria Math" w:hAnsi="Cambria Math"/>
          <w:b w:val="0"/>
          <w:bCs w:val="0"/>
          <w:i w:val="1"/>
          <w:iCs w:val="1"/>
          <w:smallCaps w:val="0"/>
          <w:strike w:val="0"/>
          <w:color w:val="000000"/>
          <w:sz w:val="26"/>
          <w:szCs w:val="26"/>
          <w:u w:val="none"/>
          <w:shd w:fill="auto" w:val="clear"/>
          <w:vertAlign w:val="baseline"/>
          <w:rtl w:val="0"/>
        </w:rPr>
        <w:t xml:space="preserve">logW</w:t>
      </w:r>
      <w:r w:rsidDel="00000000" w:rsidR="00000000" w:rsidRPr="00000000">
        <w:rPr>
          <w:rFonts w:ascii="Cambria Math" w:cs="Cambria Math" w:eastAsia="Cambria Math" w:hAnsi="Cambria Math"/>
          <w:b w:val="0"/>
          <w:bCs w:val="0"/>
          <w:i w:val="1"/>
          <w:iCs w:val="1"/>
          <w:smallCaps w:val="0"/>
          <w:strike w:val="0"/>
          <w:color w:val="000000"/>
          <w:sz w:val="26"/>
          <w:szCs w:val="26"/>
          <w:u w:val="none"/>
          <w:shd w:fill="auto" w:val="clear"/>
          <w:vertAlign w:val="subscript"/>
          <w:rtl w:val="0"/>
        </w:rPr>
        <w:t xml:space="preserve">it</w:t>
      </w:r>
      <w:r w:rsidDel="00000000" w:rsidR="00000000" w:rsidRPr="00000000">
        <w:rPr>
          <w:rFonts w:ascii="Cambria Math" w:cs="Cambria Math" w:eastAsia="Cambria Math" w:hAnsi="Cambria Math"/>
          <w:b w:val="0"/>
          <w:bCs w:val="0"/>
          <w:i w:val="1"/>
          <w:iCs w:val="1"/>
          <w:smallCaps w:val="0"/>
          <w:strike w:val="0"/>
          <w:color w:val="000000"/>
          <w:sz w:val="26"/>
          <w:szCs w:val="26"/>
          <w:u w:val="none"/>
          <w:shd w:fill="auto" w:val="clear"/>
          <w:vertAlign w:val="baseline"/>
          <w:rtl w:val="0"/>
        </w:rPr>
        <w:t xml:space="preserve"> + α</w:t>
      </w:r>
      <w:r w:rsidDel="00000000" w:rsidR="00000000" w:rsidRPr="00000000">
        <w:rPr>
          <w:rFonts w:ascii="Cambria Math" w:cs="Cambria Math" w:eastAsia="Cambria Math" w:hAnsi="Cambria Math"/>
          <w:b w:val="0"/>
          <w:bCs w:val="0"/>
          <w:i w:val="1"/>
          <w:iCs w:val="1"/>
          <w:smallCaps w:val="0"/>
          <w:strike w:val="0"/>
          <w:color w:val="000000"/>
          <w:sz w:val="26"/>
          <w:szCs w:val="26"/>
          <w:u w:val="none"/>
          <w:shd w:fill="auto" w:val="clear"/>
          <w:vertAlign w:val="subscript"/>
          <w:rtl w:val="0"/>
        </w:rPr>
        <w:t xml:space="preserve">4</w:t>
      </w:r>
      <w:r w:rsidDel="00000000" w:rsidR="00000000" w:rsidRPr="00000000">
        <w:rPr>
          <w:rFonts w:ascii="Cambria Math" w:cs="Cambria Math" w:eastAsia="Cambria Math" w:hAnsi="Cambria Math"/>
          <w:b w:val="0"/>
          <w:bCs w:val="0"/>
          <w:i w:val="1"/>
          <w:iCs w:val="1"/>
          <w:smallCaps w:val="0"/>
          <w:strike w:val="0"/>
          <w:color w:val="000000"/>
          <w:sz w:val="26"/>
          <w:szCs w:val="26"/>
          <w:u w:val="none"/>
          <w:shd w:fill="auto" w:val="clear"/>
          <w:vertAlign w:val="baseline"/>
          <w:rtl w:val="0"/>
        </w:rPr>
        <w:t xml:space="preserve">logTotTK</w:t>
      </w:r>
      <w:r w:rsidDel="00000000" w:rsidR="00000000" w:rsidRPr="00000000">
        <w:rPr>
          <w:rFonts w:ascii="Cambria Math" w:cs="Cambria Math" w:eastAsia="Cambria Math" w:hAnsi="Cambria Math"/>
          <w:b w:val="0"/>
          <w:bCs w:val="0"/>
          <w:i w:val="1"/>
          <w:iCs w:val="1"/>
          <w:smallCaps w:val="0"/>
          <w:strike w:val="0"/>
          <w:color w:val="000000"/>
          <w:sz w:val="26"/>
          <w:szCs w:val="26"/>
          <w:u w:val="none"/>
          <w:shd w:fill="auto" w:val="clear"/>
          <w:vertAlign w:val="subscript"/>
          <w:rtl w:val="0"/>
        </w:rPr>
        <w:t xml:space="preserve">it</w:t>
      </w:r>
      <w:r w:rsidDel="00000000" w:rsidR="00000000" w:rsidRPr="00000000">
        <w:rPr>
          <w:rFonts w:ascii="Cambria Math" w:cs="Cambria Math" w:eastAsia="Cambria Math" w:hAnsi="Cambria Math"/>
          <w:b w:val="0"/>
          <w:bCs w:val="0"/>
          <w:i w:val="1"/>
          <w:iCs w:val="1"/>
          <w:smallCaps w:val="0"/>
          <w:strike w:val="0"/>
          <w:color w:val="000000"/>
          <w:sz w:val="26"/>
          <w:szCs w:val="26"/>
          <w:u w:val="none"/>
          <w:shd w:fill="auto" w:val="clear"/>
          <w:vertAlign w:val="baseline"/>
          <w:rtl w:val="0"/>
        </w:rPr>
        <w:t xml:space="preserve">+ α</w:t>
      </w:r>
      <w:r w:rsidDel="00000000" w:rsidR="00000000" w:rsidRPr="00000000">
        <w:rPr>
          <w:rFonts w:ascii="Cambria Math" w:cs="Cambria Math" w:eastAsia="Cambria Math" w:hAnsi="Cambria Math"/>
          <w:b w:val="0"/>
          <w:bCs w:val="0"/>
          <w:i w:val="1"/>
          <w:iCs w:val="1"/>
          <w:smallCaps w:val="0"/>
          <w:strike w:val="0"/>
          <w:color w:val="000000"/>
          <w:sz w:val="26"/>
          <w:szCs w:val="26"/>
          <w:u w:val="none"/>
          <w:shd w:fill="auto" w:val="clear"/>
          <w:vertAlign w:val="subscript"/>
          <w:rtl w:val="0"/>
        </w:rPr>
        <w:t xml:space="preserve">5</w:t>
      </w:r>
      <w:r w:rsidDel="00000000" w:rsidR="00000000" w:rsidRPr="00000000">
        <w:rPr>
          <w:rFonts w:ascii="Cambria Math" w:cs="Cambria Math" w:eastAsia="Cambria Math" w:hAnsi="Cambria Math"/>
          <w:b w:val="0"/>
          <w:bCs w:val="0"/>
          <w:i w:val="1"/>
          <w:iCs w:val="1"/>
          <w:smallCaps w:val="0"/>
          <w:strike w:val="0"/>
          <w:color w:val="000000"/>
          <w:sz w:val="26"/>
          <w:szCs w:val="26"/>
          <w:u w:val="none"/>
          <w:shd w:fill="auto" w:val="clear"/>
          <w:vertAlign w:val="baseline"/>
          <w:rtl w:val="0"/>
        </w:rPr>
        <w:t xml:space="preserve">logRer</w:t>
      </w:r>
      <w:r w:rsidDel="00000000" w:rsidR="00000000" w:rsidRPr="00000000">
        <w:rPr>
          <w:rFonts w:ascii="Cambria Math" w:cs="Cambria Math" w:eastAsia="Cambria Math" w:hAnsi="Cambria Math"/>
          <w:b w:val="0"/>
          <w:bCs w:val="0"/>
          <w:i w:val="1"/>
          <w:iCs w:val="1"/>
          <w:smallCaps w:val="0"/>
          <w:strike w:val="0"/>
          <w:color w:val="000000"/>
          <w:sz w:val="26"/>
          <w:szCs w:val="26"/>
          <w:u w:val="none"/>
          <w:shd w:fill="auto" w:val="clear"/>
          <w:vertAlign w:val="subscript"/>
          <w:rtl w:val="0"/>
        </w:rPr>
        <w:t xml:space="preserve">it</w:t>
      </w:r>
      <w:r w:rsidDel="00000000" w:rsidR="00000000" w:rsidRPr="00000000">
        <w:rPr>
          <w:rFonts w:ascii="Cambria Math" w:cs="Cambria Math" w:eastAsia="Cambria Math" w:hAnsi="Cambria Math"/>
          <w:b w:val="0"/>
          <w:bCs w:val="0"/>
          <w:i w:val="1"/>
          <w:iCs w:val="1"/>
          <w:smallCaps w:val="0"/>
          <w:strike w:val="0"/>
          <w:color w:val="000000"/>
          <w:sz w:val="26"/>
          <w:szCs w:val="26"/>
          <w:u w:val="none"/>
          <w:shd w:fill="auto" w:val="clear"/>
          <w:vertAlign w:val="baseline"/>
          <w:rtl w:val="0"/>
        </w:rPr>
        <w:t xml:space="preserve"> + A</w:t>
      </w:r>
      <w:r w:rsidDel="00000000" w:rsidR="00000000" w:rsidRPr="00000000">
        <w:rPr>
          <w:rFonts w:ascii="Cambria Math" w:cs="Cambria Math" w:eastAsia="Cambria Math" w:hAnsi="Cambria Math"/>
          <w:b w:val="0"/>
          <w:bCs w:val="0"/>
          <w:i w:val="1"/>
          <w:iCs w:val="1"/>
          <w:smallCaps w:val="0"/>
          <w:strike w:val="0"/>
          <w:color w:val="000000"/>
          <w:sz w:val="26"/>
          <w:szCs w:val="26"/>
          <w:u w:val="none"/>
          <w:shd w:fill="auto" w:val="clear"/>
          <w:vertAlign w:val="subscript"/>
          <w:rtl w:val="0"/>
        </w:rPr>
        <w:t xml:space="preserve">6</w:t>
      </w:r>
      <w:r w:rsidDel="00000000" w:rsidR="00000000" w:rsidRPr="00000000">
        <w:rPr>
          <w:rFonts w:ascii="Cambria Math" w:cs="Cambria Math" w:eastAsia="Cambria Math" w:hAnsi="Cambria Math"/>
          <w:b w:val="0"/>
          <w:bCs w:val="0"/>
          <w:i w:val="1"/>
          <w:iCs w:val="1"/>
          <w:smallCaps w:val="0"/>
          <w:strike w:val="0"/>
          <w:color w:val="000000"/>
          <w:sz w:val="26"/>
          <w:szCs w:val="26"/>
          <w:u w:val="none"/>
          <w:shd w:fill="auto" w:val="clear"/>
          <w:vertAlign w:val="baseline"/>
          <w:rtl w:val="0"/>
        </w:rPr>
        <w:t xml:space="preserve">logCapital</w:t>
      </w:r>
      <w:r w:rsidDel="00000000" w:rsidR="00000000" w:rsidRPr="00000000">
        <w:rPr>
          <w:rFonts w:ascii="Cambria Math" w:cs="Cambria Math" w:eastAsia="Cambria Math" w:hAnsi="Cambria Math"/>
          <w:b w:val="0"/>
          <w:bCs w:val="0"/>
          <w:i w:val="1"/>
          <w:iCs w:val="1"/>
          <w:smallCaps w:val="0"/>
          <w:strike w:val="0"/>
          <w:color w:val="000000"/>
          <w:sz w:val="26"/>
          <w:szCs w:val="26"/>
          <w:u w:val="none"/>
          <w:shd w:fill="auto" w:val="clear"/>
          <w:vertAlign w:val="subscript"/>
          <w:rtl w:val="0"/>
        </w:rPr>
        <w:t xml:space="preserve"> it</w:t>
      </w:r>
      <w:r w:rsidDel="00000000" w:rsidR="00000000" w:rsidRPr="00000000">
        <w:rPr>
          <w:rFonts w:ascii="Cambria Math" w:cs="Cambria Math" w:eastAsia="Cambria Math" w:hAnsi="Cambria Math"/>
          <w:b w:val="0"/>
          <w:bCs w:val="0"/>
          <w:i w:val="1"/>
          <w:iCs w:val="1"/>
          <w:smallCaps w:val="0"/>
          <w:strike w:val="0"/>
          <w:color w:val="000000"/>
          <w:sz w:val="26"/>
          <w:szCs w:val="26"/>
          <w:u w:val="none"/>
          <w:shd w:fill="auto" w:val="clear"/>
          <w:vertAlign w:val="baseline"/>
          <w:rtl w:val="0"/>
        </w:rPr>
        <w:t xml:space="preserve">+ A</w:t>
      </w:r>
      <w:r w:rsidDel="00000000" w:rsidR="00000000" w:rsidRPr="00000000">
        <w:rPr>
          <w:rFonts w:ascii="Cambria Math" w:cs="Cambria Math" w:eastAsia="Cambria Math" w:hAnsi="Cambria Math"/>
          <w:b w:val="0"/>
          <w:bCs w:val="0"/>
          <w:i w:val="1"/>
          <w:iCs w:val="1"/>
          <w:smallCaps w:val="0"/>
          <w:strike w:val="0"/>
          <w:color w:val="000000"/>
          <w:sz w:val="26"/>
          <w:szCs w:val="26"/>
          <w:u w:val="none"/>
          <w:shd w:fill="auto" w:val="clear"/>
          <w:vertAlign w:val="subscript"/>
          <w:rtl w:val="0"/>
        </w:rPr>
        <w:t xml:space="preserve">7</w:t>
      </w:r>
      <w:r w:rsidDel="00000000" w:rsidR="00000000" w:rsidRPr="00000000">
        <w:rPr>
          <w:rFonts w:ascii="Cambria Math" w:cs="Cambria Math" w:eastAsia="Cambria Math" w:hAnsi="Cambria Math"/>
          <w:b w:val="0"/>
          <w:bCs w:val="0"/>
          <w:i w:val="1"/>
          <w:iCs w:val="1"/>
          <w:smallCaps w:val="0"/>
          <w:strike w:val="0"/>
          <w:color w:val="000000"/>
          <w:sz w:val="26"/>
          <w:szCs w:val="26"/>
          <w:u w:val="none"/>
          <w:shd w:fill="auto" w:val="clear"/>
          <w:vertAlign w:val="baseline"/>
          <w:rtl w:val="0"/>
        </w:rPr>
        <w:t xml:space="preserve">Asing</w:t>
      </w:r>
      <w:r w:rsidDel="00000000" w:rsidR="00000000" w:rsidRPr="00000000">
        <w:rPr>
          <w:rFonts w:ascii="Cambria Math" w:cs="Cambria Math" w:eastAsia="Cambria Math" w:hAnsi="Cambria Math"/>
          <w:b w:val="0"/>
          <w:bCs w:val="0"/>
          <w:i w:val="1"/>
          <w:iCs w:val="1"/>
          <w:smallCaps w:val="0"/>
          <w:strike w:val="0"/>
          <w:color w:val="000000"/>
          <w:sz w:val="26"/>
          <w:szCs w:val="26"/>
          <w:u w:val="none"/>
          <w:shd w:fill="auto" w:val="clear"/>
          <w:vertAlign w:val="subscript"/>
          <w:rtl w:val="0"/>
        </w:rPr>
        <w:t xml:space="preserve">i</w:t>
      </w:r>
      <w:r w:rsidDel="00000000" w:rsidR="00000000" w:rsidRPr="00000000">
        <w:rPr>
          <w:rFonts w:ascii="Cambria Math" w:cs="Cambria Math" w:eastAsia="Cambria Math" w:hAnsi="Cambria Math"/>
          <w:b w:val="0"/>
          <w:bCs w:val="0"/>
          <w:i w:val="1"/>
          <w:iCs w:val="1"/>
          <w:smallCaps w:val="0"/>
          <w:strike w:val="0"/>
          <w:color w:val="000000"/>
          <w:sz w:val="26"/>
          <w:szCs w:val="26"/>
          <w:u w:val="none"/>
          <w:shd w:fill="auto" w:val="clear"/>
          <w:vertAlign w:val="baseline"/>
          <w:rtl w:val="0"/>
        </w:rPr>
        <w:t xml:space="preserve"> + A</w:t>
      </w:r>
      <w:r w:rsidDel="00000000" w:rsidR="00000000" w:rsidRPr="00000000">
        <w:rPr>
          <w:rFonts w:ascii="Cambria Math" w:cs="Cambria Math" w:eastAsia="Cambria Math" w:hAnsi="Cambria Math"/>
          <w:b w:val="0"/>
          <w:bCs w:val="0"/>
          <w:i w:val="1"/>
          <w:iCs w:val="1"/>
          <w:smallCaps w:val="0"/>
          <w:strike w:val="0"/>
          <w:color w:val="000000"/>
          <w:sz w:val="26"/>
          <w:szCs w:val="26"/>
          <w:u w:val="none"/>
          <w:shd w:fill="auto" w:val="clear"/>
          <w:vertAlign w:val="subscript"/>
          <w:rtl w:val="0"/>
        </w:rPr>
        <w:t xml:space="preserve">8</w:t>
      </w:r>
      <w:r w:rsidDel="00000000" w:rsidR="00000000" w:rsidRPr="00000000">
        <w:rPr>
          <w:rFonts w:ascii="Cambria Math" w:cs="Cambria Math" w:eastAsia="Cambria Math" w:hAnsi="Cambria Math"/>
          <w:b w:val="0"/>
          <w:bCs w:val="0"/>
          <w:i w:val="1"/>
          <w:iCs w:val="1"/>
          <w:smallCaps w:val="0"/>
          <w:strike w:val="0"/>
          <w:color w:val="000000"/>
          <w:sz w:val="26"/>
          <w:szCs w:val="26"/>
          <w:u w:val="none"/>
          <w:shd w:fill="auto" w:val="clear"/>
          <w:vertAlign w:val="baseline"/>
          <w:rtl w:val="0"/>
        </w:rPr>
        <w:t xml:space="preserve">DSektor</w:t>
      </w:r>
      <w:r w:rsidDel="00000000" w:rsidR="00000000" w:rsidRPr="00000000">
        <w:rPr>
          <w:rFonts w:ascii="Cambria Math" w:cs="Cambria Math" w:eastAsia="Cambria Math" w:hAnsi="Cambria Math"/>
          <w:b w:val="0"/>
          <w:bCs w:val="0"/>
          <w:i w:val="1"/>
          <w:iCs w:val="1"/>
          <w:smallCaps w:val="0"/>
          <w:strike w:val="0"/>
          <w:color w:val="000000"/>
          <w:sz w:val="26"/>
          <w:szCs w:val="26"/>
          <w:u w:val="none"/>
          <w:shd w:fill="auto" w:val="clear"/>
          <w:vertAlign w:val="subscript"/>
          <w:rtl w:val="0"/>
        </w:rPr>
        <w:t xml:space="preserve">i  </w:t>
      </w:r>
      <w:r w:rsidDel="00000000" w:rsidR="00000000" w:rsidRPr="00000000">
        <w:rPr>
          <w:rFonts w:ascii="Cambria Math" w:cs="Cambria Math" w:eastAsia="Cambria Math" w:hAnsi="Cambria Math"/>
          <w:b w:val="0"/>
          <w:bCs w:val="0"/>
          <w:i w:val="1"/>
          <w:iCs w:val="1"/>
          <w:smallCaps w:val="0"/>
          <w:strike w:val="0"/>
          <w:color w:val="000000"/>
          <w:sz w:val="26"/>
          <w:szCs w:val="26"/>
          <w:u w:val="none"/>
          <w:shd w:fill="auto" w:val="clear"/>
          <w:vertAlign w:val="baseline"/>
          <w:rtl w:val="0"/>
        </w:rPr>
        <w:t xml:space="preserve">+ Ɛ</w:t>
      </w:r>
      <w:r w:rsidDel="00000000" w:rsidR="00000000" w:rsidRPr="00000000">
        <w:rPr>
          <w:rFonts w:ascii="Cambria Math" w:cs="Cambria Math" w:eastAsia="Cambria Math" w:hAnsi="Cambria Math"/>
          <w:b w:val="0"/>
          <w:bCs w:val="0"/>
          <w:i w:val="1"/>
          <w:iCs w:val="1"/>
          <w:smallCaps w:val="0"/>
          <w:strike w:val="0"/>
          <w:color w:val="000000"/>
          <w:sz w:val="26"/>
          <w:szCs w:val="26"/>
          <w:u w:val="none"/>
          <w:shd w:fill="auto" w:val="clear"/>
          <w:vertAlign w:val="subscript"/>
          <w:rtl w:val="0"/>
        </w:rPr>
        <w:t xml:space="preserve">i</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540"/>
        <w:jc w:val="both"/>
        <w:rPr>
          <w:rFonts w:ascii="Cambria Math" w:cs="Cambria Math" w:eastAsia="Cambria Math" w:hAnsi="Cambria Math"/>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AC">
      <w:pPr>
        <w:tabs>
          <w:tab w:val="left" w:leader="none" w:pos="720"/>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Dimana :</w:t>
      </w:r>
    </w:p>
    <w:p w:rsidR="00000000" w:rsidDel="00000000" w:rsidP="00000000" w:rsidRDefault="00000000" w:rsidRPr="00000000" w14:paraId="000000AD">
      <w:pPr>
        <w:tabs>
          <w:tab w:val="left" w:leader="none" w:pos="720"/>
        </w:tabs>
        <w:spacing w:after="0" w:line="360" w:lineRule="auto"/>
        <w:rPr>
          <w:rFonts w:ascii="Cambria Math" w:cs="Cambria Math" w:eastAsia="Cambria Math" w:hAnsi="Cambria Math"/>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Cambria Math" w:cs="Cambria Math" w:eastAsia="Cambria Math" w:hAnsi="Cambria Math"/>
          <w:sz w:val="24"/>
          <w:szCs w:val="24"/>
          <w:rtl w:val="0"/>
        </w:rPr>
        <w:t xml:space="preserve">i</w:t>
        <w:tab/>
        <w:t xml:space="preserve">: industry berdasarkan ISIC rev.3 (4 digit) </w:t>
      </w:r>
    </w:p>
    <w:p w:rsidR="00000000" w:rsidDel="00000000" w:rsidP="00000000" w:rsidRDefault="00000000" w:rsidRPr="00000000" w14:paraId="000000AE">
      <w:pPr>
        <w:tabs>
          <w:tab w:val="left" w:leader="none" w:pos="720"/>
        </w:tabs>
        <w:spacing w:after="0" w:line="36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i w:val="1"/>
          <w:iCs w:val="1"/>
          <w:sz w:val="24"/>
          <w:szCs w:val="24"/>
          <w:rtl w:val="0"/>
        </w:rPr>
        <w:tab/>
        <w:t xml:space="preserve">QX</w:t>
      </w:r>
      <w:r w:rsidDel="00000000" w:rsidR="00000000" w:rsidRPr="00000000">
        <w:rPr>
          <w:rFonts w:ascii="Cambria Math" w:cs="Cambria Math" w:eastAsia="Cambria Math" w:hAnsi="Cambria Math"/>
          <w:i w:val="1"/>
          <w:iCs w:val="1"/>
          <w:sz w:val="24"/>
          <w:szCs w:val="24"/>
          <w:vertAlign w:val="subscript"/>
          <w:rtl w:val="0"/>
        </w:rPr>
        <w:t xml:space="preserve">t</w:t>
      </w:r>
      <w:r w:rsidDel="00000000" w:rsidR="00000000" w:rsidRPr="00000000">
        <w:rPr>
          <w:rFonts w:ascii="Cambria Math" w:cs="Cambria Math" w:eastAsia="Cambria Math" w:hAnsi="Cambria Math"/>
          <w:i w:val="1"/>
          <w:iCs w:val="1"/>
          <w:sz w:val="24"/>
          <w:szCs w:val="24"/>
          <w:vertAlign w:val="superscript"/>
          <w:rtl w:val="0"/>
        </w:rPr>
        <w:t xml:space="preserve">s</w:t>
        <w:tab/>
        <w:t xml:space="preserve">:</w:t>
      </w:r>
      <w:r w:rsidDel="00000000" w:rsidR="00000000" w:rsidRPr="00000000">
        <w:rPr>
          <w:rFonts w:ascii="Cambria Math" w:cs="Cambria Math" w:eastAsia="Cambria Math" w:hAnsi="Cambria Math"/>
          <w:sz w:val="24"/>
          <w:szCs w:val="24"/>
          <w:vertAlign w:val="superscript"/>
          <w:rtl w:val="0"/>
        </w:rPr>
        <w:t xml:space="preserve"> </w:t>
      </w:r>
      <w:r w:rsidDel="00000000" w:rsidR="00000000" w:rsidRPr="00000000">
        <w:rPr>
          <w:rFonts w:ascii="Cambria Math" w:cs="Cambria Math" w:eastAsia="Cambria Math" w:hAnsi="Cambria Math"/>
          <w:sz w:val="24"/>
          <w:szCs w:val="24"/>
          <w:rtl w:val="0"/>
        </w:rPr>
        <w:t xml:space="preserve">nilai penawaran ekspor dideflasikan dengan indeks harga </w:t>
      </w:r>
    </w:p>
    <w:p w:rsidR="00000000" w:rsidDel="00000000" w:rsidP="00000000" w:rsidRDefault="00000000" w:rsidRPr="00000000" w14:paraId="000000AF">
      <w:pPr>
        <w:tabs>
          <w:tab w:val="left" w:leader="none" w:pos="720"/>
        </w:tabs>
        <w:spacing w:after="0" w:line="36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ab/>
        <w:tab/>
        <w:t xml:space="preserve">  ekspor (dalam US Dollar)</w:t>
        <w:tab/>
      </w:r>
    </w:p>
    <w:p w:rsidR="00000000" w:rsidDel="00000000" w:rsidP="00000000" w:rsidRDefault="00000000" w:rsidRPr="00000000" w14:paraId="000000B0">
      <w:pPr>
        <w:tabs>
          <w:tab w:val="left" w:leader="none" w:pos="720"/>
        </w:tabs>
        <w:spacing w:after="0" w:line="36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ab/>
        <w:t xml:space="preserve">P</w:t>
      </w:r>
      <w:r w:rsidDel="00000000" w:rsidR="00000000" w:rsidRPr="00000000">
        <w:rPr>
          <w:rFonts w:ascii="Cambria Math" w:cs="Cambria Math" w:eastAsia="Cambria Math" w:hAnsi="Cambria Math"/>
          <w:sz w:val="24"/>
          <w:szCs w:val="24"/>
          <w:vertAlign w:val="subscript"/>
          <w:rtl w:val="0"/>
        </w:rPr>
        <w:t xml:space="preserve">x</w:t>
      </w:r>
      <w:r w:rsidDel="00000000" w:rsidR="00000000" w:rsidRPr="00000000">
        <w:rPr>
          <w:rFonts w:ascii="Cambria Math" w:cs="Cambria Math" w:eastAsia="Cambria Math" w:hAnsi="Cambria Math"/>
          <w:sz w:val="24"/>
          <w:szCs w:val="24"/>
          <w:rtl w:val="0"/>
        </w:rPr>
        <w:tab/>
        <w:t xml:space="preserve">: rata-rata harga ekspor dideflasikan dengan indeks harga </w:t>
      </w:r>
    </w:p>
    <w:p w:rsidR="00000000" w:rsidDel="00000000" w:rsidP="00000000" w:rsidRDefault="00000000" w:rsidRPr="00000000" w14:paraId="000000B1">
      <w:pPr>
        <w:tabs>
          <w:tab w:val="left" w:leader="none" w:pos="720"/>
        </w:tabs>
        <w:spacing w:after="0" w:line="36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ab/>
        <w:tab/>
        <w:t xml:space="preserve">  ekspor (dalam US Dollar) </w:t>
      </w:r>
    </w:p>
    <w:p w:rsidR="00000000" w:rsidDel="00000000" w:rsidP="00000000" w:rsidRDefault="00000000" w:rsidRPr="00000000" w14:paraId="000000B2">
      <w:pPr>
        <w:tabs>
          <w:tab w:val="left" w:leader="none" w:pos="720"/>
        </w:tabs>
        <w:spacing w:after="0" w:line="360" w:lineRule="auto"/>
        <w:rPr>
          <w:rFonts w:ascii="Cambria Math" w:cs="Cambria Math" w:eastAsia="Cambria Math" w:hAnsi="Cambria Math"/>
          <w:sz w:val="24"/>
          <w:szCs w:val="24"/>
        </w:rPr>
      </w:pPr>
      <w:r w:rsidDel="00000000" w:rsidR="00000000" w:rsidRPr="00000000">
        <w:rPr>
          <w:rtl w:val="0"/>
        </w:rPr>
      </w:r>
    </w:p>
    <w:p w:rsidR="00000000" w:rsidDel="00000000" w:rsidP="00000000" w:rsidRDefault="00000000" w:rsidRPr="00000000" w14:paraId="000000B3">
      <w:pPr>
        <w:tabs>
          <w:tab w:val="left" w:leader="none" w:pos="720"/>
        </w:tabs>
        <w:spacing w:after="0" w:line="36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ab/>
        <w:t xml:space="preserve">P</w:t>
      </w:r>
      <w:r w:rsidDel="00000000" w:rsidR="00000000" w:rsidRPr="00000000">
        <w:rPr>
          <w:rFonts w:ascii="Cambria Math" w:cs="Cambria Math" w:eastAsia="Cambria Math" w:hAnsi="Cambria Math"/>
          <w:sz w:val="24"/>
          <w:szCs w:val="24"/>
          <w:vertAlign w:val="subscript"/>
          <w:rtl w:val="0"/>
        </w:rPr>
        <w:t xml:space="preserve">m</w:t>
      </w:r>
      <w:r w:rsidDel="00000000" w:rsidR="00000000" w:rsidRPr="00000000">
        <w:rPr>
          <w:rFonts w:ascii="Cambria Math" w:cs="Cambria Math" w:eastAsia="Cambria Math" w:hAnsi="Cambria Math"/>
          <w:sz w:val="24"/>
          <w:szCs w:val="24"/>
          <w:rtl w:val="0"/>
        </w:rPr>
        <w:tab/>
        <w:t xml:space="preserve">: rata-rata harga impor bahan baku ekspor dideflasikan dengan </w:t>
      </w:r>
    </w:p>
    <w:p w:rsidR="00000000" w:rsidDel="00000000" w:rsidP="00000000" w:rsidRDefault="00000000" w:rsidRPr="00000000" w14:paraId="000000B4">
      <w:pPr>
        <w:tabs>
          <w:tab w:val="left" w:leader="none" w:pos="720"/>
        </w:tabs>
        <w:spacing w:after="0" w:line="36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ab/>
        <w:tab/>
        <w:t xml:space="preserve">  indeks harga manufaktur Indonesia (dalam rupiah)</w:t>
      </w:r>
    </w:p>
    <w:p w:rsidR="00000000" w:rsidDel="00000000" w:rsidP="00000000" w:rsidRDefault="00000000" w:rsidRPr="00000000" w14:paraId="000000B5">
      <w:pPr>
        <w:tabs>
          <w:tab w:val="left" w:leader="none" w:pos="720"/>
        </w:tabs>
        <w:spacing w:after="0" w:line="36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ab/>
        <w:t xml:space="preserve">Rer</w:t>
        <w:tab/>
        <w:t xml:space="preserve">: Real exchange Rate</w:t>
      </w:r>
    </w:p>
    <w:p w:rsidR="00000000" w:rsidDel="00000000" w:rsidP="00000000" w:rsidRDefault="00000000" w:rsidRPr="00000000" w14:paraId="000000B6">
      <w:pPr>
        <w:tabs>
          <w:tab w:val="left" w:leader="none" w:pos="720"/>
        </w:tabs>
        <w:spacing w:after="0" w:line="36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ab/>
        <w:t xml:space="preserve">w</w:t>
        <w:tab/>
        <w:t xml:space="preserve">: upah riil tenaga kerja rata-rata industri ISIC (dalam rupiah)</w:t>
      </w:r>
    </w:p>
    <w:p w:rsidR="00000000" w:rsidDel="00000000" w:rsidP="00000000" w:rsidRDefault="00000000" w:rsidRPr="00000000" w14:paraId="000000B7">
      <w:pPr>
        <w:tabs>
          <w:tab w:val="left" w:leader="none" w:pos="720"/>
        </w:tabs>
        <w:spacing w:after="0" w:line="36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ab/>
        <w:t xml:space="preserve">totTK</w:t>
        <w:tab/>
        <w:t xml:space="preserve">: size perusahaan berdasarkan jumlah tenaga kerja </w:t>
      </w:r>
    </w:p>
    <w:p w:rsidR="00000000" w:rsidDel="00000000" w:rsidP="00000000" w:rsidRDefault="00000000" w:rsidRPr="00000000" w14:paraId="000000B8">
      <w:pPr>
        <w:tabs>
          <w:tab w:val="left" w:leader="none" w:pos="720"/>
        </w:tabs>
        <w:spacing w:after="0" w:line="36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ab/>
        <w:t xml:space="preserve">Cap</w:t>
        <w:tab/>
        <w:t xml:space="preserve">: asset kapital yang dimiliki perusahaan</w:t>
      </w:r>
    </w:p>
    <w:p w:rsidR="00000000" w:rsidDel="00000000" w:rsidP="00000000" w:rsidRDefault="00000000" w:rsidRPr="00000000" w14:paraId="000000B9">
      <w:pPr>
        <w:tabs>
          <w:tab w:val="left" w:leader="none" w:pos="720"/>
        </w:tabs>
        <w:spacing w:after="0" w:line="36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ab/>
        <w:t xml:space="preserve">Asing</w:t>
        <w:tab/>
        <w:t xml:space="preserve">: persentase kepemilikan asing pada industri tersebut</w:t>
      </w:r>
    </w:p>
    <w:p w:rsidR="00000000" w:rsidDel="00000000" w:rsidP="00000000" w:rsidRDefault="00000000" w:rsidRPr="00000000" w14:paraId="000000BA">
      <w:pPr>
        <w:tabs>
          <w:tab w:val="left" w:leader="none" w:pos="720"/>
        </w:tabs>
        <w:spacing w:after="0" w:line="36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ab/>
        <w:t xml:space="preserve">Sektor</w:t>
        <w:tab/>
        <w:t xml:space="preserve">: Dummy variabel untuk klasifikasi sektor :</w:t>
      </w:r>
    </w:p>
    <w:p w:rsidR="00000000" w:rsidDel="00000000" w:rsidP="00000000" w:rsidRDefault="00000000" w:rsidRPr="00000000" w14:paraId="000000BB">
      <w:pPr>
        <w:tabs>
          <w:tab w:val="left" w:leader="none" w:pos="720"/>
        </w:tabs>
        <w:spacing w:after="0" w:line="360" w:lineRule="auto"/>
        <w:rPr>
          <w:rFonts w:ascii="Cambria Math" w:cs="Cambria Math" w:eastAsia="Cambria Math" w:hAnsi="Cambria Math"/>
          <w:i w:val="1"/>
          <w:iCs w:val="1"/>
          <w:sz w:val="24"/>
          <w:szCs w:val="24"/>
        </w:rPr>
      </w:pPr>
      <w:r w:rsidDel="00000000" w:rsidR="00000000" w:rsidRPr="00000000">
        <w:rPr>
          <w:rFonts w:ascii="Cambria Math" w:cs="Cambria Math" w:eastAsia="Cambria Math" w:hAnsi="Cambria Math"/>
          <w:sz w:val="24"/>
          <w:szCs w:val="24"/>
          <w:rtl w:val="0"/>
        </w:rPr>
        <w:tab/>
        <w:tab/>
        <w:t xml:space="preserve">  Bernilai 1 jika termasuk ke dalam sektor industri </w:t>
      </w:r>
      <w:r w:rsidDel="00000000" w:rsidR="00000000" w:rsidRPr="00000000">
        <w:rPr>
          <w:rFonts w:ascii="Cambria Math" w:cs="Cambria Math" w:eastAsia="Cambria Math" w:hAnsi="Cambria Math"/>
          <w:i w:val="1"/>
          <w:iCs w:val="1"/>
          <w:sz w:val="24"/>
          <w:szCs w:val="24"/>
          <w:rtl w:val="0"/>
        </w:rPr>
        <w:t xml:space="preserve">labor </w:t>
      </w:r>
    </w:p>
    <w:p w:rsidR="00000000" w:rsidDel="00000000" w:rsidP="00000000" w:rsidRDefault="00000000" w:rsidRPr="00000000" w14:paraId="000000BC">
      <w:pPr>
        <w:tabs>
          <w:tab w:val="left" w:leader="none" w:pos="720"/>
        </w:tabs>
        <w:spacing w:after="0" w:line="36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i w:val="1"/>
          <w:iCs w:val="1"/>
          <w:sz w:val="24"/>
          <w:szCs w:val="24"/>
          <w:rtl w:val="0"/>
        </w:rPr>
        <w:tab/>
        <w:tab/>
        <w:t xml:space="preserve">  intensive</w:t>
      </w:r>
      <w:r w:rsidDel="00000000" w:rsidR="00000000" w:rsidRPr="00000000">
        <w:rPr>
          <w:rFonts w:ascii="Cambria Math" w:cs="Cambria Math" w:eastAsia="Cambria Math" w:hAnsi="Cambria Math"/>
          <w:sz w:val="24"/>
          <w:szCs w:val="24"/>
          <w:rtl w:val="0"/>
        </w:rPr>
        <w:t xml:space="preserve"> dan 0 jika lainnya</w:t>
      </w:r>
    </w:p>
    <w:p w:rsidR="00000000" w:rsidDel="00000000" w:rsidP="00000000" w:rsidRDefault="00000000" w:rsidRPr="00000000" w14:paraId="000000BD">
      <w:pPr>
        <w:tabs>
          <w:tab w:val="left" w:leader="none" w:pos="720"/>
        </w:tabs>
        <w:spacing w:after="0" w:line="360" w:lineRule="auto"/>
        <w:rPr>
          <w:rFonts w:ascii="Cambria Math" w:cs="Cambria Math" w:eastAsia="Cambria Math" w:hAnsi="Cambria Math"/>
          <w:i w:val="1"/>
          <w:iCs w:val="1"/>
          <w:sz w:val="24"/>
          <w:szCs w:val="24"/>
        </w:rPr>
      </w:pPr>
      <w:r w:rsidDel="00000000" w:rsidR="00000000" w:rsidRPr="00000000">
        <w:rPr>
          <w:rFonts w:ascii="Cambria Math" w:cs="Cambria Math" w:eastAsia="Cambria Math" w:hAnsi="Cambria Math"/>
          <w:sz w:val="24"/>
          <w:szCs w:val="24"/>
          <w:rtl w:val="0"/>
        </w:rPr>
        <w:tab/>
        <w:tab/>
        <w:t xml:space="preserve">  Bernilai 1 jika termasuk ke dalam sektor industri </w:t>
      </w:r>
      <w:r w:rsidDel="00000000" w:rsidR="00000000" w:rsidRPr="00000000">
        <w:rPr>
          <w:rFonts w:ascii="Cambria Math" w:cs="Cambria Math" w:eastAsia="Cambria Math" w:hAnsi="Cambria Math"/>
          <w:i w:val="1"/>
          <w:iCs w:val="1"/>
          <w:sz w:val="24"/>
          <w:szCs w:val="24"/>
          <w:rtl w:val="0"/>
        </w:rPr>
        <w:t xml:space="preserve">capital </w:t>
      </w:r>
    </w:p>
    <w:p w:rsidR="00000000" w:rsidDel="00000000" w:rsidP="00000000" w:rsidRDefault="00000000" w:rsidRPr="00000000" w14:paraId="000000BE">
      <w:pPr>
        <w:tabs>
          <w:tab w:val="left" w:leader="none" w:pos="720"/>
        </w:tabs>
        <w:spacing w:after="0" w:line="36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i w:val="1"/>
          <w:iCs w:val="1"/>
          <w:sz w:val="24"/>
          <w:szCs w:val="24"/>
          <w:rtl w:val="0"/>
        </w:rPr>
        <w:tab/>
        <w:tab/>
        <w:t xml:space="preserve">  intensive</w:t>
      </w:r>
      <w:r w:rsidDel="00000000" w:rsidR="00000000" w:rsidRPr="00000000">
        <w:rPr>
          <w:rFonts w:ascii="Cambria Math" w:cs="Cambria Math" w:eastAsia="Cambria Math" w:hAnsi="Cambria Math"/>
          <w:sz w:val="24"/>
          <w:szCs w:val="24"/>
          <w:rtl w:val="0"/>
        </w:rPr>
        <w:t xml:space="preserve"> dan 0 jika lainnya</w:t>
      </w:r>
    </w:p>
    <w:p w:rsidR="00000000" w:rsidDel="00000000" w:rsidP="00000000" w:rsidRDefault="00000000" w:rsidRPr="00000000" w14:paraId="000000BF">
      <w:pPr>
        <w:tabs>
          <w:tab w:val="left" w:leader="none" w:pos="720"/>
        </w:tabs>
        <w:spacing w:after="0" w:line="360" w:lineRule="auto"/>
        <w:ind w:left="1440" w:firstLine="0"/>
        <w:rPr>
          <w:rFonts w:ascii="Cambria Math" w:cs="Cambria Math" w:eastAsia="Cambria Math" w:hAnsi="Cambria Math"/>
          <w:i w:val="1"/>
          <w:iCs w:val="1"/>
          <w:sz w:val="24"/>
          <w:szCs w:val="24"/>
        </w:rPr>
      </w:pPr>
      <w:r w:rsidDel="00000000" w:rsidR="00000000" w:rsidRPr="00000000">
        <w:rPr>
          <w:rFonts w:ascii="Cambria Math" w:cs="Cambria Math" w:eastAsia="Cambria Math" w:hAnsi="Cambria Math"/>
          <w:sz w:val="24"/>
          <w:szCs w:val="24"/>
          <w:rtl w:val="0"/>
        </w:rPr>
        <w:t xml:space="preserve">  Bernilai 0 jika termasuk ke dalam sektor </w:t>
      </w:r>
      <w:r w:rsidDel="00000000" w:rsidR="00000000" w:rsidRPr="00000000">
        <w:rPr>
          <w:rFonts w:ascii="Cambria Math" w:cs="Cambria Math" w:eastAsia="Cambria Math" w:hAnsi="Cambria Math"/>
          <w:i w:val="1"/>
          <w:iCs w:val="1"/>
          <w:sz w:val="24"/>
          <w:szCs w:val="24"/>
          <w:rtl w:val="0"/>
        </w:rPr>
        <w:t xml:space="preserve">resource based  </w:t>
      </w:r>
    </w:p>
    <w:p w:rsidR="00000000" w:rsidDel="00000000" w:rsidP="00000000" w:rsidRDefault="00000000" w:rsidRPr="00000000" w14:paraId="000000C0">
      <w:pPr>
        <w:tabs>
          <w:tab w:val="left" w:leader="none" w:pos="720"/>
        </w:tabs>
        <w:spacing w:after="0" w:line="360" w:lineRule="auto"/>
        <w:ind w:left="1440" w:firstLine="0"/>
        <w:rPr>
          <w:rFonts w:ascii="Cambria Math" w:cs="Cambria Math" w:eastAsia="Cambria Math" w:hAnsi="Cambria Math"/>
          <w:sz w:val="24"/>
          <w:szCs w:val="24"/>
        </w:rPr>
      </w:pPr>
      <w:r w:rsidDel="00000000" w:rsidR="00000000" w:rsidRPr="00000000">
        <w:rPr>
          <w:rFonts w:ascii="Cambria Math" w:cs="Cambria Math" w:eastAsia="Cambria Math" w:hAnsi="Cambria Math"/>
          <w:i w:val="1"/>
          <w:iCs w:val="1"/>
          <w:sz w:val="24"/>
          <w:szCs w:val="24"/>
          <w:rtl w:val="0"/>
        </w:rPr>
        <w:t xml:space="preserve">  intensive</w:t>
      </w:r>
      <w:r w:rsidDel="00000000" w:rsidR="00000000" w:rsidRPr="00000000">
        <w:rPr>
          <w:rFonts w:ascii="Cambria Math" w:cs="Cambria Math" w:eastAsia="Cambria Math" w:hAnsi="Cambria Math"/>
          <w:sz w:val="24"/>
          <w:szCs w:val="24"/>
          <w:rtl w:val="0"/>
        </w:rPr>
        <w:t xml:space="preserve"> dan 0  jika lainnya</w:t>
      </w:r>
    </w:p>
    <w:p w:rsidR="00000000" w:rsidDel="00000000" w:rsidP="00000000" w:rsidRDefault="00000000" w:rsidRPr="00000000" w14:paraId="000000C1">
      <w:pPr>
        <w:tabs>
          <w:tab w:val="left" w:leader="none" w:pos="720"/>
        </w:tabs>
        <w:spacing w:after="0" w:line="36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ab/>
        <w:t xml:space="preserve">Εrt</w:t>
        <w:tab/>
        <w:t xml:space="preserve">: </w:t>
      </w:r>
      <w:r w:rsidDel="00000000" w:rsidR="00000000" w:rsidRPr="00000000">
        <w:rPr>
          <w:rFonts w:ascii="Cambria Math" w:cs="Cambria Math" w:eastAsia="Cambria Math" w:hAnsi="Cambria Math"/>
          <w:i w:val="1"/>
          <w:iCs w:val="1"/>
          <w:sz w:val="24"/>
          <w:szCs w:val="24"/>
          <w:rtl w:val="0"/>
        </w:rPr>
        <w:t xml:space="preserve">Error</w:t>
      </w:r>
      <w:r w:rsidDel="00000000" w:rsidR="00000000" w:rsidRPr="00000000">
        <w:rPr>
          <w:rFonts w:ascii="Cambria Math" w:cs="Cambria Math" w:eastAsia="Cambria Math" w:hAnsi="Cambria Math"/>
          <w:sz w:val="24"/>
          <w:szCs w:val="24"/>
          <w:rtl w:val="0"/>
        </w:rPr>
        <w:t xml:space="preserve"> </w:t>
      </w:r>
      <w:r w:rsidDel="00000000" w:rsidR="00000000" w:rsidRPr="00000000">
        <w:rPr>
          <w:rFonts w:ascii="Cambria Math" w:cs="Cambria Math" w:eastAsia="Cambria Math" w:hAnsi="Cambria Math"/>
          <w:i w:val="1"/>
          <w:iCs w:val="1"/>
          <w:sz w:val="24"/>
          <w:szCs w:val="24"/>
          <w:rtl w:val="0"/>
        </w:rPr>
        <w:t xml:space="preserve">term</w:t>
      </w:r>
      <w:r w:rsidDel="00000000" w:rsidR="00000000" w:rsidRPr="00000000">
        <w:rPr>
          <w:rtl w:val="0"/>
        </w:rPr>
      </w:r>
    </w:p>
    <w:p w:rsidR="00000000" w:rsidDel="00000000" w:rsidP="00000000" w:rsidRDefault="00000000" w:rsidRPr="00000000" w14:paraId="000000C2">
      <w:pPr>
        <w:tabs>
          <w:tab w:val="left" w:leader="none" w:pos="720"/>
        </w:tabs>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36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Hipotesa Penelitian</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Untuk mencapai tujuan dalam peneltian ini, maka hipotesis yang diharapkan dalam penelitian dapat dirangkum pada Tabel 3.1 :</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 3.1. Hubungan Variabel Independen terhadap ekspor industri manufaktur Indonesia</w:t>
      </w:r>
    </w:p>
    <w:tbl>
      <w:tblPr>
        <w:tblStyle w:val="Table1"/>
        <w:tblW w:w="8363.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30"/>
        <w:gridCol w:w="2347"/>
        <w:gridCol w:w="1276"/>
        <w:gridCol w:w="4110"/>
        <w:tblGridChange w:id="0">
          <w:tblGrid>
            <w:gridCol w:w="630"/>
            <w:gridCol w:w="2347"/>
            <w:gridCol w:w="1276"/>
            <w:gridCol w:w="4110"/>
          </w:tblGrid>
        </w:tblGridChange>
      </w:tblGrid>
      <w:tr>
        <w:trPr>
          <w:cantSplit w:val="0"/>
          <w:tblHeader w:val="0"/>
        </w:trPr>
        <w:tc>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w:t>
            </w:r>
          </w:p>
        </w:tc>
        <w:tc>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Variabel</w:t>
            </w:r>
          </w:p>
        </w:tc>
        <w:tc>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Pengaruh</w:t>
            </w:r>
          </w:p>
        </w:tc>
        <w:tc>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Penjelasan</w:t>
            </w:r>
          </w:p>
        </w:tc>
      </w:tr>
      <w:tr>
        <w:trPr>
          <w:cantSplit w:val="0"/>
          <w:tblHeader w:val="0"/>
        </w:trPr>
        <w:tc>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Harga barang ekspor</w:t>
            </w:r>
          </w:p>
        </w:tc>
        <w:tc>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Meningkatkan ekspor, karena dengan peningkatan harga barang ekspor akan mendorong perusahaan untuk melakukan ekspor</w:t>
            </w:r>
          </w:p>
        </w:tc>
      </w:tr>
      <w:tr>
        <w:trPr>
          <w:cantSplit w:val="0"/>
          <w:tblHeader w:val="0"/>
        </w:trPr>
        <w:tc>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Harga impor bahan baku</w:t>
            </w:r>
          </w:p>
        </w:tc>
        <w:tc>
          <w:tcPr/>
          <w:p w:rsidR="00000000" w:rsidDel="00000000" w:rsidP="00000000" w:rsidRDefault="00000000" w:rsidRPr="00000000" w14:paraId="000000D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720" w:right="0" w:hanging="360"/>
              <w:jc w:val="center"/>
              <w:rPr>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Mengurangi ekspor, karena dengan peningkatan harga bahan baku akan menambah biaya produksi perusahaan</w:t>
            </w:r>
          </w:p>
        </w:tc>
      </w:tr>
      <w:tr>
        <w:trPr>
          <w:cantSplit w:val="0"/>
          <w:tblHeader w:val="0"/>
        </w:trPr>
        <w:tc>
          <w:tcPr>
            <w:vMerge w:val="restart"/>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vMerge w:val="restart"/>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Upah tenaga kerja</w:t>
            </w:r>
          </w:p>
        </w:tc>
        <w:tc>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Mengurangi ekspor, karena dengan peningkatan upah tenaga kerja akan menambah biaya produksi perusahaan</w:t>
            </w:r>
          </w:p>
        </w:tc>
      </w:tr>
      <w:tr>
        <w:trPr>
          <w:cantSplit w:val="0"/>
          <w:tblHeader w:val="0"/>
        </w:trPr>
        <w:tc>
          <w:tcPr>
            <w:vMerge w:val="continue"/>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Meningkatkkan ekspor, peningkatan upah tenaga kerja juga dapat meningkatkan produktivitas tenaga kerja</w:t>
            </w:r>
          </w:p>
        </w:tc>
      </w:tr>
      <w:tr>
        <w:trPr>
          <w:cantSplit w:val="0"/>
          <w:tblHeader w:val="0"/>
        </w:trPr>
        <w:tc>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nilai riil tukar mata uang</w:t>
            </w:r>
          </w:p>
        </w:tc>
        <w:tc>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apabila terjadi depresiasi pada mata uang lokal, maka akan mendorong kinerja ekspor industri</w:t>
            </w:r>
          </w:p>
        </w:tc>
      </w:tr>
      <w:tr>
        <w:trPr>
          <w:cantSplit w:val="0"/>
          <w:tblHeader w:val="0"/>
        </w:trPr>
        <w:tc>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Size Perusahaan</w:t>
            </w:r>
          </w:p>
        </w:tc>
        <w:tc>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Meningkatkan ekspor, perusahaan dengan jumlah tenaga kerja yang besar cenderung akan melakukan ekspor</w:t>
            </w:r>
          </w:p>
        </w:tc>
      </w:tr>
      <w:tr>
        <w:trPr>
          <w:cantSplit w:val="0"/>
          <w:tblHeader w:val="0"/>
        </w:trPr>
        <w:tc>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Kepemilikan aset/ kapital</w:t>
            </w:r>
          </w:p>
        </w:tc>
        <w:tc>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Meningkatkan ekspor, karena dengan nilai kapital yang lebih besar maka  akan meningkatkan output produksi</w:t>
            </w:r>
          </w:p>
        </w:tc>
      </w:tr>
      <w:tr>
        <w:trPr>
          <w:cantSplit w:val="0"/>
          <w:tblHeader w:val="0"/>
        </w:trPr>
        <w:tc>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Asing</w:t>
            </w:r>
          </w:p>
        </w:tc>
        <w:tc>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Meningkatkan ekspor, perusahaan yang dimiliki asing cenderung lebih produktif, karena ada transfer teknologi di dalamnya</w:t>
            </w:r>
          </w:p>
        </w:tc>
      </w:tr>
    </w:tbl>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36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Definisi Operasional</w:t>
      </w:r>
    </w:p>
    <w:p w:rsidR="00000000" w:rsidDel="00000000" w:rsidP="00000000" w:rsidRDefault="00000000" w:rsidRPr="00000000" w14:paraId="000000E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Ekspor Industri Manufaktur Indonesia (QX)</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Nilai riil ekspor Industri manufaktur Indonesia digunakan sebagai proxy untuk penawaran ekspor industri manufaktur Indonesia. Ekspor produk manufaktur dihitung berdasarkan nilai ekspor pada tahun penelitian. Untuk mendapatkan nilai ekspor riil produk manufaktur Indonesia, maka nilai ekspor dideflasikan dengan indeks harga ekspor manufaktur Indonesia.</w:t>
      </w:r>
    </w:p>
    <w:p w:rsidR="00000000" w:rsidDel="00000000" w:rsidP="00000000" w:rsidRDefault="00000000" w:rsidRPr="00000000" w14:paraId="000000E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Harga Ekspor produk manufaktur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Px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Harga ekspor produk manufaktur diperoleh dengan membagi nilai ekspor dengan volume ekspor pada tahun penelitian. Untuk mendapatkan nilai rata-rata harga ekspor, dilakukan pembobotan terhadap nilai ekspor. Untuk mendapatkan harga riil produk ekspor manufaktur, maka harga ekspor produk industri manufaktur dideflasikan menggunakan indeks harga domestik produk manufaktur.</w:t>
      </w:r>
    </w:p>
    <w:p w:rsidR="00000000" w:rsidDel="00000000" w:rsidP="00000000" w:rsidRDefault="00000000" w:rsidRPr="00000000" w14:paraId="000000F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Harga impor bahan baku (Pm)</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Dengan data ini dapat dilihat bahan baku apa saja yang digunakan sebagai bagian dari proses produksi. Kemudian data tersebut di agregat kedalam isic 4 digit, dan dilakukan pembobotan sehingga didapatkan rata-rata harga impor bahan baku untuk industri. Untuk mendapatkan harga riil produk ekspor manufaktur, maka harga impor bahan baku akan dideflasikan menggunakan indeks harga domestik produk manufaktur</w:t>
      </w:r>
    </w:p>
    <w:p w:rsidR="00000000" w:rsidDel="00000000" w:rsidP="00000000" w:rsidRDefault="00000000" w:rsidRPr="00000000" w14:paraId="000000F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Upah tenaga kerja (w)</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Upah tenaga kerja dalam penelitian di proxy kan dengan menggunakan data biaya tenaga kerja yang dikeluarkan oleh perusahaan dalam satu tahun. Kemudian biaya tersebut dibagi dengan jumlah tenaga kerja dalam industri tertentu. Upah tenaga kerja dalam penelitian meliputi upah tenaga kerja produksi dan upah tenaga kerja non produksi. Untuk mendapatkan rata-rata upah tenaga kerja, maka dilakukan pembobotan upah tenaga kerja dengan jumlah tenaga kerja. Upah tenaga kerja dalam penelitian ini diasumsikan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homogenous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Harga domestik</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Harga domestik yang digunakan berasal dari indeks harga Perdagangan Besar Industri Manufaktur Indonesia pada tahun dasar 2010. Indeks harga domestik digunakan sebagai deflator untuk harga barang ekspor dan harga bahan baku impor</w:t>
      </w:r>
    </w:p>
    <w:p w:rsidR="00000000" w:rsidDel="00000000" w:rsidP="00000000" w:rsidRDefault="00000000" w:rsidRPr="00000000" w14:paraId="000000F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Nilai tukar riil mata uang (rer)</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Nilai riil tukar mata uang didapatkan dengan menggunakan formula :</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m:oMath>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rer=e</m:t>
        </m:r>
        <m:f>
          <m:f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fPr>
          <m:num>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PNTE</m:t>
            </m:r>
          </m:num>
          <m:den>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Pdomestik</m:t>
            </m:r>
          </m:den>
        </m:f>
      </m:oMath>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dimana e adalah nominal nilai tukar mata uang Indonesia terhadap Dollar, PNTE adalah harga poduk industri manufaktur di negara tujuan ekspor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5"/>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Size perusahaan </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Untuk mengukur size perusahaan, </w:t>
      </w:r>
      <w:r w:rsidDel="00000000" w:rsidR="00000000" w:rsidRPr="00000000">
        <w:rPr>
          <w:rFonts w:ascii="Times New Roman" w:cs="Times New Roman" w:eastAsia="Times New Roman" w:hAnsi="Times New Roman"/>
          <w:sz w:val="24"/>
          <w:szCs w:val="24"/>
          <w:rtl w:val="0"/>
        </w:rPr>
        <w:t xml:space="preserve">proxy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yang digunakan adalah jumlah tenaga kerja baik produksi maupun non produksi. Jumlah tenaga kerja tiap perusahaan akan </w:t>
      </w:r>
      <w:r w:rsidDel="00000000" w:rsidR="00000000" w:rsidRPr="00000000">
        <w:rPr>
          <w:rFonts w:ascii="Times New Roman" w:cs="Times New Roman" w:eastAsia="Times New Roman" w:hAnsi="Times New Roman"/>
          <w:sz w:val="24"/>
          <w:szCs w:val="24"/>
          <w:rtl w:val="0"/>
        </w:rPr>
        <w:t xml:space="preserve">dihitung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kemudian dilakukan agregasi dalam 4 digit industri (ISIC)</w:t>
      </w:r>
    </w:p>
    <w:p w:rsidR="00000000" w:rsidDel="00000000" w:rsidP="00000000" w:rsidRDefault="00000000" w:rsidRPr="00000000" w14:paraId="000000F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Kapital</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Nilai kapital industri diperoleh dari penjumlahan kepemilikan aset perusahaan, termasuk di dalamnya kepemilikan tanah, mesin dan bangunan perusahaan berdiri.</w:t>
      </w:r>
    </w:p>
    <w:p w:rsidR="00000000" w:rsidDel="00000000" w:rsidP="00000000" w:rsidRDefault="00000000" w:rsidRPr="00000000" w14:paraId="000000F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Asing</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Untuk menentukan apakah perusahaan tersebut dimiliki asing atau tidak, maka pada level perusahaan akan di lihat berdasarkan nilai investasinya. Jika investasi asing yang masuk pada perusahaan tersebut lebih dari 20%, maka perusahaan termasuk dalam kategori kepemilikan asing. Kemudian data diagregasi kedalam 4 digit industri, dan dilakukan rasio antar kepemilikan asing dengan jumlah perusahaan dalam 4 digit industri</w:t>
      </w:r>
    </w:p>
    <w:p w:rsidR="00000000" w:rsidDel="00000000" w:rsidP="00000000" w:rsidRDefault="00000000" w:rsidRPr="00000000" w14:paraId="0000010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Dummy Sektor</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72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Pada penelitian ini digunakan dummy variable yang menggambarkan tiga klasifikasi sektor industri. Klasifikasi industri dibagi berdasarkan penggunaan faktor produksi. Dalam klasifikasi industri tersebut antara lain sektor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labor intensive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capital intensive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resource based intensive.</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4">
      <w:pPr>
        <w:tabs>
          <w:tab w:val="left" w:leader="none" w:pos="720"/>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Data dan Sumber Data</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5">
      <w:pPr>
        <w:tabs>
          <w:tab w:val="left" w:leader="none" w:pos="720"/>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Penelitian ini menggunakan data pada tahun 2007-2012. Penelitian mencakup semua industri manufaktur berdasarkan standar industri internasional (ISIC 15 s/d ISIC 36). Untuk data nilai dan harga ekspor, produk yang diambil merupakan data ekspor Indonesia ke dunia pada tahun 2007-2012. Lalu data tersebut dikonversi dari HsCode menjadi ISIC rev.3</w:t>
      </w:r>
    </w:p>
    <w:p w:rsidR="00000000" w:rsidDel="00000000" w:rsidP="00000000" w:rsidRDefault="00000000" w:rsidRPr="00000000" w14:paraId="00000106">
      <w:pPr>
        <w:tabs>
          <w:tab w:val="left" w:leader="none" w:pos="720"/>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Sedangkan untuk data harga impor bahan baku, data diambil dari data bahan baku untuk industri yang berasal dari impor, yang diperoleh dari Kementerian Perindustrian. Kemudian untuk data variabel karakteristik industri yang berfungsi sebagai variabel kontrol, data di peroleh dari statistik industri sedang besar BPS.</w:t>
      </w:r>
    </w:p>
    <w:p w:rsidR="00000000" w:rsidDel="00000000" w:rsidP="00000000" w:rsidRDefault="00000000" w:rsidRPr="00000000" w14:paraId="00000107">
      <w:pPr>
        <w:tabs>
          <w:tab w:val="left" w:leader="none" w:pos="720"/>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Data dan sumber data yang digunakan dalam penelitian ini, terangkum dalam Tabel 3.2 sebagai berikut</w:t>
      </w:r>
    </w:p>
    <w:p w:rsidR="00000000" w:rsidDel="00000000" w:rsidP="00000000" w:rsidRDefault="00000000" w:rsidRPr="00000000" w14:paraId="00000108">
      <w:pPr>
        <w:tabs>
          <w:tab w:val="left" w:leader="none" w:pos="720"/>
        </w:tabs>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tabs>
          <w:tab w:val="left" w:leader="none" w:pos="720"/>
        </w:tabs>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 3.2. Data dan Sumber Data</w:t>
      </w:r>
    </w:p>
    <w:tbl>
      <w:tblPr>
        <w:tblStyle w:val="Table2"/>
        <w:tblW w:w="8164.0" w:type="dxa"/>
        <w:jc w:val="left"/>
        <w:tblInd w:w="-119.0" w:type="dxa"/>
        <w:tblBorders>
          <w:top w:color="00000a" w:space="0" w:sz="4" w:val="single"/>
          <w:left w:color="00000a" w:space="0" w:sz="4" w:val="single"/>
          <w:bottom w:color="00000a" w:space="0" w:sz="4" w:val="single"/>
          <w:right w:color="00000a" w:space="0" w:sz="4" w:val="single"/>
          <w:insideH w:color="00000a" w:space="0" w:sz="4" w:val="single"/>
          <w:insideV w:color="00000a" w:space="0" w:sz="4" w:val="single"/>
        </w:tblBorders>
        <w:tblLayout w:type="fixed"/>
        <w:tblLook w:val="0400"/>
      </w:tblPr>
      <w:tblGrid>
        <w:gridCol w:w="573"/>
        <w:gridCol w:w="2451"/>
        <w:gridCol w:w="1490"/>
        <w:gridCol w:w="1369"/>
        <w:gridCol w:w="2281"/>
        <w:tblGridChange w:id="0">
          <w:tblGrid>
            <w:gridCol w:w="573"/>
            <w:gridCol w:w="2451"/>
            <w:gridCol w:w="1490"/>
            <w:gridCol w:w="1369"/>
            <w:gridCol w:w="2281"/>
          </w:tblGrid>
        </w:tblGridChange>
      </w:tblGrid>
      <w:tr>
        <w:trPr>
          <w:cantSplit w:val="1"/>
          <w:tblHeader w:val="0"/>
        </w:trPr>
        <w:tc>
          <w:tcPr>
            <w:tcBorders>
              <w:top w:color="00000a" w:space="0" w:sz="4" w:val="single"/>
              <w:left w:color="00000a" w:space="0" w:sz="4" w:val="single"/>
              <w:bottom w:color="00000a" w:space="0" w:sz="4" w:val="single"/>
              <w:right w:color="00000a" w:space="0" w:sz="4" w:val="single"/>
            </w:tcBorders>
            <w:shd w:fill="d9d9d9" w:val="clear"/>
            <w:tcMar>
              <w:left w:w="103.0" w:type="dxa"/>
            </w:tcMar>
          </w:tcPr>
          <w:p w:rsidR="00000000" w:rsidDel="00000000" w:rsidP="00000000" w:rsidRDefault="00000000" w:rsidRPr="00000000" w14:paraId="0000010A">
            <w:pPr>
              <w:tabs>
                <w:tab w:val="left" w:leader="none" w:pos="720"/>
              </w:tabs>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a" w:space="0" w:sz="4" w:val="single"/>
              <w:left w:color="00000a" w:space="0" w:sz="4" w:val="single"/>
              <w:bottom w:color="00000a" w:space="0" w:sz="4" w:val="single"/>
              <w:right w:color="00000a" w:space="0" w:sz="4" w:val="single"/>
            </w:tcBorders>
            <w:shd w:fill="d9d9d9" w:val="clear"/>
            <w:tcMar>
              <w:left w:w="103.0" w:type="dxa"/>
            </w:tcMar>
          </w:tcPr>
          <w:p w:rsidR="00000000" w:rsidDel="00000000" w:rsidP="00000000" w:rsidRDefault="00000000" w:rsidRPr="00000000" w14:paraId="0000010B">
            <w:pPr>
              <w:tabs>
                <w:tab w:val="left" w:leader="none" w:pos="720"/>
              </w:tabs>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Deskripsi</w:t>
            </w:r>
          </w:p>
        </w:tc>
        <w:tc>
          <w:tcPr>
            <w:tcBorders>
              <w:top w:color="00000a" w:space="0" w:sz="4" w:val="single"/>
              <w:left w:color="00000a" w:space="0" w:sz="4" w:val="single"/>
              <w:bottom w:color="00000a" w:space="0" w:sz="4" w:val="single"/>
              <w:right w:color="00000a" w:space="0" w:sz="4" w:val="single"/>
            </w:tcBorders>
            <w:shd w:fill="d9d9d9" w:val="clear"/>
            <w:tcMar>
              <w:left w:w="103.0" w:type="dxa"/>
            </w:tcMar>
          </w:tcPr>
          <w:p w:rsidR="00000000" w:rsidDel="00000000" w:rsidP="00000000" w:rsidRDefault="00000000" w:rsidRPr="00000000" w14:paraId="0000010C">
            <w:pPr>
              <w:tabs>
                <w:tab w:val="left" w:leader="none" w:pos="720"/>
              </w:tabs>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Sumber</w:t>
            </w:r>
          </w:p>
        </w:tc>
        <w:tc>
          <w:tcPr>
            <w:tcBorders>
              <w:top w:color="00000a" w:space="0" w:sz="4" w:val="single"/>
              <w:left w:color="00000a" w:space="0" w:sz="4" w:val="single"/>
              <w:bottom w:color="00000a" w:space="0" w:sz="4" w:val="single"/>
              <w:right w:color="00000a" w:space="0" w:sz="4" w:val="single"/>
            </w:tcBorders>
            <w:shd w:fill="d9d9d9" w:val="clear"/>
            <w:tcMar>
              <w:left w:w="103.0" w:type="dxa"/>
            </w:tcMar>
          </w:tcPr>
          <w:p w:rsidR="00000000" w:rsidDel="00000000" w:rsidP="00000000" w:rsidRDefault="00000000" w:rsidRPr="00000000" w14:paraId="0000010D">
            <w:pPr>
              <w:tabs>
                <w:tab w:val="left" w:leader="none" w:pos="720"/>
              </w:tabs>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Tahun</w:t>
            </w:r>
          </w:p>
        </w:tc>
        <w:tc>
          <w:tcPr>
            <w:tcBorders>
              <w:top w:color="00000a" w:space="0" w:sz="4" w:val="single"/>
              <w:left w:color="00000a" w:space="0" w:sz="4" w:val="single"/>
              <w:bottom w:color="00000a" w:space="0" w:sz="4" w:val="single"/>
              <w:right w:color="00000a" w:space="0" w:sz="4" w:val="single"/>
            </w:tcBorders>
            <w:shd w:fill="d9d9d9" w:val="clear"/>
            <w:tcMar>
              <w:left w:w="103.0" w:type="dxa"/>
            </w:tcMar>
          </w:tcPr>
          <w:p w:rsidR="00000000" w:rsidDel="00000000" w:rsidP="00000000" w:rsidRDefault="00000000" w:rsidRPr="00000000" w14:paraId="0000010E">
            <w:pPr>
              <w:tabs>
                <w:tab w:val="left" w:leader="none" w:pos="720"/>
              </w:tabs>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Keterangan</w:t>
            </w:r>
          </w:p>
        </w:tc>
      </w:tr>
      <w:tr>
        <w:trPr>
          <w:cantSplit w:val="1"/>
          <w:tblHeader w:val="0"/>
        </w:trPr>
        <w:tc>
          <w:tcPr>
            <w:tcBorders>
              <w:top w:color="00000a" w:space="0" w:sz="4" w:val="single"/>
              <w:left w:color="00000a" w:space="0" w:sz="4" w:val="single"/>
              <w:bottom w:color="00000a" w:space="0" w:sz="4" w:val="single"/>
              <w:right w:color="00000a" w:space="0" w:sz="4" w:val="single"/>
            </w:tcBorders>
            <w:shd w:fill="ffffff" w:val="clear"/>
            <w:tcMar>
              <w:left w:w="103.0" w:type="dxa"/>
            </w:tcMar>
          </w:tcPr>
          <w:p w:rsidR="00000000" w:rsidDel="00000000" w:rsidP="00000000" w:rsidRDefault="00000000" w:rsidRPr="00000000" w14:paraId="0000010F">
            <w:pPr>
              <w:tabs>
                <w:tab w:val="left" w:leader="none" w:pos="72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a" w:space="0" w:sz="4" w:val="single"/>
              <w:left w:color="00000a" w:space="0" w:sz="4" w:val="single"/>
              <w:bottom w:color="00000a" w:space="0" w:sz="4" w:val="single"/>
              <w:right w:color="00000a" w:space="0" w:sz="4" w:val="single"/>
            </w:tcBorders>
            <w:shd w:fill="ffffff" w:val="clear"/>
            <w:tcMar>
              <w:left w:w="103.0" w:type="dxa"/>
            </w:tcMar>
          </w:tcPr>
          <w:p w:rsidR="00000000" w:rsidDel="00000000" w:rsidP="00000000" w:rsidRDefault="00000000" w:rsidRPr="00000000" w14:paraId="00000110">
            <w:pPr>
              <w:tabs>
                <w:tab w:val="left" w:leader="none" w:pos="72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Nilai ekspor produk manufaktur Indonesia</w:t>
            </w:r>
          </w:p>
        </w:tc>
        <w:tc>
          <w:tcPr>
            <w:tcBorders>
              <w:top w:color="00000a" w:space="0" w:sz="4" w:val="single"/>
              <w:left w:color="00000a" w:space="0" w:sz="4" w:val="single"/>
              <w:bottom w:color="00000a" w:space="0" w:sz="4" w:val="single"/>
              <w:right w:color="00000a" w:space="0" w:sz="4" w:val="single"/>
            </w:tcBorders>
            <w:shd w:fill="ffffff" w:val="clear"/>
            <w:tcMar>
              <w:left w:w="103.0" w:type="dxa"/>
            </w:tcMar>
          </w:tcPr>
          <w:p w:rsidR="00000000" w:rsidDel="00000000" w:rsidP="00000000" w:rsidRDefault="00000000" w:rsidRPr="00000000" w14:paraId="00000111">
            <w:pPr>
              <w:tabs>
                <w:tab w:val="left" w:leader="none" w:pos="72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WITS</w:t>
            </w:r>
          </w:p>
        </w:tc>
        <w:tc>
          <w:tcPr>
            <w:tcBorders>
              <w:top w:color="00000a" w:space="0" w:sz="4" w:val="single"/>
              <w:left w:color="00000a" w:space="0" w:sz="4" w:val="single"/>
              <w:bottom w:color="00000a" w:space="0" w:sz="4" w:val="single"/>
              <w:right w:color="00000a" w:space="0" w:sz="4" w:val="single"/>
            </w:tcBorders>
            <w:shd w:fill="ffffff" w:val="clear"/>
            <w:tcMar>
              <w:left w:w="103.0" w:type="dxa"/>
            </w:tcMar>
          </w:tcPr>
          <w:p w:rsidR="00000000" w:rsidDel="00000000" w:rsidP="00000000" w:rsidRDefault="00000000" w:rsidRPr="00000000" w14:paraId="00000112">
            <w:pPr>
              <w:tabs>
                <w:tab w:val="left" w:leader="none" w:pos="720"/>
              </w:tabs>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2007 - 2012</w:t>
            </w:r>
          </w:p>
        </w:tc>
        <w:tc>
          <w:tcPr>
            <w:tcBorders>
              <w:top w:color="00000a" w:space="0" w:sz="4" w:val="single"/>
              <w:left w:color="00000a" w:space="0" w:sz="4" w:val="single"/>
              <w:bottom w:color="00000a" w:space="0" w:sz="4" w:val="single"/>
              <w:right w:color="00000a" w:space="0" w:sz="4" w:val="single"/>
            </w:tcBorders>
            <w:shd w:fill="ffffff" w:val="clear"/>
            <w:tcMar>
              <w:left w:w="103.0" w:type="dxa"/>
            </w:tcMar>
          </w:tcPr>
          <w:p w:rsidR="00000000" w:rsidDel="00000000" w:rsidP="00000000" w:rsidRDefault="00000000" w:rsidRPr="00000000" w14:paraId="00000113">
            <w:pPr>
              <w:tabs>
                <w:tab w:val="left" w:leader="none" w:pos="720"/>
              </w:tabs>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Dikonversi dari hscode 6 digit  menjad ISIC Rev. 3 4 Digit</w:t>
            </w:r>
          </w:p>
        </w:tc>
      </w:tr>
      <w:tr>
        <w:trPr>
          <w:cantSplit w:val="1"/>
          <w:tblHeader w:val="0"/>
        </w:trPr>
        <w:tc>
          <w:tcPr>
            <w:tcBorders>
              <w:top w:color="00000a" w:space="0" w:sz="4" w:val="single"/>
              <w:left w:color="00000a" w:space="0" w:sz="4" w:val="single"/>
              <w:bottom w:color="00000a" w:space="0" w:sz="4" w:val="single"/>
              <w:right w:color="00000a" w:space="0" w:sz="4" w:val="single"/>
            </w:tcBorders>
            <w:shd w:fill="ffffff" w:val="clear"/>
            <w:tcMar>
              <w:left w:w="103.0" w:type="dxa"/>
            </w:tcMar>
          </w:tcPr>
          <w:p w:rsidR="00000000" w:rsidDel="00000000" w:rsidP="00000000" w:rsidRDefault="00000000" w:rsidRPr="00000000" w14:paraId="00000114">
            <w:pPr>
              <w:tabs>
                <w:tab w:val="left" w:leader="none" w:pos="72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a" w:space="0" w:sz="4" w:val="single"/>
              <w:left w:color="00000a" w:space="0" w:sz="4" w:val="single"/>
              <w:bottom w:color="00000a" w:space="0" w:sz="4" w:val="single"/>
              <w:right w:color="00000a" w:space="0" w:sz="4" w:val="single"/>
            </w:tcBorders>
            <w:shd w:fill="ffffff" w:val="clear"/>
            <w:tcMar>
              <w:left w:w="103.0" w:type="dxa"/>
            </w:tcMar>
          </w:tcPr>
          <w:p w:rsidR="00000000" w:rsidDel="00000000" w:rsidP="00000000" w:rsidRDefault="00000000" w:rsidRPr="00000000" w14:paraId="00000115">
            <w:pPr>
              <w:tabs>
                <w:tab w:val="left" w:leader="none" w:pos="72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Harga ekspor produk manufaktur Indonesia</w:t>
            </w:r>
          </w:p>
        </w:tc>
        <w:tc>
          <w:tcPr>
            <w:tcBorders>
              <w:top w:color="00000a" w:space="0" w:sz="4" w:val="single"/>
              <w:left w:color="00000a" w:space="0" w:sz="4" w:val="single"/>
              <w:bottom w:color="00000a" w:space="0" w:sz="4" w:val="single"/>
              <w:right w:color="00000a" w:space="0" w:sz="4" w:val="single"/>
            </w:tcBorders>
            <w:shd w:fill="ffffff" w:val="clear"/>
            <w:tcMar>
              <w:left w:w="103.0" w:type="dxa"/>
            </w:tcMar>
          </w:tcPr>
          <w:p w:rsidR="00000000" w:rsidDel="00000000" w:rsidP="00000000" w:rsidRDefault="00000000" w:rsidRPr="00000000" w14:paraId="00000116">
            <w:pPr>
              <w:tabs>
                <w:tab w:val="left" w:leader="none" w:pos="72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WITS</w:t>
            </w:r>
          </w:p>
        </w:tc>
        <w:tc>
          <w:tcPr>
            <w:tcBorders>
              <w:top w:color="00000a" w:space="0" w:sz="4" w:val="single"/>
              <w:left w:color="00000a" w:space="0" w:sz="4" w:val="single"/>
              <w:bottom w:color="00000a" w:space="0" w:sz="4" w:val="single"/>
              <w:right w:color="00000a" w:space="0" w:sz="4" w:val="single"/>
            </w:tcBorders>
            <w:shd w:fill="ffffff" w:val="clear"/>
            <w:tcMar>
              <w:left w:w="103.0" w:type="dxa"/>
            </w:tcMar>
          </w:tcPr>
          <w:p w:rsidR="00000000" w:rsidDel="00000000" w:rsidP="00000000" w:rsidRDefault="00000000" w:rsidRPr="00000000" w14:paraId="00000117">
            <w:pPr>
              <w:tabs>
                <w:tab w:val="left" w:leader="none" w:pos="720"/>
              </w:tabs>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2007 - 2012</w:t>
            </w:r>
          </w:p>
        </w:tc>
        <w:tc>
          <w:tcPr>
            <w:tcBorders>
              <w:top w:color="00000a" w:space="0" w:sz="4" w:val="single"/>
              <w:left w:color="00000a" w:space="0" w:sz="4" w:val="single"/>
              <w:bottom w:color="00000a" w:space="0" w:sz="4" w:val="single"/>
              <w:right w:color="00000a" w:space="0" w:sz="4" w:val="single"/>
            </w:tcBorders>
            <w:shd w:fill="ffffff" w:val="clear"/>
            <w:tcMar>
              <w:left w:w="103.0" w:type="dxa"/>
            </w:tcMar>
          </w:tcPr>
          <w:p w:rsidR="00000000" w:rsidDel="00000000" w:rsidP="00000000" w:rsidRDefault="00000000" w:rsidRPr="00000000" w14:paraId="00000118">
            <w:pPr>
              <w:tabs>
                <w:tab w:val="left" w:leader="none" w:pos="72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Dikonversi dari hscode 6 digit t menjad ISIC Rev. 3 4 Digit</w:t>
            </w:r>
          </w:p>
        </w:tc>
      </w:tr>
      <w:tr>
        <w:trPr>
          <w:cantSplit w:val="1"/>
          <w:tblHeader w:val="0"/>
        </w:trPr>
        <w:tc>
          <w:tcPr>
            <w:tcBorders>
              <w:top w:color="00000a" w:space="0" w:sz="4" w:val="single"/>
              <w:left w:color="00000a" w:space="0" w:sz="4" w:val="single"/>
              <w:bottom w:color="00000a" w:space="0" w:sz="4" w:val="single"/>
              <w:right w:color="00000a" w:space="0" w:sz="4" w:val="single"/>
            </w:tcBorders>
            <w:shd w:fill="ffffff" w:val="clear"/>
            <w:tcMar>
              <w:left w:w="103.0" w:type="dxa"/>
            </w:tcMar>
          </w:tcPr>
          <w:p w:rsidR="00000000" w:rsidDel="00000000" w:rsidP="00000000" w:rsidRDefault="00000000" w:rsidRPr="00000000" w14:paraId="00000119">
            <w:pPr>
              <w:tabs>
                <w:tab w:val="left" w:leader="none" w:pos="72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a" w:space="0" w:sz="4" w:val="single"/>
              <w:left w:color="00000a" w:space="0" w:sz="4" w:val="single"/>
              <w:bottom w:color="00000a" w:space="0" w:sz="4" w:val="single"/>
              <w:right w:color="00000a" w:space="0" w:sz="4" w:val="single"/>
            </w:tcBorders>
            <w:shd w:fill="ffffff" w:val="clear"/>
            <w:tcMar>
              <w:left w:w="103.0" w:type="dxa"/>
            </w:tcMar>
          </w:tcPr>
          <w:p w:rsidR="00000000" w:rsidDel="00000000" w:rsidP="00000000" w:rsidRDefault="00000000" w:rsidRPr="00000000" w14:paraId="0000011A">
            <w:pPr>
              <w:tabs>
                <w:tab w:val="left" w:leader="none" w:pos="72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Harga impor bahan baku  industri</w:t>
            </w:r>
          </w:p>
        </w:tc>
        <w:tc>
          <w:tcPr>
            <w:tcBorders>
              <w:top w:color="00000a" w:space="0" w:sz="4" w:val="single"/>
              <w:left w:color="00000a" w:space="0" w:sz="4" w:val="single"/>
              <w:bottom w:color="00000a" w:space="0" w:sz="4" w:val="single"/>
              <w:right w:color="00000a" w:space="0" w:sz="4" w:val="single"/>
            </w:tcBorders>
            <w:shd w:fill="ffffff" w:val="clear"/>
            <w:tcMar>
              <w:left w:w="103.0" w:type="dxa"/>
            </w:tcMar>
          </w:tcPr>
          <w:p w:rsidR="00000000" w:rsidDel="00000000" w:rsidP="00000000" w:rsidRDefault="00000000" w:rsidRPr="00000000" w14:paraId="0000011B">
            <w:pPr>
              <w:tabs>
                <w:tab w:val="left" w:leader="none" w:pos="72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Kementerian Perindustri-an</w:t>
            </w:r>
          </w:p>
        </w:tc>
        <w:tc>
          <w:tcPr>
            <w:tcBorders>
              <w:top w:color="00000a" w:space="0" w:sz="4" w:val="single"/>
              <w:left w:color="00000a" w:space="0" w:sz="4" w:val="single"/>
              <w:bottom w:color="00000a" w:space="0" w:sz="4" w:val="single"/>
              <w:right w:color="00000a" w:space="0" w:sz="4" w:val="single"/>
            </w:tcBorders>
            <w:shd w:fill="ffffff" w:val="clear"/>
            <w:tcMar>
              <w:left w:w="103.0" w:type="dxa"/>
            </w:tcMar>
          </w:tcPr>
          <w:p w:rsidR="00000000" w:rsidDel="00000000" w:rsidP="00000000" w:rsidRDefault="00000000" w:rsidRPr="00000000" w14:paraId="0000011C">
            <w:pPr>
              <w:tabs>
                <w:tab w:val="left" w:leader="none" w:pos="720"/>
              </w:tabs>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2007 - 2012</w:t>
            </w:r>
          </w:p>
        </w:tc>
        <w:tc>
          <w:tcPr>
            <w:tcBorders>
              <w:top w:color="00000a" w:space="0" w:sz="4" w:val="single"/>
              <w:left w:color="00000a" w:space="0" w:sz="4" w:val="single"/>
              <w:bottom w:color="00000a" w:space="0" w:sz="4" w:val="single"/>
              <w:right w:color="00000a" w:space="0" w:sz="4" w:val="single"/>
            </w:tcBorders>
            <w:shd w:fill="ffffff" w:val="clear"/>
            <w:tcMar>
              <w:left w:w="103.0" w:type="dxa"/>
            </w:tcMar>
          </w:tcPr>
          <w:p w:rsidR="00000000" w:rsidDel="00000000" w:rsidP="00000000" w:rsidRDefault="00000000" w:rsidRPr="00000000" w14:paraId="0000011D">
            <w:pPr>
              <w:tabs>
                <w:tab w:val="left" w:leader="none" w:pos="72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Dikonversi dari KBKI9d menjadi ISIC Rev. 3 4 Digit</w:t>
            </w:r>
          </w:p>
        </w:tc>
      </w:tr>
      <w:tr>
        <w:trPr>
          <w:cantSplit w:val="1"/>
          <w:tblHeader w:val="0"/>
        </w:trPr>
        <w:tc>
          <w:tcPr>
            <w:tcBorders>
              <w:top w:color="00000a" w:space="0" w:sz="4" w:val="single"/>
              <w:left w:color="00000a" w:space="0" w:sz="4" w:val="single"/>
              <w:bottom w:color="00000a" w:space="0" w:sz="4" w:val="single"/>
              <w:right w:color="00000a" w:space="0" w:sz="4" w:val="single"/>
            </w:tcBorders>
            <w:shd w:fill="ffffff" w:val="clear"/>
            <w:tcMar>
              <w:left w:w="103.0" w:type="dxa"/>
            </w:tcMar>
          </w:tcPr>
          <w:p w:rsidR="00000000" w:rsidDel="00000000" w:rsidP="00000000" w:rsidRDefault="00000000" w:rsidRPr="00000000" w14:paraId="0000011E">
            <w:pPr>
              <w:tabs>
                <w:tab w:val="left" w:leader="none" w:pos="72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a" w:space="0" w:sz="4" w:val="single"/>
              <w:left w:color="00000a" w:space="0" w:sz="4" w:val="single"/>
              <w:bottom w:color="00000a" w:space="0" w:sz="4" w:val="single"/>
              <w:right w:color="00000a" w:space="0" w:sz="4" w:val="single"/>
            </w:tcBorders>
            <w:shd w:fill="ffffff" w:val="clear"/>
            <w:tcMar>
              <w:left w:w="103.0" w:type="dxa"/>
            </w:tcMar>
          </w:tcPr>
          <w:p w:rsidR="00000000" w:rsidDel="00000000" w:rsidP="00000000" w:rsidRDefault="00000000" w:rsidRPr="00000000" w14:paraId="0000011F">
            <w:pPr>
              <w:tabs>
                <w:tab w:val="left" w:leader="none" w:pos="72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Upah tenaga kerja Indonesia</w:t>
            </w:r>
          </w:p>
        </w:tc>
        <w:tc>
          <w:tcPr>
            <w:tcBorders>
              <w:top w:color="00000a" w:space="0" w:sz="4" w:val="single"/>
              <w:left w:color="00000a" w:space="0" w:sz="4" w:val="single"/>
              <w:bottom w:color="00000a" w:space="0" w:sz="4" w:val="single"/>
              <w:right w:color="00000a" w:space="0" w:sz="4" w:val="single"/>
            </w:tcBorders>
            <w:shd w:fill="ffffff" w:val="clear"/>
            <w:tcMar>
              <w:left w:w="103.0" w:type="dxa"/>
            </w:tcMar>
          </w:tcPr>
          <w:p w:rsidR="00000000" w:rsidDel="00000000" w:rsidP="00000000" w:rsidRDefault="00000000" w:rsidRPr="00000000" w14:paraId="00000120">
            <w:pPr>
              <w:tabs>
                <w:tab w:val="left" w:leader="none" w:pos="72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BPS</w:t>
            </w:r>
          </w:p>
        </w:tc>
        <w:tc>
          <w:tcPr>
            <w:tcBorders>
              <w:top w:color="00000a" w:space="0" w:sz="4" w:val="single"/>
              <w:left w:color="00000a" w:space="0" w:sz="4" w:val="single"/>
              <w:bottom w:color="00000a" w:space="0" w:sz="4" w:val="single"/>
              <w:right w:color="00000a" w:space="0" w:sz="4" w:val="single"/>
            </w:tcBorders>
            <w:shd w:fill="ffffff" w:val="clear"/>
            <w:tcMar>
              <w:left w:w="103.0" w:type="dxa"/>
            </w:tcMar>
          </w:tcPr>
          <w:p w:rsidR="00000000" w:rsidDel="00000000" w:rsidP="00000000" w:rsidRDefault="00000000" w:rsidRPr="00000000" w14:paraId="00000121">
            <w:pPr>
              <w:tabs>
                <w:tab w:val="left" w:leader="none" w:pos="720"/>
              </w:tabs>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2007 - 2012</w:t>
            </w:r>
          </w:p>
        </w:tc>
        <w:tc>
          <w:tcPr>
            <w:tcBorders>
              <w:top w:color="00000a" w:space="0" w:sz="4" w:val="single"/>
              <w:left w:color="00000a" w:space="0" w:sz="4" w:val="single"/>
              <w:bottom w:color="00000a" w:space="0" w:sz="4" w:val="single"/>
              <w:right w:color="00000a" w:space="0" w:sz="4" w:val="single"/>
            </w:tcBorders>
            <w:shd w:fill="ffffff" w:val="clear"/>
            <w:tcMar>
              <w:left w:w="103.0" w:type="dxa"/>
            </w:tcMar>
          </w:tcPr>
          <w:p w:rsidR="00000000" w:rsidDel="00000000" w:rsidP="00000000" w:rsidRDefault="00000000" w:rsidRPr="00000000" w14:paraId="00000122">
            <w:pPr>
              <w:tabs>
                <w:tab w:val="left" w:leader="none" w:pos="72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ISIC Rev. 3 2Digit</w:t>
            </w:r>
          </w:p>
        </w:tc>
      </w:tr>
      <w:tr>
        <w:trPr>
          <w:cantSplit w:val="1"/>
          <w:tblHeader w:val="0"/>
        </w:trPr>
        <w:tc>
          <w:tcPr>
            <w:tcBorders>
              <w:top w:color="00000a" w:space="0" w:sz="4" w:val="single"/>
              <w:left w:color="00000a" w:space="0" w:sz="4" w:val="single"/>
              <w:bottom w:color="00000a" w:space="0" w:sz="4" w:val="single"/>
              <w:right w:color="00000a" w:space="0" w:sz="4" w:val="single"/>
            </w:tcBorders>
            <w:shd w:fill="ffffff" w:val="clear"/>
            <w:tcMar>
              <w:left w:w="103.0" w:type="dxa"/>
            </w:tcMar>
          </w:tcPr>
          <w:p w:rsidR="00000000" w:rsidDel="00000000" w:rsidP="00000000" w:rsidRDefault="00000000" w:rsidRPr="00000000" w14:paraId="00000123">
            <w:pPr>
              <w:tabs>
                <w:tab w:val="left" w:leader="none" w:pos="72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a" w:space="0" w:sz="4" w:val="single"/>
              <w:left w:color="00000a" w:space="0" w:sz="4" w:val="single"/>
              <w:bottom w:color="00000a" w:space="0" w:sz="4" w:val="single"/>
              <w:right w:color="00000a" w:space="0" w:sz="4" w:val="single"/>
            </w:tcBorders>
            <w:shd w:fill="ffffff" w:val="clear"/>
            <w:tcMar>
              <w:left w:w="103.0" w:type="dxa"/>
            </w:tcMar>
          </w:tcPr>
          <w:p w:rsidR="00000000" w:rsidDel="00000000" w:rsidP="00000000" w:rsidRDefault="00000000" w:rsidRPr="00000000" w14:paraId="00000124">
            <w:pPr>
              <w:tabs>
                <w:tab w:val="left" w:leader="none" w:pos="72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Harga domestik </w:t>
            </w:r>
          </w:p>
        </w:tc>
        <w:tc>
          <w:tcPr>
            <w:tcBorders>
              <w:top w:color="00000a" w:space="0" w:sz="4" w:val="single"/>
              <w:left w:color="00000a" w:space="0" w:sz="4" w:val="single"/>
              <w:bottom w:color="00000a" w:space="0" w:sz="4" w:val="single"/>
              <w:right w:color="00000a" w:space="0" w:sz="4" w:val="single"/>
            </w:tcBorders>
            <w:shd w:fill="ffffff" w:val="clear"/>
            <w:tcMar>
              <w:left w:w="103.0" w:type="dxa"/>
            </w:tcMar>
          </w:tcPr>
          <w:p w:rsidR="00000000" w:rsidDel="00000000" w:rsidP="00000000" w:rsidRDefault="00000000" w:rsidRPr="00000000" w14:paraId="00000125">
            <w:pPr>
              <w:tabs>
                <w:tab w:val="left" w:leader="none" w:pos="72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BPS</w:t>
            </w:r>
          </w:p>
        </w:tc>
        <w:tc>
          <w:tcPr>
            <w:tcBorders>
              <w:top w:color="00000a" w:space="0" w:sz="4" w:val="single"/>
              <w:left w:color="00000a" w:space="0" w:sz="4" w:val="single"/>
              <w:bottom w:color="00000a" w:space="0" w:sz="4" w:val="single"/>
              <w:right w:color="00000a" w:space="0" w:sz="4" w:val="single"/>
            </w:tcBorders>
            <w:shd w:fill="ffffff" w:val="clear"/>
            <w:tcMar>
              <w:left w:w="103.0" w:type="dxa"/>
            </w:tcMar>
          </w:tcPr>
          <w:p w:rsidR="00000000" w:rsidDel="00000000" w:rsidP="00000000" w:rsidRDefault="00000000" w:rsidRPr="00000000" w14:paraId="00000126">
            <w:pPr>
              <w:tabs>
                <w:tab w:val="left" w:leader="none" w:pos="720"/>
              </w:tabs>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2007 - 2012</w:t>
            </w:r>
          </w:p>
        </w:tc>
        <w:tc>
          <w:tcPr>
            <w:tcBorders>
              <w:top w:color="00000a" w:space="0" w:sz="4" w:val="single"/>
              <w:left w:color="00000a" w:space="0" w:sz="4" w:val="single"/>
              <w:bottom w:color="00000a" w:space="0" w:sz="4" w:val="single"/>
              <w:right w:color="00000a" w:space="0" w:sz="4" w:val="single"/>
            </w:tcBorders>
            <w:shd w:fill="ffffff" w:val="clear"/>
            <w:tcMar>
              <w:left w:w="103.0" w:type="dxa"/>
            </w:tcMar>
          </w:tcPr>
          <w:p w:rsidR="00000000" w:rsidDel="00000000" w:rsidP="00000000" w:rsidRDefault="00000000" w:rsidRPr="00000000" w14:paraId="00000127">
            <w:pPr>
              <w:tabs>
                <w:tab w:val="left" w:leader="none" w:pos="72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tahun dasar 2010</w:t>
            </w:r>
          </w:p>
        </w:tc>
      </w:tr>
      <w:tr>
        <w:trPr>
          <w:cantSplit w:val="1"/>
          <w:tblHeader w:val="0"/>
        </w:trPr>
        <w:tc>
          <w:tcPr>
            <w:tcBorders>
              <w:top w:color="00000a" w:space="0" w:sz="4" w:val="single"/>
              <w:left w:color="00000a" w:space="0" w:sz="4" w:val="single"/>
              <w:bottom w:color="00000a" w:space="0" w:sz="4" w:val="single"/>
              <w:right w:color="00000a" w:space="0" w:sz="4" w:val="single"/>
            </w:tcBorders>
            <w:shd w:fill="ffffff" w:val="clear"/>
            <w:tcMar>
              <w:left w:w="103.0" w:type="dxa"/>
            </w:tcMar>
          </w:tcPr>
          <w:p w:rsidR="00000000" w:rsidDel="00000000" w:rsidP="00000000" w:rsidRDefault="00000000" w:rsidRPr="00000000" w14:paraId="00000128">
            <w:pPr>
              <w:tabs>
                <w:tab w:val="left" w:leader="none" w:pos="72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a" w:space="0" w:sz="4" w:val="single"/>
              <w:left w:color="00000a" w:space="0" w:sz="4" w:val="single"/>
              <w:bottom w:color="00000a" w:space="0" w:sz="4" w:val="single"/>
              <w:right w:color="00000a" w:space="0" w:sz="4" w:val="single"/>
            </w:tcBorders>
            <w:shd w:fill="ffffff" w:val="clear"/>
            <w:tcMar>
              <w:left w:w="103.0" w:type="dxa"/>
            </w:tcMar>
          </w:tcPr>
          <w:p w:rsidR="00000000" w:rsidDel="00000000" w:rsidP="00000000" w:rsidRDefault="00000000" w:rsidRPr="00000000" w14:paraId="00000129">
            <w:pPr>
              <w:tabs>
                <w:tab w:val="left" w:leader="none" w:pos="72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Karakteristik industri manufaktur Indonesia (jumlah tenaga kerja, nilai kapital, nilai tambah) </w:t>
            </w:r>
          </w:p>
        </w:tc>
        <w:tc>
          <w:tcPr>
            <w:tcBorders>
              <w:top w:color="00000a" w:space="0" w:sz="4" w:val="single"/>
              <w:left w:color="00000a" w:space="0" w:sz="4" w:val="single"/>
              <w:bottom w:color="00000a" w:space="0" w:sz="4" w:val="single"/>
              <w:right w:color="00000a" w:space="0" w:sz="4" w:val="single"/>
            </w:tcBorders>
            <w:shd w:fill="ffffff" w:val="clear"/>
            <w:tcMar>
              <w:left w:w="103.0" w:type="dxa"/>
            </w:tcMar>
          </w:tcPr>
          <w:p w:rsidR="00000000" w:rsidDel="00000000" w:rsidP="00000000" w:rsidRDefault="00000000" w:rsidRPr="00000000" w14:paraId="0000012A">
            <w:pPr>
              <w:tabs>
                <w:tab w:val="left" w:leader="none" w:pos="72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BPS</w:t>
            </w:r>
          </w:p>
        </w:tc>
        <w:tc>
          <w:tcPr>
            <w:tcBorders>
              <w:top w:color="00000a" w:space="0" w:sz="4" w:val="single"/>
              <w:left w:color="00000a" w:space="0" w:sz="4" w:val="single"/>
              <w:bottom w:color="00000a" w:space="0" w:sz="4" w:val="single"/>
              <w:right w:color="00000a" w:space="0" w:sz="4" w:val="single"/>
            </w:tcBorders>
            <w:shd w:fill="ffffff" w:val="clear"/>
            <w:tcMar>
              <w:left w:w="103.0" w:type="dxa"/>
            </w:tcMar>
          </w:tcPr>
          <w:p w:rsidR="00000000" w:rsidDel="00000000" w:rsidP="00000000" w:rsidRDefault="00000000" w:rsidRPr="00000000" w14:paraId="0000012B">
            <w:pPr>
              <w:tabs>
                <w:tab w:val="left" w:leader="none" w:pos="720"/>
              </w:tabs>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2007 - 2012</w:t>
            </w:r>
          </w:p>
        </w:tc>
        <w:tc>
          <w:tcPr>
            <w:tcBorders>
              <w:top w:color="00000a" w:space="0" w:sz="4" w:val="single"/>
              <w:left w:color="00000a" w:space="0" w:sz="4" w:val="single"/>
              <w:bottom w:color="00000a" w:space="0" w:sz="4" w:val="single"/>
              <w:right w:color="00000a" w:space="0" w:sz="4" w:val="single"/>
            </w:tcBorders>
            <w:shd w:fill="ffffff" w:val="clear"/>
            <w:tcMar>
              <w:left w:w="103.0" w:type="dxa"/>
            </w:tcMar>
          </w:tcPr>
          <w:p w:rsidR="00000000" w:rsidDel="00000000" w:rsidP="00000000" w:rsidRDefault="00000000" w:rsidRPr="00000000" w14:paraId="0000012C">
            <w:pPr>
              <w:tabs>
                <w:tab w:val="left" w:leader="none" w:pos="72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ISIC Rev. 3 2 Digit</w:t>
            </w:r>
          </w:p>
        </w:tc>
      </w:tr>
    </w:tbl>
    <w:p w:rsidR="00000000" w:rsidDel="00000000" w:rsidP="00000000" w:rsidRDefault="00000000" w:rsidRPr="00000000" w14:paraId="0000012D">
      <w:pPr>
        <w:tabs>
          <w:tab w:val="left" w:leader="none" w:pos="720"/>
        </w:tabs>
        <w:jc w:val="left"/>
        <w:rPr>
          <w:sz w:val="24"/>
          <w:szCs w:val="24"/>
        </w:rPr>
      </w:pPr>
      <w:r w:rsidDel="00000000" w:rsidR="00000000" w:rsidRPr="00000000">
        <w:rPr>
          <w:rtl w:val="0"/>
        </w:rPr>
      </w:r>
    </w:p>
    <w:p w:rsidR="00000000" w:rsidDel="00000000" w:rsidP="00000000" w:rsidRDefault="00000000" w:rsidRPr="00000000" w14:paraId="0000012E">
      <w:pPr>
        <w:tabs>
          <w:tab w:val="left" w:leader="none" w:pos="720"/>
        </w:tabs>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Keterbatasan Penelitian</w:t>
      </w:r>
      <w:r w:rsidDel="00000000" w:rsidR="00000000" w:rsidRPr="00000000">
        <w:rPr>
          <w:rtl w:val="0"/>
        </w:rPr>
      </w:r>
    </w:p>
    <w:p w:rsidR="00000000" w:rsidDel="00000000" w:rsidP="00000000" w:rsidRDefault="00000000" w:rsidRPr="00000000" w14:paraId="0000012F">
      <w:pPr>
        <w:tabs>
          <w:tab w:val="left" w:leader="none" w:pos="720"/>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Penelitian ini dilakukan antara periode 2007 – 2012, sehingga hasil penelitian hanya mencerminkan kondisi pada periode tersebut. Periode ini dipilih karena adanya keterbatasan data, terutama data impor bahan baku</w:t>
        <w:tab/>
        <w:t xml:space="preserve">Kemudian walaupun menurut Narjojo, Amis da Statistik Indonesia Sedang Besar merupakan data yang dapat dipercaya dan cukup reliable untuk negara berkembang seperti Indonesia, namun menurut mereka masih banyak kelemahan dalam data ini, seperti Ada banyak faktor yang dapat mempengaruhi kinerja ekspor industri manufaktur Indonesia sehingga upah tenaga kerja sebagai salah satu variable utama belum tentu dapat menggambarkan kinerja ekspor secara keseluruhan. Dalam penelitian ini kinerja ekspor hanya di gambarkan dari variable utama upah harga ekspor dan harga impor yang diukur dalam unit value dan variable control lainnya yang didapatkan dari hasil penelitian sebelumnya.</w:t>
      </w:r>
    </w:p>
    <w:p w:rsidR="00000000" w:rsidDel="00000000" w:rsidP="00000000" w:rsidRDefault="00000000" w:rsidRPr="00000000" w14:paraId="00000130">
      <w:pPr>
        <w:tabs>
          <w:tab w:val="left" w:leader="none" w:pos="720"/>
        </w:tabs>
        <w:spacing w:after="0" w:line="360" w:lineRule="auto"/>
        <w:rPr/>
      </w:pPr>
      <w:r w:rsidDel="00000000" w:rsidR="00000000" w:rsidRPr="00000000">
        <w:rPr>
          <w:rFonts w:ascii="Times New Roman" w:cs="Times New Roman" w:eastAsia="Times New Roman" w:hAnsi="Times New Roman"/>
          <w:sz w:val="24"/>
          <w:szCs w:val="24"/>
          <w:rtl w:val="0"/>
        </w:rPr>
        <w:tab/>
      </w:r>
      <w:r w:rsidDel="00000000" w:rsidR="00000000" w:rsidRPr="00000000">
        <w:rPr>
          <w:rtl w:val="0"/>
        </w:rPr>
        <w:t xml:space="preserve"> </w:t>
      </w:r>
    </w:p>
    <w:p w:rsidR="00000000" w:rsidDel="00000000" w:rsidP="00000000" w:rsidRDefault="00000000" w:rsidRPr="00000000" w14:paraId="00000131">
      <w:pPr>
        <w:tabs>
          <w:tab w:val="left" w:leader="none" w:pos="720"/>
        </w:tabs>
        <w:spacing w:after="0"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132">
      <w:pPr>
        <w:tabs>
          <w:tab w:val="left" w:leader="none" w:pos="720"/>
        </w:tabs>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BAB IV </w:t>
      </w:r>
    </w:p>
    <w:p w:rsidR="00000000" w:rsidDel="00000000" w:rsidP="00000000" w:rsidRDefault="00000000" w:rsidRPr="00000000" w14:paraId="00000133">
      <w:pPr>
        <w:tabs>
          <w:tab w:val="left" w:leader="none" w:pos="720"/>
        </w:tabs>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HASIL DAN PEMBAHASAN</w:t>
      </w:r>
    </w:p>
    <w:p w:rsidR="00000000" w:rsidDel="00000000" w:rsidP="00000000" w:rsidRDefault="00000000" w:rsidRPr="00000000" w14:paraId="00000134">
      <w:pPr>
        <w:tabs>
          <w:tab w:val="left" w:leader="none" w:pos="720"/>
        </w:tabs>
        <w:spacing w:after="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5">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36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Analisa Deskriptif</w:t>
      </w:r>
      <w:r w:rsidDel="00000000" w:rsidR="00000000" w:rsidRPr="00000000">
        <w:rPr>
          <w:rtl w:val="0"/>
        </w:rPr>
      </w:r>
    </w:p>
    <w:p w:rsidR="00000000" w:rsidDel="00000000" w:rsidP="00000000" w:rsidRDefault="00000000" w:rsidRPr="00000000" w14:paraId="00000136">
      <w:pPr>
        <w:tabs>
          <w:tab w:val="left" w:leader="none" w:pos="720"/>
        </w:tabs>
        <w:spacing w:after="0" w:line="360" w:lineRule="auto"/>
        <w:ind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Secara umum perkembangan total nilai ekpsor produk manufaktur Indonesia pada tahun 2007 sampai dengan tahun 2012 terus mengalami kenaikan, walaupun pada beberapa industri juga mengalami kenaikan dan penurunan volume ekspor. Gambar 4.1 menunjukkan tren ekspor industri manufaktur Indonesia selama periode 2007-2012, dari gambar tersebut dapat dilihat bahwa beberapa sektor industri mengalami tren peningkatan dan penurunan volume ekspor. Namun pada sektor industri primer, kinerja ekspor industri manufaktur relatif lebih stabil bila dibandingkan dengan sektor lainnya.</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5048306" cy="3334371"/>
            <wp:effectExtent b="0" l="0" r="0" t="0"/>
            <wp:docPr id="10"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048306" cy="3334371"/>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72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4.1 Tren Ekspor Produk Manufaktur Indonesia berdasarkan industri ISIC 2 digit (dalam volume)</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72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Sumber: Comtrade diolah, diakses November 2015</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Dari total nilai ekspor produk manufaktur tersebut, peningkatan rata-rata ekspor Indonesia berdasarkan volume ekspornya adalah rata-rata sebesar 9% pada industri primer yaitu industri pengolahan makanan, minuman dan tembakau (isic 15 &amp; 16) untuk periode 2007 – 2012. Sementara industri tekstil, pakaian jadi dan alas kaki mempunyai pertumbuhan rata-rata sebesar 3%.  Diikuti oleh industri mesin industri (isic 29 &amp;30), dan industri furniture dan industri manufaktur lainnya (isic 36) yang masing-masing memiliki pertumbuhan rata-rata sebesar 3% dan 4%. Sedangkan industri - industri yang mengalami penurunan pertumbuhan rata-rata. Yaitu yang terbesar adalah industri angkutan (isic 34 &amp; 35) sebesar 7%,  industri kimia dan karet (isic 24 - 26) sebesar 6%, dan kemudian masing-masing industri elektornik dan industri kayu kertas yang sama-sama mengalami penurunan pertumbuhan ekspor sebesar 1%</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Sementara itu dari sisi industri seperti yang ada pada Tabel 4.1 menunjukkan karakteristik industri berdasarkan jumlah perusahaan, jumlah tenaga kerja dan biaya yang dikeluarkan untuk tenaga kerja. Dari tabel tersebut memperlihatkan jumlah perusahaan pada ketiga sektor industri tersebut secara rata-rata mengalami penurunan pertumbuhan pada tahun awal penelitian (2007) dan kembali mengalami peningkatan pada tahun 2011 dan 2012, kecuali untuk industri yang berada pada sektor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capital intensive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dari tabel tersebut juga menunjukkan bahwa Industri yang berada pada sektor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resoruced based intensive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memiliki</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jumlah perusahaan relatif lebih besar dibandingkan dengan dua sektor industri lainnya. </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Kemudian dari sisi jumlah tenaga kerja (produksi dan non produksi), industri yang berada pada sektor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resourced based intensive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juga memiliki jumlah tenaga kerja relatif lebih besar dibandingkan dengan dua sektor industri lainnya. Sama seperti jumlah perusahaan, rata-rata jumlah tenaga kerja pada ketiga sektor ini juga mengalami penurunan bila dibandingan pada tahun awal penelitian (tahun 2007) dan mengalami peningkatan pada tahun 2011 dan 2012. </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Selanjutnya dari sisi pengeluaran untuk biaya tenaga kerja, walaupun memiliki jumlah perusahaan dan jumlah tenaga kerja relatif lebih sedikit dibandingkan dengan dua sektor industri lainnya. Industri yang berada sektor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capital intensive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memiliki pengeluaran tenaga kerja terbesar diantara kedua sektor industri lainnya. Tabel 4.1 merangkung karakteristik industri berdasarkan jumlah perusahaan, tenaga kerja dan biaya tenaga kerja.</w:t>
      </w:r>
    </w:p>
    <w:p w:rsidR="00000000" w:rsidDel="00000000" w:rsidP="00000000" w:rsidRDefault="00000000" w:rsidRPr="00000000" w14:paraId="00000140">
      <w:pPr>
        <w:tabs>
          <w:tab w:val="left" w:leader="none" w:pos="720"/>
        </w:tabs>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tabs>
          <w:tab w:val="left" w:leader="none" w:pos="720"/>
        </w:tabs>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 4.1. Jumlah Perusahaan, Tenaga Kerja dan Biaya Tenaga Kerja </w:t>
      </w:r>
    </w:p>
    <w:tbl>
      <w:tblPr>
        <w:tblStyle w:val="Table3"/>
        <w:tblW w:w="8931.000000000002"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10"/>
        <w:gridCol w:w="850"/>
        <w:gridCol w:w="936"/>
        <w:gridCol w:w="907"/>
        <w:gridCol w:w="850"/>
        <w:gridCol w:w="993"/>
        <w:gridCol w:w="992"/>
        <w:gridCol w:w="850"/>
        <w:gridCol w:w="851"/>
        <w:gridCol w:w="992"/>
        <w:tblGridChange w:id="0">
          <w:tblGrid>
            <w:gridCol w:w="710"/>
            <w:gridCol w:w="850"/>
            <w:gridCol w:w="936"/>
            <w:gridCol w:w="907"/>
            <w:gridCol w:w="850"/>
            <w:gridCol w:w="993"/>
            <w:gridCol w:w="992"/>
            <w:gridCol w:w="850"/>
            <w:gridCol w:w="851"/>
            <w:gridCol w:w="992"/>
          </w:tblGrid>
        </w:tblGridChange>
      </w:tblGrid>
      <w:tr>
        <w:trPr>
          <w:cantSplit w:val="0"/>
          <w:tblHeader w:val="0"/>
        </w:trPr>
        <w:tc>
          <w:tcPr>
            <w:vMerge w:val="restart"/>
            <w:shd w:fill="d9d9d9" w:val="clear"/>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Tahun</w:t>
            </w:r>
          </w:p>
        </w:tc>
        <w:tc>
          <w:tcPr>
            <w:gridSpan w:val="3"/>
            <w:shd w:fill="d9d9d9" w:val="clear"/>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center"/>
              <w:rPr>
                <w:rFonts w:ascii="Times New Roman" w:cs="Times New Roman" w:eastAsia="Times New Roman" w:hAnsi="Times New Roman"/>
                <w:b w:val="0"/>
                <w:bCs w:val="0"/>
                <w:i w:val="1"/>
                <w:iCs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Resourced Based Industries</w:t>
            </w:r>
          </w:p>
        </w:tc>
        <w:tc>
          <w:tcPr>
            <w:gridSpan w:val="3"/>
            <w:shd w:fill="d9d9d9" w:val="clear"/>
          </w:tcPr>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center"/>
              <w:rPr>
                <w:rFonts w:ascii="Times New Roman" w:cs="Times New Roman" w:eastAsia="Times New Roman" w:hAnsi="Times New Roman"/>
                <w:b w:val="0"/>
                <w:bCs w:val="0"/>
                <w:i w:val="1"/>
                <w:iCs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Labor Intensive Industries</w:t>
            </w:r>
          </w:p>
        </w:tc>
        <w:tc>
          <w:tcPr>
            <w:gridSpan w:val="3"/>
            <w:shd w:fill="d9d9d9" w:val="clear"/>
          </w:tcPr>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center"/>
              <w:rPr>
                <w:rFonts w:ascii="Times New Roman" w:cs="Times New Roman" w:eastAsia="Times New Roman" w:hAnsi="Times New Roman"/>
                <w:b w:val="0"/>
                <w:bCs w:val="0"/>
                <w:i w:val="1"/>
                <w:iCs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Capital Intensive Industries</w:t>
            </w:r>
          </w:p>
        </w:tc>
      </w:tr>
      <w:tr>
        <w:trPr>
          <w:cantSplit w:val="0"/>
          <w:tblHeader w:val="0"/>
        </w:trPr>
        <w:tc>
          <w:tcPr>
            <w:vMerge w:val="continue"/>
            <w:shd w:fill="d9d9d9" w:val="clear"/>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1"/>
                <w:iCs w:val="1"/>
                <w:smallCaps w:val="0"/>
                <w:strike w:val="0"/>
                <w:color w:val="000000"/>
                <w:sz w:val="18"/>
                <w:szCs w:val="18"/>
                <w:u w:val="none"/>
                <w:shd w:fill="auto" w:val="clear"/>
                <w:vertAlign w:val="baseline"/>
              </w:rPr>
            </w:pPr>
            <w:r w:rsidDel="00000000" w:rsidR="00000000" w:rsidRPr="00000000">
              <w:rPr>
                <w:rtl w:val="0"/>
              </w:rPr>
            </w:r>
          </w:p>
        </w:tc>
        <w:tc>
          <w:tcPr>
            <w:shd w:fill="d9d9d9" w:val="clear"/>
          </w:tcPr>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Jml perusahaan</w:t>
            </w:r>
          </w:p>
        </w:tc>
        <w:tc>
          <w:tcPr>
            <w:shd w:fill="d9d9d9" w:val="clear"/>
          </w:tcPr>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Jml TK</w:t>
            </w:r>
          </w:p>
        </w:tc>
        <w:tc>
          <w:tcPr>
            <w:shd w:fill="d9d9d9" w:val="clear"/>
          </w:tcPr>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Biaya TK</w:t>
            </w:r>
          </w:p>
        </w:tc>
        <w:tc>
          <w:tcPr>
            <w:shd w:fill="d9d9d9" w:val="clear"/>
          </w:tcPr>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Jml perusahaan</w:t>
            </w:r>
          </w:p>
        </w:tc>
        <w:tc>
          <w:tcPr>
            <w:shd w:fill="d9d9d9" w:val="clear"/>
          </w:tcPr>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Jml TK</w:t>
            </w:r>
          </w:p>
        </w:tc>
        <w:tc>
          <w:tcPr>
            <w:shd w:fill="d9d9d9" w:val="clear"/>
          </w:tcPr>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Biaya TK</w:t>
            </w:r>
          </w:p>
        </w:tc>
        <w:tc>
          <w:tcPr>
            <w:shd w:fill="d9d9d9" w:val="clear"/>
          </w:tcPr>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Jml perusahaan</w:t>
            </w:r>
          </w:p>
        </w:tc>
        <w:tc>
          <w:tcPr>
            <w:shd w:fill="d9d9d9" w:val="clear"/>
          </w:tcPr>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Jml TK</w:t>
            </w:r>
          </w:p>
        </w:tc>
        <w:tc>
          <w:tcPr>
            <w:shd w:fill="d9d9d9" w:val="clear"/>
          </w:tcPr>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Biaya TK</w:t>
            </w:r>
          </w:p>
        </w:tc>
      </w:tr>
      <w:tr>
        <w:trPr>
          <w:cantSplit w:val="0"/>
          <w:tblHeader w:val="0"/>
        </w:trPr>
        <w:tc>
          <w:tcPr>
            <w:vAlign w:val="bottom"/>
          </w:tcPr>
          <w:p w:rsidR="00000000" w:rsidDel="00000000" w:rsidP="00000000" w:rsidRDefault="00000000" w:rsidRPr="00000000" w14:paraId="00000156">
            <w:pPr>
              <w:tabs>
                <w:tab w:val="left" w:leader="none" w:pos="720"/>
              </w:tabs>
              <w:spacing w:after="0" w:line="360" w:lineRule="auto"/>
              <w:jc w:val="right"/>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2007</w:t>
            </w:r>
          </w:p>
        </w:tc>
        <w:tc>
          <w:tcPr>
            <w:vAlign w:val="bottom"/>
          </w:tcPr>
          <w:p w:rsidR="00000000" w:rsidDel="00000000" w:rsidP="00000000" w:rsidRDefault="00000000" w:rsidRPr="00000000" w14:paraId="00000157">
            <w:pPr>
              <w:tabs>
                <w:tab w:val="left" w:leader="none" w:pos="720"/>
              </w:tabs>
              <w:spacing w:after="0" w:line="360" w:lineRule="auto"/>
              <w:jc w:val="right"/>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12780</w:t>
            </w:r>
          </w:p>
        </w:tc>
        <w:tc>
          <w:tcPr>
            <w:vAlign w:val="bottom"/>
          </w:tcPr>
          <w:p w:rsidR="00000000" w:rsidDel="00000000" w:rsidP="00000000" w:rsidRDefault="00000000" w:rsidRPr="00000000" w14:paraId="00000158">
            <w:pPr>
              <w:tabs>
                <w:tab w:val="left" w:leader="none" w:pos="720"/>
              </w:tabs>
              <w:spacing w:after="0" w:line="360" w:lineRule="auto"/>
              <w:jc w:val="left"/>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2704808</w:t>
            </w:r>
          </w:p>
        </w:tc>
        <w:tc>
          <w:tcPr>
            <w:vAlign w:val="bottom"/>
          </w:tcPr>
          <w:p w:rsidR="00000000" w:rsidDel="00000000" w:rsidP="00000000" w:rsidRDefault="00000000" w:rsidRPr="00000000" w14:paraId="00000159">
            <w:pPr>
              <w:tabs>
                <w:tab w:val="left" w:leader="none" w:pos="720"/>
              </w:tabs>
              <w:spacing w:after="0" w:line="360" w:lineRule="auto"/>
              <w:jc w:val="right"/>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1911.36</w:t>
            </w:r>
          </w:p>
        </w:tc>
        <w:tc>
          <w:tcPr>
            <w:vAlign w:val="bottom"/>
          </w:tcPr>
          <w:p w:rsidR="00000000" w:rsidDel="00000000" w:rsidP="00000000" w:rsidRDefault="00000000" w:rsidRPr="00000000" w14:paraId="0000015A">
            <w:pPr>
              <w:tabs>
                <w:tab w:val="left" w:leader="none" w:pos="720"/>
              </w:tabs>
              <w:spacing w:after="0" w:line="360" w:lineRule="auto"/>
              <w:jc w:val="right"/>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9186</w:t>
            </w:r>
          </w:p>
        </w:tc>
        <w:tc>
          <w:tcPr>
            <w:vAlign w:val="bottom"/>
          </w:tcPr>
          <w:p w:rsidR="00000000" w:rsidDel="00000000" w:rsidP="00000000" w:rsidRDefault="00000000" w:rsidRPr="00000000" w14:paraId="0000015B">
            <w:pPr>
              <w:tabs>
                <w:tab w:val="left" w:leader="none" w:pos="720"/>
              </w:tabs>
              <w:spacing w:after="0" w:line="360" w:lineRule="auto"/>
              <w:jc w:val="right"/>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2361125</w:t>
            </w:r>
          </w:p>
        </w:tc>
        <w:tc>
          <w:tcPr>
            <w:vAlign w:val="bottom"/>
          </w:tcPr>
          <w:p w:rsidR="00000000" w:rsidDel="00000000" w:rsidP="00000000" w:rsidRDefault="00000000" w:rsidRPr="00000000" w14:paraId="0000015C">
            <w:pPr>
              <w:tabs>
                <w:tab w:val="left" w:leader="none" w:pos="720"/>
              </w:tabs>
              <w:spacing w:after="0" w:line="360" w:lineRule="auto"/>
              <w:jc w:val="right"/>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1591.41</w:t>
            </w:r>
          </w:p>
        </w:tc>
        <w:tc>
          <w:tcPr>
            <w:vAlign w:val="bottom"/>
          </w:tcPr>
          <w:p w:rsidR="00000000" w:rsidDel="00000000" w:rsidP="00000000" w:rsidRDefault="00000000" w:rsidRPr="00000000" w14:paraId="0000015D">
            <w:pPr>
              <w:tabs>
                <w:tab w:val="left" w:leader="none" w:pos="720"/>
              </w:tabs>
              <w:spacing w:after="0" w:line="360" w:lineRule="auto"/>
              <w:jc w:val="right"/>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5725</w:t>
            </w:r>
          </w:p>
        </w:tc>
        <w:tc>
          <w:tcPr>
            <w:vAlign w:val="bottom"/>
          </w:tcPr>
          <w:p w:rsidR="00000000" w:rsidDel="00000000" w:rsidP="00000000" w:rsidRDefault="00000000" w:rsidRPr="00000000" w14:paraId="0000015E">
            <w:pPr>
              <w:tabs>
                <w:tab w:val="left" w:leader="none" w:pos="720"/>
              </w:tabs>
              <w:spacing w:after="0" w:line="360" w:lineRule="auto"/>
              <w:jc w:val="right"/>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1454257</w:t>
            </w:r>
          </w:p>
        </w:tc>
        <w:tc>
          <w:tcPr>
            <w:vAlign w:val="bottom"/>
          </w:tcPr>
          <w:p w:rsidR="00000000" w:rsidDel="00000000" w:rsidP="00000000" w:rsidRDefault="00000000" w:rsidRPr="00000000" w14:paraId="0000015F">
            <w:pPr>
              <w:tabs>
                <w:tab w:val="left" w:leader="none" w:pos="720"/>
              </w:tabs>
              <w:spacing w:after="0" w:line="360" w:lineRule="auto"/>
              <w:jc w:val="right"/>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4734.59</w:t>
            </w:r>
          </w:p>
        </w:tc>
      </w:tr>
      <w:tr>
        <w:trPr>
          <w:cantSplit w:val="0"/>
          <w:tblHeader w:val="0"/>
        </w:trPr>
        <w:tc>
          <w:tcPr>
            <w:vAlign w:val="bottom"/>
          </w:tcPr>
          <w:p w:rsidR="00000000" w:rsidDel="00000000" w:rsidP="00000000" w:rsidRDefault="00000000" w:rsidRPr="00000000" w14:paraId="00000160">
            <w:pPr>
              <w:tabs>
                <w:tab w:val="left" w:leader="none" w:pos="720"/>
              </w:tabs>
              <w:spacing w:after="0" w:line="360" w:lineRule="auto"/>
              <w:jc w:val="right"/>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2008</w:t>
            </w:r>
          </w:p>
        </w:tc>
        <w:tc>
          <w:tcPr>
            <w:vAlign w:val="bottom"/>
          </w:tcPr>
          <w:p w:rsidR="00000000" w:rsidDel="00000000" w:rsidP="00000000" w:rsidRDefault="00000000" w:rsidRPr="00000000" w14:paraId="00000161">
            <w:pPr>
              <w:tabs>
                <w:tab w:val="left" w:leader="none" w:pos="720"/>
              </w:tabs>
              <w:spacing w:after="0" w:line="360" w:lineRule="auto"/>
              <w:jc w:val="right"/>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11967</w:t>
            </w:r>
          </w:p>
        </w:tc>
        <w:tc>
          <w:tcPr>
            <w:vAlign w:val="bottom"/>
          </w:tcPr>
          <w:p w:rsidR="00000000" w:rsidDel="00000000" w:rsidP="00000000" w:rsidRDefault="00000000" w:rsidRPr="00000000" w14:paraId="00000162">
            <w:pPr>
              <w:tabs>
                <w:tab w:val="left" w:leader="none" w:pos="720"/>
              </w:tabs>
              <w:spacing w:after="0" w:line="360" w:lineRule="auto"/>
              <w:jc w:val="left"/>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1852986</w:t>
            </w:r>
          </w:p>
        </w:tc>
        <w:tc>
          <w:tcPr>
            <w:vAlign w:val="bottom"/>
          </w:tcPr>
          <w:p w:rsidR="00000000" w:rsidDel="00000000" w:rsidP="00000000" w:rsidRDefault="00000000" w:rsidRPr="00000000" w14:paraId="00000163">
            <w:pPr>
              <w:tabs>
                <w:tab w:val="left" w:leader="none" w:pos="720"/>
              </w:tabs>
              <w:spacing w:after="0" w:line="360" w:lineRule="auto"/>
              <w:jc w:val="right"/>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4438.08</w:t>
            </w:r>
          </w:p>
        </w:tc>
        <w:tc>
          <w:tcPr>
            <w:vAlign w:val="bottom"/>
          </w:tcPr>
          <w:p w:rsidR="00000000" w:rsidDel="00000000" w:rsidP="00000000" w:rsidRDefault="00000000" w:rsidRPr="00000000" w14:paraId="00000164">
            <w:pPr>
              <w:tabs>
                <w:tab w:val="left" w:leader="none" w:pos="720"/>
              </w:tabs>
              <w:spacing w:after="0" w:line="360" w:lineRule="auto"/>
              <w:jc w:val="right"/>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8102</w:t>
            </w:r>
          </w:p>
        </w:tc>
        <w:tc>
          <w:tcPr>
            <w:vAlign w:val="bottom"/>
          </w:tcPr>
          <w:p w:rsidR="00000000" w:rsidDel="00000000" w:rsidP="00000000" w:rsidRDefault="00000000" w:rsidRPr="00000000" w14:paraId="00000165">
            <w:pPr>
              <w:tabs>
                <w:tab w:val="left" w:leader="none" w:pos="720"/>
              </w:tabs>
              <w:spacing w:after="0" w:line="360" w:lineRule="auto"/>
              <w:jc w:val="right"/>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1635994</w:t>
            </w:r>
          </w:p>
        </w:tc>
        <w:tc>
          <w:tcPr>
            <w:vAlign w:val="bottom"/>
          </w:tcPr>
          <w:p w:rsidR="00000000" w:rsidDel="00000000" w:rsidP="00000000" w:rsidRDefault="00000000" w:rsidRPr="00000000" w14:paraId="00000166">
            <w:pPr>
              <w:tabs>
                <w:tab w:val="left" w:leader="none" w:pos="720"/>
              </w:tabs>
              <w:spacing w:after="0" w:line="360" w:lineRule="auto"/>
              <w:jc w:val="right"/>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6187.88</w:t>
            </w:r>
          </w:p>
        </w:tc>
        <w:tc>
          <w:tcPr>
            <w:vAlign w:val="bottom"/>
          </w:tcPr>
          <w:p w:rsidR="00000000" w:rsidDel="00000000" w:rsidP="00000000" w:rsidRDefault="00000000" w:rsidRPr="00000000" w14:paraId="00000167">
            <w:pPr>
              <w:tabs>
                <w:tab w:val="left" w:leader="none" w:pos="720"/>
              </w:tabs>
              <w:spacing w:after="0" w:line="360" w:lineRule="auto"/>
              <w:jc w:val="right"/>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5320</w:t>
            </w:r>
          </w:p>
        </w:tc>
        <w:tc>
          <w:tcPr>
            <w:vAlign w:val="bottom"/>
          </w:tcPr>
          <w:p w:rsidR="00000000" w:rsidDel="00000000" w:rsidP="00000000" w:rsidRDefault="00000000" w:rsidRPr="00000000" w14:paraId="00000168">
            <w:pPr>
              <w:tabs>
                <w:tab w:val="left" w:leader="none" w:pos="720"/>
              </w:tabs>
              <w:spacing w:after="0" w:line="360" w:lineRule="auto"/>
              <w:jc w:val="right"/>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945662</w:t>
            </w:r>
          </w:p>
        </w:tc>
        <w:tc>
          <w:tcPr>
            <w:vAlign w:val="bottom"/>
          </w:tcPr>
          <w:p w:rsidR="00000000" w:rsidDel="00000000" w:rsidP="00000000" w:rsidRDefault="00000000" w:rsidRPr="00000000" w14:paraId="00000169">
            <w:pPr>
              <w:tabs>
                <w:tab w:val="left" w:leader="none" w:pos="720"/>
              </w:tabs>
              <w:spacing w:after="0" w:line="360" w:lineRule="auto"/>
              <w:jc w:val="right"/>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1.0764.57</w:t>
            </w:r>
          </w:p>
        </w:tc>
      </w:tr>
      <w:tr>
        <w:trPr>
          <w:cantSplit w:val="0"/>
          <w:tblHeader w:val="0"/>
        </w:trPr>
        <w:tc>
          <w:tcPr>
            <w:vAlign w:val="bottom"/>
          </w:tcPr>
          <w:p w:rsidR="00000000" w:rsidDel="00000000" w:rsidP="00000000" w:rsidRDefault="00000000" w:rsidRPr="00000000" w14:paraId="0000016A">
            <w:pPr>
              <w:tabs>
                <w:tab w:val="left" w:leader="none" w:pos="720"/>
              </w:tabs>
              <w:spacing w:after="0" w:line="360" w:lineRule="auto"/>
              <w:jc w:val="right"/>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2009</w:t>
            </w:r>
          </w:p>
        </w:tc>
        <w:tc>
          <w:tcPr>
            <w:vAlign w:val="bottom"/>
          </w:tcPr>
          <w:p w:rsidR="00000000" w:rsidDel="00000000" w:rsidP="00000000" w:rsidRDefault="00000000" w:rsidRPr="00000000" w14:paraId="0000016B">
            <w:pPr>
              <w:tabs>
                <w:tab w:val="left" w:leader="none" w:pos="720"/>
              </w:tabs>
              <w:spacing w:after="0" w:line="360" w:lineRule="auto"/>
              <w:jc w:val="right"/>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11472</w:t>
            </w:r>
          </w:p>
        </w:tc>
        <w:tc>
          <w:tcPr>
            <w:vAlign w:val="bottom"/>
          </w:tcPr>
          <w:p w:rsidR="00000000" w:rsidDel="00000000" w:rsidP="00000000" w:rsidRDefault="00000000" w:rsidRPr="00000000" w14:paraId="0000016C">
            <w:pPr>
              <w:tabs>
                <w:tab w:val="left" w:leader="none" w:pos="720"/>
              </w:tabs>
              <w:spacing w:after="0" w:line="360" w:lineRule="auto"/>
              <w:jc w:val="left"/>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1822281</w:t>
            </w:r>
          </w:p>
        </w:tc>
        <w:tc>
          <w:tcPr>
            <w:vAlign w:val="bottom"/>
          </w:tcPr>
          <w:p w:rsidR="00000000" w:rsidDel="00000000" w:rsidP="00000000" w:rsidRDefault="00000000" w:rsidRPr="00000000" w14:paraId="0000016D">
            <w:pPr>
              <w:tabs>
                <w:tab w:val="left" w:leader="none" w:pos="720"/>
              </w:tabs>
              <w:spacing w:after="0" w:line="360" w:lineRule="auto"/>
              <w:jc w:val="right"/>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3729.79</w:t>
            </w:r>
          </w:p>
        </w:tc>
        <w:tc>
          <w:tcPr>
            <w:vAlign w:val="bottom"/>
          </w:tcPr>
          <w:p w:rsidR="00000000" w:rsidDel="00000000" w:rsidP="00000000" w:rsidRDefault="00000000" w:rsidRPr="00000000" w14:paraId="0000016E">
            <w:pPr>
              <w:tabs>
                <w:tab w:val="left" w:leader="none" w:pos="720"/>
              </w:tabs>
              <w:spacing w:after="0" w:line="360" w:lineRule="auto"/>
              <w:jc w:val="right"/>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7595</w:t>
            </w:r>
          </w:p>
        </w:tc>
        <w:tc>
          <w:tcPr>
            <w:vAlign w:val="bottom"/>
          </w:tcPr>
          <w:p w:rsidR="00000000" w:rsidDel="00000000" w:rsidP="00000000" w:rsidRDefault="00000000" w:rsidRPr="00000000" w14:paraId="0000016F">
            <w:pPr>
              <w:tabs>
                <w:tab w:val="left" w:leader="none" w:pos="720"/>
              </w:tabs>
              <w:spacing w:after="0" w:line="360" w:lineRule="auto"/>
              <w:jc w:val="right"/>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1601951</w:t>
            </w:r>
          </w:p>
        </w:tc>
        <w:tc>
          <w:tcPr>
            <w:vAlign w:val="bottom"/>
          </w:tcPr>
          <w:p w:rsidR="00000000" w:rsidDel="00000000" w:rsidP="00000000" w:rsidRDefault="00000000" w:rsidRPr="00000000" w14:paraId="00000170">
            <w:pPr>
              <w:tabs>
                <w:tab w:val="left" w:leader="none" w:pos="720"/>
              </w:tabs>
              <w:spacing w:after="0" w:line="360" w:lineRule="auto"/>
              <w:jc w:val="right"/>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4236.73</w:t>
            </w:r>
          </w:p>
        </w:tc>
        <w:tc>
          <w:tcPr>
            <w:vAlign w:val="bottom"/>
          </w:tcPr>
          <w:p w:rsidR="00000000" w:rsidDel="00000000" w:rsidP="00000000" w:rsidRDefault="00000000" w:rsidRPr="00000000" w14:paraId="00000171">
            <w:pPr>
              <w:tabs>
                <w:tab w:val="left" w:leader="none" w:pos="720"/>
              </w:tabs>
              <w:spacing w:after="0" w:line="360" w:lineRule="auto"/>
              <w:jc w:val="right"/>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5107</w:t>
            </w:r>
          </w:p>
        </w:tc>
        <w:tc>
          <w:tcPr>
            <w:vAlign w:val="bottom"/>
          </w:tcPr>
          <w:p w:rsidR="00000000" w:rsidDel="00000000" w:rsidP="00000000" w:rsidRDefault="00000000" w:rsidRPr="00000000" w14:paraId="00000172">
            <w:pPr>
              <w:tabs>
                <w:tab w:val="left" w:leader="none" w:pos="720"/>
              </w:tabs>
              <w:spacing w:after="0" w:line="360" w:lineRule="auto"/>
              <w:jc w:val="right"/>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897887</w:t>
            </w:r>
          </w:p>
        </w:tc>
        <w:tc>
          <w:tcPr>
            <w:vAlign w:val="bottom"/>
          </w:tcPr>
          <w:p w:rsidR="00000000" w:rsidDel="00000000" w:rsidP="00000000" w:rsidRDefault="00000000" w:rsidRPr="00000000" w14:paraId="00000173">
            <w:pPr>
              <w:tabs>
                <w:tab w:val="left" w:leader="none" w:pos="720"/>
              </w:tabs>
              <w:spacing w:after="0" w:line="360" w:lineRule="auto"/>
              <w:jc w:val="right"/>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16212.33</w:t>
            </w:r>
          </w:p>
        </w:tc>
      </w:tr>
      <w:tr>
        <w:trPr>
          <w:cantSplit w:val="0"/>
          <w:tblHeader w:val="0"/>
        </w:trPr>
        <w:tc>
          <w:tcPr>
            <w:vAlign w:val="bottom"/>
          </w:tcPr>
          <w:p w:rsidR="00000000" w:rsidDel="00000000" w:rsidP="00000000" w:rsidRDefault="00000000" w:rsidRPr="00000000" w14:paraId="00000174">
            <w:pPr>
              <w:tabs>
                <w:tab w:val="left" w:leader="none" w:pos="720"/>
              </w:tabs>
              <w:spacing w:after="0" w:line="360" w:lineRule="auto"/>
              <w:jc w:val="right"/>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2010</w:t>
            </w:r>
          </w:p>
        </w:tc>
        <w:tc>
          <w:tcPr>
            <w:vAlign w:val="bottom"/>
          </w:tcPr>
          <w:p w:rsidR="00000000" w:rsidDel="00000000" w:rsidP="00000000" w:rsidRDefault="00000000" w:rsidRPr="00000000" w14:paraId="00000175">
            <w:pPr>
              <w:tabs>
                <w:tab w:val="left" w:leader="none" w:pos="720"/>
              </w:tabs>
              <w:spacing w:after="0" w:line="360" w:lineRule="auto"/>
              <w:jc w:val="right"/>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10965</w:t>
            </w:r>
          </w:p>
        </w:tc>
        <w:tc>
          <w:tcPr>
            <w:vAlign w:val="bottom"/>
          </w:tcPr>
          <w:p w:rsidR="00000000" w:rsidDel="00000000" w:rsidP="00000000" w:rsidRDefault="00000000" w:rsidRPr="00000000" w14:paraId="00000176">
            <w:pPr>
              <w:tabs>
                <w:tab w:val="left" w:leader="none" w:pos="720"/>
              </w:tabs>
              <w:spacing w:after="0" w:line="360" w:lineRule="auto"/>
              <w:jc w:val="left"/>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1889743</w:t>
            </w:r>
          </w:p>
        </w:tc>
        <w:tc>
          <w:tcPr>
            <w:vAlign w:val="bottom"/>
          </w:tcPr>
          <w:p w:rsidR="00000000" w:rsidDel="00000000" w:rsidP="00000000" w:rsidRDefault="00000000" w:rsidRPr="00000000" w14:paraId="00000177">
            <w:pPr>
              <w:tabs>
                <w:tab w:val="left" w:leader="none" w:pos="720"/>
              </w:tabs>
              <w:spacing w:after="0" w:line="360" w:lineRule="auto"/>
              <w:jc w:val="right"/>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4459.74</w:t>
            </w:r>
          </w:p>
        </w:tc>
        <w:tc>
          <w:tcPr>
            <w:vAlign w:val="bottom"/>
          </w:tcPr>
          <w:p w:rsidR="00000000" w:rsidDel="00000000" w:rsidP="00000000" w:rsidRDefault="00000000" w:rsidRPr="00000000" w14:paraId="00000178">
            <w:pPr>
              <w:tabs>
                <w:tab w:val="left" w:leader="none" w:pos="720"/>
              </w:tabs>
              <w:spacing w:after="0" w:line="360" w:lineRule="auto"/>
              <w:jc w:val="right"/>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7401</w:t>
            </w:r>
          </w:p>
        </w:tc>
        <w:tc>
          <w:tcPr>
            <w:vAlign w:val="bottom"/>
          </w:tcPr>
          <w:p w:rsidR="00000000" w:rsidDel="00000000" w:rsidP="00000000" w:rsidRDefault="00000000" w:rsidRPr="00000000" w14:paraId="00000179">
            <w:pPr>
              <w:tabs>
                <w:tab w:val="left" w:leader="none" w:pos="720"/>
              </w:tabs>
              <w:spacing w:after="0" w:line="360" w:lineRule="auto"/>
              <w:jc w:val="right"/>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1657935</w:t>
            </w:r>
          </w:p>
        </w:tc>
        <w:tc>
          <w:tcPr>
            <w:vAlign w:val="bottom"/>
          </w:tcPr>
          <w:p w:rsidR="00000000" w:rsidDel="00000000" w:rsidP="00000000" w:rsidRDefault="00000000" w:rsidRPr="00000000" w14:paraId="0000017A">
            <w:pPr>
              <w:tabs>
                <w:tab w:val="left" w:leader="none" w:pos="720"/>
              </w:tabs>
              <w:spacing w:after="0" w:line="360" w:lineRule="auto"/>
              <w:jc w:val="right"/>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6740.93</w:t>
            </w:r>
          </w:p>
        </w:tc>
        <w:tc>
          <w:tcPr>
            <w:vAlign w:val="bottom"/>
          </w:tcPr>
          <w:p w:rsidR="00000000" w:rsidDel="00000000" w:rsidP="00000000" w:rsidRDefault="00000000" w:rsidRPr="00000000" w14:paraId="0000017B">
            <w:pPr>
              <w:tabs>
                <w:tab w:val="left" w:leader="none" w:pos="720"/>
              </w:tabs>
              <w:spacing w:after="0" w:line="360" w:lineRule="auto"/>
              <w:jc w:val="right"/>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4867</w:t>
            </w:r>
          </w:p>
        </w:tc>
        <w:tc>
          <w:tcPr>
            <w:vAlign w:val="bottom"/>
          </w:tcPr>
          <w:p w:rsidR="00000000" w:rsidDel="00000000" w:rsidP="00000000" w:rsidRDefault="00000000" w:rsidRPr="00000000" w14:paraId="0000017C">
            <w:pPr>
              <w:tabs>
                <w:tab w:val="left" w:leader="none" w:pos="720"/>
              </w:tabs>
              <w:spacing w:after="0" w:line="360" w:lineRule="auto"/>
              <w:jc w:val="right"/>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940243</w:t>
            </w:r>
          </w:p>
        </w:tc>
        <w:tc>
          <w:tcPr>
            <w:vAlign w:val="bottom"/>
          </w:tcPr>
          <w:p w:rsidR="00000000" w:rsidDel="00000000" w:rsidP="00000000" w:rsidRDefault="00000000" w:rsidRPr="00000000" w14:paraId="0000017D">
            <w:pPr>
              <w:tabs>
                <w:tab w:val="left" w:leader="none" w:pos="720"/>
              </w:tabs>
              <w:spacing w:after="0" w:line="360" w:lineRule="auto"/>
              <w:jc w:val="right"/>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10410.79</w:t>
            </w:r>
          </w:p>
        </w:tc>
      </w:tr>
      <w:tr>
        <w:trPr>
          <w:cantSplit w:val="0"/>
          <w:tblHeader w:val="0"/>
        </w:trPr>
        <w:tc>
          <w:tcPr>
            <w:vAlign w:val="bottom"/>
          </w:tcPr>
          <w:p w:rsidR="00000000" w:rsidDel="00000000" w:rsidP="00000000" w:rsidRDefault="00000000" w:rsidRPr="00000000" w14:paraId="0000017E">
            <w:pPr>
              <w:tabs>
                <w:tab w:val="left" w:leader="none" w:pos="720"/>
              </w:tabs>
              <w:spacing w:after="0" w:line="360" w:lineRule="auto"/>
              <w:jc w:val="right"/>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2011</w:t>
            </w:r>
          </w:p>
        </w:tc>
        <w:tc>
          <w:tcPr>
            <w:vAlign w:val="bottom"/>
          </w:tcPr>
          <w:p w:rsidR="00000000" w:rsidDel="00000000" w:rsidP="00000000" w:rsidRDefault="00000000" w:rsidRPr="00000000" w14:paraId="0000017F">
            <w:pPr>
              <w:tabs>
                <w:tab w:val="left" w:leader="none" w:pos="720"/>
              </w:tabs>
              <w:spacing w:after="0" w:line="360" w:lineRule="auto"/>
              <w:jc w:val="right"/>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11069</w:t>
            </w:r>
          </w:p>
        </w:tc>
        <w:tc>
          <w:tcPr>
            <w:vAlign w:val="bottom"/>
          </w:tcPr>
          <w:p w:rsidR="00000000" w:rsidDel="00000000" w:rsidP="00000000" w:rsidRDefault="00000000" w:rsidRPr="00000000" w14:paraId="00000180">
            <w:pPr>
              <w:tabs>
                <w:tab w:val="left" w:leader="none" w:pos="720"/>
              </w:tabs>
              <w:spacing w:after="0" w:line="360" w:lineRule="auto"/>
              <w:jc w:val="left"/>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1918657</w:t>
            </w:r>
          </w:p>
        </w:tc>
        <w:tc>
          <w:tcPr>
            <w:vAlign w:val="bottom"/>
          </w:tcPr>
          <w:p w:rsidR="00000000" w:rsidDel="00000000" w:rsidP="00000000" w:rsidRDefault="00000000" w:rsidRPr="00000000" w14:paraId="00000181">
            <w:pPr>
              <w:tabs>
                <w:tab w:val="left" w:leader="none" w:pos="720"/>
              </w:tabs>
              <w:spacing w:after="0" w:line="360" w:lineRule="auto"/>
              <w:jc w:val="right"/>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5473.67</w:t>
            </w:r>
          </w:p>
        </w:tc>
        <w:tc>
          <w:tcPr>
            <w:vAlign w:val="bottom"/>
          </w:tcPr>
          <w:p w:rsidR="00000000" w:rsidDel="00000000" w:rsidP="00000000" w:rsidRDefault="00000000" w:rsidRPr="00000000" w14:paraId="00000182">
            <w:pPr>
              <w:tabs>
                <w:tab w:val="left" w:leader="none" w:pos="720"/>
              </w:tabs>
              <w:spacing w:after="0" w:line="360" w:lineRule="auto"/>
              <w:jc w:val="right"/>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7176</w:t>
            </w:r>
          </w:p>
        </w:tc>
        <w:tc>
          <w:tcPr>
            <w:vAlign w:val="bottom"/>
          </w:tcPr>
          <w:p w:rsidR="00000000" w:rsidDel="00000000" w:rsidP="00000000" w:rsidRDefault="00000000" w:rsidRPr="00000000" w14:paraId="00000183">
            <w:pPr>
              <w:tabs>
                <w:tab w:val="left" w:leader="none" w:pos="720"/>
              </w:tabs>
              <w:spacing w:after="0" w:line="360" w:lineRule="auto"/>
              <w:jc w:val="right"/>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1691002</w:t>
            </w:r>
          </w:p>
        </w:tc>
        <w:tc>
          <w:tcPr>
            <w:vAlign w:val="bottom"/>
          </w:tcPr>
          <w:p w:rsidR="00000000" w:rsidDel="00000000" w:rsidP="00000000" w:rsidRDefault="00000000" w:rsidRPr="00000000" w14:paraId="00000184">
            <w:pPr>
              <w:tabs>
                <w:tab w:val="left" w:leader="none" w:pos="720"/>
              </w:tabs>
              <w:spacing w:after="0" w:line="360" w:lineRule="auto"/>
              <w:jc w:val="right"/>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4272.68</w:t>
            </w:r>
          </w:p>
        </w:tc>
        <w:tc>
          <w:tcPr>
            <w:vAlign w:val="bottom"/>
          </w:tcPr>
          <w:p w:rsidR="00000000" w:rsidDel="00000000" w:rsidP="00000000" w:rsidRDefault="00000000" w:rsidRPr="00000000" w14:paraId="00000185">
            <w:pPr>
              <w:tabs>
                <w:tab w:val="left" w:leader="none" w:pos="720"/>
              </w:tabs>
              <w:spacing w:after="0" w:line="360" w:lineRule="auto"/>
              <w:jc w:val="right"/>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4807</w:t>
            </w:r>
          </w:p>
        </w:tc>
        <w:tc>
          <w:tcPr>
            <w:vAlign w:val="bottom"/>
          </w:tcPr>
          <w:p w:rsidR="00000000" w:rsidDel="00000000" w:rsidP="00000000" w:rsidRDefault="00000000" w:rsidRPr="00000000" w14:paraId="00000186">
            <w:pPr>
              <w:tabs>
                <w:tab w:val="left" w:leader="none" w:pos="720"/>
              </w:tabs>
              <w:spacing w:after="0" w:line="360" w:lineRule="auto"/>
              <w:jc w:val="right"/>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979806</w:t>
            </w:r>
          </w:p>
        </w:tc>
        <w:tc>
          <w:tcPr>
            <w:vAlign w:val="bottom"/>
          </w:tcPr>
          <w:p w:rsidR="00000000" w:rsidDel="00000000" w:rsidP="00000000" w:rsidRDefault="00000000" w:rsidRPr="00000000" w14:paraId="00000187">
            <w:pPr>
              <w:tabs>
                <w:tab w:val="left" w:leader="none" w:pos="720"/>
              </w:tabs>
              <w:spacing w:after="0" w:line="360" w:lineRule="auto"/>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12393.8</w:t>
            </w:r>
          </w:p>
        </w:tc>
      </w:tr>
      <w:tr>
        <w:trPr>
          <w:cantSplit w:val="0"/>
          <w:tblHeader w:val="0"/>
        </w:trPr>
        <w:tc>
          <w:tcPr>
            <w:vAlign w:val="bottom"/>
          </w:tcPr>
          <w:p w:rsidR="00000000" w:rsidDel="00000000" w:rsidP="00000000" w:rsidRDefault="00000000" w:rsidRPr="00000000" w14:paraId="00000188">
            <w:pPr>
              <w:tabs>
                <w:tab w:val="left" w:leader="none" w:pos="720"/>
              </w:tabs>
              <w:spacing w:after="0" w:line="360" w:lineRule="auto"/>
              <w:jc w:val="right"/>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2012</w:t>
            </w:r>
          </w:p>
        </w:tc>
        <w:tc>
          <w:tcPr>
            <w:vAlign w:val="bottom"/>
          </w:tcPr>
          <w:p w:rsidR="00000000" w:rsidDel="00000000" w:rsidP="00000000" w:rsidRDefault="00000000" w:rsidRPr="00000000" w14:paraId="00000189">
            <w:pPr>
              <w:tabs>
                <w:tab w:val="left" w:leader="none" w:pos="720"/>
              </w:tabs>
              <w:spacing w:after="0" w:line="360" w:lineRule="auto"/>
              <w:jc w:val="right"/>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11167</w:t>
            </w:r>
          </w:p>
        </w:tc>
        <w:tc>
          <w:tcPr>
            <w:vAlign w:val="bottom"/>
          </w:tcPr>
          <w:p w:rsidR="00000000" w:rsidDel="00000000" w:rsidP="00000000" w:rsidRDefault="00000000" w:rsidRPr="00000000" w14:paraId="0000018A">
            <w:pPr>
              <w:tabs>
                <w:tab w:val="left" w:leader="none" w:pos="720"/>
              </w:tabs>
              <w:spacing w:after="0" w:line="360" w:lineRule="auto"/>
              <w:jc w:val="left"/>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2085133</w:t>
            </w:r>
          </w:p>
        </w:tc>
        <w:tc>
          <w:tcPr>
            <w:vAlign w:val="bottom"/>
          </w:tcPr>
          <w:p w:rsidR="00000000" w:rsidDel="00000000" w:rsidP="00000000" w:rsidRDefault="00000000" w:rsidRPr="00000000" w14:paraId="0000018B">
            <w:pPr>
              <w:tabs>
                <w:tab w:val="left" w:leader="none" w:pos="720"/>
              </w:tabs>
              <w:spacing w:after="0" w:line="360" w:lineRule="auto"/>
              <w:jc w:val="right"/>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6694.53</w:t>
            </w:r>
          </w:p>
        </w:tc>
        <w:tc>
          <w:tcPr>
            <w:vAlign w:val="bottom"/>
          </w:tcPr>
          <w:p w:rsidR="00000000" w:rsidDel="00000000" w:rsidP="00000000" w:rsidRDefault="00000000" w:rsidRPr="00000000" w14:paraId="0000018C">
            <w:pPr>
              <w:tabs>
                <w:tab w:val="left" w:leader="none" w:pos="720"/>
              </w:tabs>
              <w:spacing w:after="0" w:line="360" w:lineRule="auto"/>
              <w:jc w:val="right"/>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7245</w:t>
            </w:r>
          </w:p>
        </w:tc>
        <w:tc>
          <w:tcPr>
            <w:vAlign w:val="bottom"/>
          </w:tcPr>
          <w:p w:rsidR="00000000" w:rsidDel="00000000" w:rsidP="00000000" w:rsidRDefault="00000000" w:rsidRPr="00000000" w14:paraId="0000018D">
            <w:pPr>
              <w:tabs>
                <w:tab w:val="left" w:leader="none" w:pos="720"/>
              </w:tabs>
              <w:spacing w:after="0" w:line="360" w:lineRule="auto"/>
              <w:jc w:val="right"/>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1783538</w:t>
            </w:r>
          </w:p>
        </w:tc>
        <w:tc>
          <w:tcPr>
            <w:vAlign w:val="bottom"/>
          </w:tcPr>
          <w:p w:rsidR="00000000" w:rsidDel="00000000" w:rsidP="00000000" w:rsidRDefault="00000000" w:rsidRPr="00000000" w14:paraId="0000018E">
            <w:pPr>
              <w:tabs>
                <w:tab w:val="left" w:leader="none" w:pos="720"/>
              </w:tabs>
              <w:spacing w:after="0" w:line="360" w:lineRule="auto"/>
              <w:jc w:val="right"/>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4738.00</w:t>
            </w:r>
          </w:p>
        </w:tc>
        <w:tc>
          <w:tcPr>
            <w:vAlign w:val="bottom"/>
          </w:tcPr>
          <w:p w:rsidR="00000000" w:rsidDel="00000000" w:rsidP="00000000" w:rsidRDefault="00000000" w:rsidRPr="00000000" w14:paraId="0000018F">
            <w:pPr>
              <w:tabs>
                <w:tab w:val="left" w:leader="none" w:pos="720"/>
              </w:tabs>
              <w:spacing w:after="0" w:line="360" w:lineRule="auto"/>
              <w:jc w:val="right"/>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4752</w:t>
            </w:r>
          </w:p>
        </w:tc>
        <w:tc>
          <w:tcPr>
            <w:vAlign w:val="bottom"/>
          </w:tcPr>
          <w:p w:rsidR="00000000" w:rsidDel="00000000" w:rsidP="00000000" w:rsidRDefault="00000000" w:rsidRPr="00000000" w14:paraId="00000190">
            <w:pPr>
              <w:tabs>
                <w:tab w:val="left" w:leader="none" w:pos="720"/>
              </w:tabs>
              <w:spacing w:after="0" w:line="360" w:lineRule="auto"/>
              <w:jc w:val="right"/>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998487</w:t>
            </w:r>
          </w:p>
        </w:tc>
        <w:tc>
          <w:tcPr>
            <w:vAlign w:val="bottom"/>
          </w:tcPr>
          <w:p w:rsidR="00000000" w:rsidDel="00000000" w:rsidP="00000000" w:rsidRDefault="00000000" w:rsidRPr="00000000" w14:paraId="00000191">
            <w:pPr>
              <w:tabs>
                <w:tab w:val="left" w:leader="none" w:pos="720"/>
              </w:tabs>
              <w:spacing w:after="0" w:line="360" w:lineRule="auto"/>
              <w:jc w:val="right"/>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16101.05</w:t>
            </w:r>
          </w:p>
        </w:tc>
      </w:tr>
    </w:tbl>
    <w:p w:rsidR="00000000" w:rsidDel="00000000" w:rsidP="00000000" w:rsidRDefault="00000000" w:rsidRPr="00000000" w14:paraId="00000192">
      <w:pPr>
        <w:tabs>
          <w:tab w:val="left" w:leader="none" w:pos="720"/>
        </w:tabs>
        <w:spacing w:after="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Sumber : BPS (diolah)</w:t>
      </w:r>
    </w:p>
    <w:p w:rsidR="00000000" w:rsidDel="00000000" w:rsidP="00000000" w:rsidRDefault="00000000" w:rsidRPr="00000000" w14:paraId="00000193">
      <w:pPr>
        <w:tabs>
          <w:tab w:val="left" w:leader="none" w:pos="720"/>
        </w:tabs>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Dari gambaran diatas dapat dilihat bahwa pada industri yang memiliki jumlah tenaga kerja dan tingkat pertumbuhan biaya tenaga kerja yang relatif lebih rendah, memiliki volume ekspor yang cukup besar. Seperti pada industri pengolahan makanan, minuman dan pengolahan tembakau. Kemudian untuk industri yang berbasis kepada penggunaan tenaga kerja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labor intensive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seperti tekstil, pakaian dan alas kaki juga mengalami peningkatan volume ekspor, walaupun tidak sebesar bila dibandingkan dengan volume ekspor dari industri sektor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resourced based intensive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Sementara itu untuk industri yang berasal dari sektor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capital intensive,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yang</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memiliki jumlah tenaga kerja yang relatif lebih kecil dan biaya tenaga kerja yang lebih besar dibandingkan dengan dua sektor lainnya, cenderung mempunyai pertumbuhan volume rata-rata lebih kecil dibandingkan dengan kedua sektor industri tersebut.</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7">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450" w:right="0" w:hanging="45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Hasil pengolahan data </w:t>
      </w:r>
      <w:r w:rsidDel="00000000" w:rsidR="00000000" w:rsidRPr="00000000">
        <w:rPr>
          <w:rtl w:val="0"/>
        </w:rPr>
      </w:r>
    </w:p>
    <w:p w:rsidR="00000000" w:rsidDel="00000000" w:rsidP="00000000" w:rsidRDefault="00000000" w:rsidRPr="00000000" w14:paraId="00000198">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720"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Pengaruh upah tenaga kerja produksi dan non produksi terhadap kinerja ekspor industri manufaktur Indonesia</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 4.2 dibawah menyajikan hasil estimasi persamaan dengan menggunakan metode data panel dalam mengukur pengaruh antara rata-rata upah total tenaga kerja dengan kinerja ekspor produk manufaktur Indonesia. Kolom (6) menunjukkan bahwa nilai dari probabilita F, nilai 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 nilai dari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Root MSE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 tersebut cukup layak untuk menggambarkan variabel-variabel penjelas (harga ekspor, harga bahan baku impor, upah tenaga kerja dan karakteristik dari industri) dengan variabel terikatnya (total nilai produk manufaktur Indonesia).  </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Berdasarkan hasil regeresi data kinerja ekspor industri manufaktur dengan rata-rata total upah tenaga kerja produksi menunjukan kedua variabel memperlihatkan pengaruh yang positif dan signifikan. Dari hasil estimasi terlihat bahwa kenaikan rata-rata total upah produksi sebesar 1 persen akan meningkatkan penawaran ekspor produk manufaktur rata-rata sebesar 0.2 persen </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 4.2 Hasil Uji Regresi Kinerja Ekspor Manufaktur Indonesia</w:t>
      </w:r>
    </w:p>
    <w:tbl>
      <w:tblPr>
        <w:tblStyle w:val="Table4"/>
        <w:tblW w:w="8029.000000000001"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116"/>
        <w:gridCol w:w="1276"/>
        <w:gridCol w:w="816"/>
        <w:gridCol w:w="992"/>
        <w:gridCol w:w="2116"/>
        <w:gridCol w:w="11"/>
        <w:tblGridChange w:id="0">
          <w:tblGrid>
            <w:gridCol w:w="1702"/>
            <w:gridCol w:w="1116"/>
            <w:gridCol w:w="1276"/>
            <w:gridCol w:w="816"/>
            <w:gridCol w:w="992"/>
            <w:gridCol w:w="2116"/>
            <w:gridCol w:w="11"/>
          </w:tblGrid>
        </w:tblGridChange>
      </w:tblGrid>
      <w:tr>
        <w:trPr>
          <w:cantSplit w:val="0"/>
          <w:tblHeader w:val="0"/>
        </w:trPr>
        <w:tc>
          <w:tcPr>
            <w:tcBorders>
              <w:left w:color="000000" w:space="0" w:sz="0" w:val="nil"/>
              <w:bottom w:color="000000" w:space="0" w:sz="4" w:val="single"/>
              <w:right w:color="000000" w:space="0" w:sz="0" w:val="nil"/>
            </w:tcBorders>
            <w:shd w:fill="d9d9d9" w:val="clear"/>
          </w:tcPr>
          <w:p w:rsidR="00000000" w:rsidDel="00000000" w:rsidP="00000000" w:rsidRDefault="00000000" w:rsidRPr="00000000" w14:paraId="0000019D">
            <w:pPr>
              <w:tabs>
                <w:tab w:val="left" w:leader="none" w:pos="720"/>
              </w:tabs>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Variabel</w:t>
            </w:r>
          </w:p>
        </w:tc>
        <w:tc>
          <w:tcPr>
            <w:tcBorders>
              <w:left w:color="000000" w:space="0" w:sz="0" w:val="nil"/>
              <w:bottom w:color="000000" w:space="0" w:sz="4" w:val="single"/>
              <w:right w:color="000000" w:space="0" w:sz="0" w:val="nil"/>
            </w:tcBorders>
            <w:shd w:fill="d9d9d9" w:val="clear"/>
          </w:tcPr>
          <w:p w:rsidR="00000000" w:rsidDel="00000000" w:rsidP="00000000" w:rsidRDefault="00000000" w:rsidRPr="00000000" w14:paraId="0000019E">
            <w:pPr>
              <w:tabs>
                <w:tab w:val="left" w:leader="none" w:pos="720"/>
              </w:tabs>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koefesien</w:t>
            </w:r>
          </w:p>
        </w:tc>
        <w:tc>
          <w:tcPr>
            <w:tcBorders>
              <w:left w:color="000000" w:space="0" w:sz="0" w:val="nil"/>
              <w:bottom w:color="000000" w:space="0" w:sz="4" w:val="single"/>
              <w:right w:color="000000" w:space="0" w:sz="0" w:val="nil"/>
            </w:tcBorders>
            <w:shd w:fill="d9d9d9" w:val="clear"/>
          </w:tcPr>
          <w:p w:rsidR="00000000" w:rsidDel="00000000" w:rsidP="00000000" w:rsidRDefault="00000000" w:rsidRPr="00000000" w14:paraId="0000019F">
            <w:pPr>
              <w:tabs>
                <w:tab w:val="left" w:leader="none" w:pos="720"/>
              </w:tabs>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Std error</w:t>
            </w:r>
          </w:p>
        </w:tc>
        <w:tc>
          <w:tcPr>
            <w:tcBorders>
              <w:left w:color="000000" w:space="0" w:sz="0" w:val="nil"/>
              <w:bottom w:color="000000" w:space="0" w:sz="4" w:val="single"/>
              <w:right w:color="000000" w:space="0" w:sz="0" w:val="nil"/>
            </w:tcBorders>
            <w:shd w:fill="d9d9d9" w:val="clear"/>
          </w:tcPr>
          <w:p w:rsidR="00000000" w:rsidDel="00000000" w:rsidP="00000000" w:rsidRDefault="00000000" w:rsidRPr="00000000" w14:paraId="000001A0">
            <w:pPr>
              <w:tabs>
                <w:tab w:val="left" w:leader="none" w:pos="720"/>
              </w:tabs>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w:t>
            </w:r>
          </w:p>
        </w:tc>
        <w:tc>
          <w:tcPr>
            <w:tcBorders>
              <w:left w:color="000000" w:space="0" w:sz="0" w:val="nil"/>
              <w:bottom w:color="000000" w:space="0" w:sz="4" w:val="single"/>
              <w:right w:color="000000" w:space="0" w:sz="0" w:val="nil"/>
            </w:tcBorders>
            <w:shd w:fill="d9d9d9" w:val="clear"/>
          </w:tcPr>
          <w:p w:rsidR="00000000" w:rsidDel="00000000" w:rsidP="00000000" w:rsidRDefault="00000000" w:rsidRPr="00000000" w14:paraId="000001A1">
            <w:pPr>
              <w:tabs>
                <w:tab w:val="left" w:leader="none" w:pos="720"/>
              </w:tabs>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P&gt;[t]</w:t>
            </w:r>
          </w:p>
        </w:tc>
        <w:tc>
          <w:tcPr>
            <w:tcBorders>
              <w:left w:color="000000" w:space="0" w:sz="0" w:val="nil"/>
              <w:bottom w:color="000000" w:space="0" w:sz="4" w:val="single"/>
              <w:right w:color="000000" w:space="0" w:sz="0" w:val="nil"/>
            </w:tcBorders>
            <w:shd w:fill="d9d9d9" w:val="clear"/>
          </w:tcPr>
          <w:p w:rsidR="00000000" w:rsidDel="00000000" w:rsidP="00000000" w:rsidRDefault="00000000" w:rsidRPr="00000000" w14:paraId="000001A2">
            <w:pPr>
              <w:tabs>
                <w:tab w:val="left" w:leader="none" w:pos="720"/>
              </w:tabs>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Statistik model regresi</w:t>
            </w:r>
          </w:p>
        </w:tc>
      </w:tr>
      <w:tr>
        <w:trPr>
          <w:cantSplit w:val="0"/>
          <w:tblHeader w:val="0"/>
        </w:trPr>
        <w:tc>
          <w:tcPr>
            <w:tcBorders>
              <w:left w:color="000000" w:space="0" w:sz="0" w:val="nil"/>
              <w:bottom w:color="000000" w:space="0" w:sz="4" w:val="single"/>
              <w:right w:color="000000" w:space="0" w:sz="0" w:val="nil"/>
            </w:tcBorders>
          </w:tcPr>
          <w:p w:rsidR="00000000" w:rsidDel="00000000" w:rsidP="00000000" w:rsidRDefault="00000000" w:rsidRPr="00000000" w14:paraId="000001A3">
            <w:pPr>
              <w:tabs>
                <w:tab w:val="left" w:leader="none" w:pos="720"/>
              </w:tabs>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left w:color="000000" w:space="0" w:sz="0" w:val="nil"/>
              <w:bottom w:color="000000" w:space="0" w:sz="4" w:val="single"/>
              <w:right w:color="000000" w:space="0" w:sz="0" w:val="nil"/>
            </w:tcBorders>
          </w:tcPr>
          <w:p w:rsidR="00000000" w:rsidDel="00000000" w:rsidP="00000000" w:rsidRDefault="00000000" w:rsidRPr="00000000" w14:paraId="000001A4">
            <w:pPr>
              <w:tabs>
                <w:tab w:val="left" w:leader="none" w:pos="720"/>
              </w:tabs>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left w:color="000000" w:space="0" w:sz="0" w:val="nil"/>
              <w:bottom w:color="000000" w:space="0" w:sz="4" w:val="single"/>
              <w:right w:color="000000" w:space="0" w:sz="0" w:val="nil"/>
            </w:tcBorders>
          </w:tcPr>
          <w:p w:rsidR="00000000" w:rsidDel="00000000" w:rsidP="00000000" w:rsidRDefault="00000000" w:rsidRPr="00000000" w14:paraId="000001A5">
            <w:pPr>
              <w:tabs>
                <w:tab w:val="left" w:leader="none" w:pos="720"/>
              </w:tabs>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left w:color="000000" w:space="0" w:sz="0" w:val="nil"/>
              <w:bottom w:color="000000" w:space="0" w:sz="4" w:val="single"/>
              <w:right w:color="000000" w:space="0" w:sz="0" w:val="nil"/>
            </w:tcBorders>
          </w:tcPr>
          <w:p w:rsidR="00000000" w:rsidDel="00000000" w:rsidP="00000000" w:rsidRDefault="00000000" w:rsidRPr="00000000" w14:paraId="000001A6">
            <w:pPr>
              <w:tabs>
                <w:tab w:val="left" w:leader="none" w:pos="720"/>
              </w:tabs>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left w:color="000000" w:space="0" w:sz="0" w:val="nil"/>
              <w:bottom w:color="000000" w:space="0" w:sz="4" w:val="single"/>
              <w:right w:color="000000" w:space="0" w:sz="0" w:val="nil"/>
            </w:tcBorders>
          </w:tcPr>
          <w:p w:rsidR="00000000" w:rsidDel="00000000" w:rsidP="00000000" w:rsidRDefault="00000000" w:rsidRPr="00000000" w14:paraId="000001A7">
            <w:pPr>
              <w:tabs>
                <w:tab w:val="left" w:leader="none" w:pos="720"/>
              </w:tabs>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gridSpan w:val="2"/>
            <w:tcBorders>
              <w:left w:color="000000" w:space="0" w:sz="0" w:val="nil"/>
              <w:bottom w:color="000000" w:space="0" w:sz="4" w:val="single"/>
              <w:right w:color="000000" w:space="0" w:sz="0" w:val="nil"/>
            </w:tcBorders>
          </w:tcPr>
          <w:p w:rsidR="00000000" w:rsidDel="00000000" w:rsidP="00000000" w:rsidRDefault="00000000" w:rsidRPr="00000000" w14:paraId="000001A8">
            <w:pPr>
              <w:tabs>
                <w:tab w:val="left" w:leader="none" w:pos="720"/>
              </w:tabs>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r>
      <w:tr>
        <w:trPr>
          <w:cantSplit w:val="0"/>
          <w:tblHeader w:val="0"/>
        </w:trPr>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1AA">
            <w:pPr>
              <w:tabs>
                <w:tab w:val="left" w:leader="none" w:pos="720"/>
              </w:tabs>
              <w:spacing w:after="0" w:line="36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lnPx</w:t>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1AB">
            <w:pPr>
              <w:tabs>
                <w:tab w:val="left" w:leader="none" w:pos="720"/>
              </w:tabs>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.196</w:t>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1AC">
            <w:pPr>
              <w:tabs>
                <w:tab w:val="left" w:leader="none" w:pos="720"/>
              </w:tabs>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.0401</w:t>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1AD">
            <w:pPr>
              <w:tabs>
                <w:tab w:val="left" w:leader="none" w:pos="720"/>
              </w:tabs>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1..85</w:t>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1AE">
            <w:pPr>
              <w:tabs>
                <w:tab w:val="left" w:leader="none" w:pos="720"/>
              </w:tabs>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0.066**</w:t>
            </w:r>
          </w:p>
        </w:tc>
        <w:tc>
          <w:tcPr>
            <w:gridSpan w:val="2"/>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1AF">
            <w:pPr>
              <w:tabs>
                <w:tab w:val="left" w:leader="none" w:pos="720"/>
              </w:tabs>
              <w:spacing w:after="0" w:line="36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F(11,107)=4..89</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1">
            <w:pPr>
              <w:tabs>
                <w:tab w:val="left" w:leader="none" w:pos="720"/>
              </w:tabs>
              <w:spacing w:after="0" w:line="36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lnPm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2">
            <w:pPr>
              <w:tabs>
                <w:tab w:val="left" w:leader="none" w:pos="720"/>
              </w:tabs>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3">
            <w:pPr>
              <w:tabs>
                <w:tab w:val="left" w:leader="none" w:pos="720"/>
              </w:tabs>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.0018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4">
            <w:pPr>
              <w:tabs>
                <w:tab w:val="left" w:leader="none" w:pos="720"/>
              </w:tabs>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0.70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5">
            <w:pPr>
              <w:tabs>
                <w:tab w:val="left" w:leader="none" w:pos="720"/>
              </w:tabs>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0.484</w:t>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6">
            <w:pPr>
              <w:tabs>
                <w:tab w:val="left" w:leader="none" w:pos="720"/>
              </w:tabs>
              <w:spacing w:after="0" w:line="36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Prob&gt;F = 0.0000</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8">
            <w:pPr>
              <w:tabs>
                <w:tab w:val="left" w:leader="none" w:pos="720"/>
              </w:tabs>
              <w:spacing w:after="0" w:line="36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lnWPekerja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9">
            <w:pPr>
              <w:tabs>
                <w:tab w:val="left" w:leader="none" w:pos="720"/>
              </w:tabs>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.174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A">
            <w:pPr>
              <w:tabs>
                <w:tab w:val="left" w:leader="none" w:pos="720"/>
              </w:tabs>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.0350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B">
            <w:pPr>
              <w:tabs>
                <w:tab w:val="left" w:leader="none" w:pos="720"/>
              </w:tabs>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C">
            <w:pPr>
              <w:tabs>
                <w:tab w:val="left" w:leader="none" w:pos="720"/>
              </w:tabs>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0.029**</w:t>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D">
            <w:pPr>
              <w:tabs>
                <w:tab w:val="left" w:leader="none" w:pos="720"/>
              </w:tabs>
              <w:spacing w:after="0" w:line="36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R-squared = 0.4146</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F">
            <w:pPr>
              <w:tabs>
                <w:tab w:val="left" w:leader="none" w:pos="720"/>
              </w:tabs>
              <w:spacing w:after="0" w:line="36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lnRer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0">
            <w:pPr>
              <w:tabs>
                <w:tab w:val="left" w:leader="none" w:pos="720"/>
              </w:tabs>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.096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1">
            <w:pPr>
              <w:tabs>
                <w:tab w:val="left" w:leader="none" w:pos="720"/>
              </w:tabs>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.1182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2">
            <w:pPr>
              <w:tabs>
                <w:tab w:val="left" w:leader="none" w:pos="720"/>
              </w:tabs>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2.99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3">
            <w:pPr>
              <w:tabs>
                <w:tab w:val="left" w:leader="none" w:pos="720"/>
              </w:tabs>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0.003***  </w:t>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4">
            <w:pPr>
              <w:tabs>
                <w:tab w:val="left" w:leader="none" w:pos="720"/>
              </w:tabs>
              <w:spacing w:after="0" w:line="360" w:lineRule="auto"/>
              <w:jc w:val="left"/>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6">
            <w:pPr>
              <w:tabs>
                <w:tab w:val="left" w:leader="none" w:pos="720"/>
              </w:tabs>
              <w:spacing w:after="0" w:line="36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lnTotPekerja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7">
            <w:pPr>
              <w:tabs>
                <w:tab w:val="left" w:leader="none" w:pos="720"/>
              </w:tabs>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-.491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8">
            <w:pPr>
              <w:tabs>
                <w:tab w:val="left" w:leader="none" w:pos="720"/>
              </w:tabs>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.1321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9">
            <w:pPr>
              <w:tabs>
                <w:tab w:val="left" w:leader="none" w:pos="720"/>
              </w:tabs>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A">
            <w:pPr>
              <w:tabs>
                <w:tab w:val="left" w:leader="none" w:pos="720"/>
              </w:tabs>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0.833</w:t>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B">
            <w:pPr>
              <w:tabs>
                <w:tab w:val="left" w:leader="none" w:pos="720"/>
              </w:tabs>
              <w:spacing w:after="0" w:line="360" w:lineRule="auto"/>
              <w:jc w:val="left"/>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D">
            <w:pPr>
              <w:tabs>
                <w:tab w:val="left" w:leader="none" w:pos="720"/>
              </w:tabs>
              <w:spacing w:after="0" w:line="36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lnTotPlain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E">
            <w:pPr>
              <w:tabs>
                <w:tab w:val="left" w:leader="none" w:pos="720"/>
              </w:tabs>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-.2550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F">
            <w:pPr>
              <w:tabs>
                <w:tab w:val="left" w:leader="none" w:pos="720"/>
              </w:tabs>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.1491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0">
            <w:pPr>
              <w:tabs>
                <w:tab w:val="left" w:leader="none" w:pos="720"/>
              </w:tabs>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0.71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1">
            <w:pPr>
              <w:tabs>
                <w:tab w:val="left" w:leader="none" w:pos="720"/>
              </w:tabs>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0.091*</w:t>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2">
            <w:pPr>
              <w:tabs>
                <w:tab w:val="left" w:leader="none" w:pos="720"/>
              </w:tabs>
              <w:spacing w:after="0" w:line="360" w:lineRule="auto"/>
              <w:jc w:val="left"/>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4">
            <w:pPr>
              <w:tabs>
                <w:tab w:val="left" w:leader="none" w:pos="720"/>
              </w:tabs>
              <w:spacing w:after="0" w:line="36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lnCapital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5">
            <w:pPr>
              <w:tabs>
                <w:tab w:val="left" w:leader="none" w:pos="720"/>
              </w:tabs>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.0424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6">
            <w:pPr>
              <w:tabs>
                <w:tab w:val="left" w:leader="none" w:pos="720"/>
              </w:tabs>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.0627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7">
            <w:pPr>
              <w:tabs>
                <w:tab w:val="left" w:leader="none" w:pos="720"/>
              </w:tabs>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8">
            <w:pPr>
              <w:tabs>
                <w:tab w:val="left" w:leader="none" w:pos="720"/>
                <w:tab w:val="center" w:leader="none" w:pos="388"/>
              </w:tabs>
              <w:spacing w:after="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0.500</w:t>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9">
            <w:pPr>
              <w:tabs>
                <w:tab w:val="left" w:leader="none" w:pos="720"/>
              </w:tabs>
              <w:spacing w:after="0" w:line="36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B">
            <w:pPr>
              <w:tabs>
                <w:tab w:val="left" w:leader="none" w:pos="720"/>
              </w:tabs>
              <w:spacing w:after="0" w:line="36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C">
            <w:pPr>
              <w:tabs>
                <w:tab w:val="left" w:leader="none" w:pos="720"/>
              </w:tabs>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3.996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D">
            <w:pPr>
              <w:tabs>
                <w:tab w:val="left" w:leader="none" w:pos="720"/>
              </w:tabs>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6.923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E">
            <w:pPr>
              <w:tabs>
                <w:tab w:val="left" w:leader="none" w:pos="720"/>
              </w:tabs>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5.77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F">
            <w:pPr>
              <w:tabs>
                <w:tab w:val="left" w:leader="none" w:pos="720"/>
              </w:tabs>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0.000***</w:t>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0">
            <w:pPr>
              <w:tabs>
                <w:tab w:val="left" w:leader="none" w:pos="720"/>
              </w:tabs>
              <w:spacing w:after="0" w:line="36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2">
            <w:pPr>
              <w:tabs>
                <w:tab w:val="left" w:leader="none" w:pos="720"/>
              </w:tabs>
              <w:spacing w:after="0" w:line="36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LaborIntensive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3">
            <w:pPr>
              <w:tabs>
                <w:tab w:val="left" w:leader="none" w:pos="720"/>
              </w:tabs>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4">
            <w:pPr>
              <w:tabs>
                <w:tab w:val="left" w:leader="none" w:pos="720"/>
              </w:tabs>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.2193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5">
            <w:pPr>
              <w:tabs>
                <w:tab w:val="left" w:leader="none" w:pos="720"/>
              </w:tabs>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6">
            <w:pPr>
              <w:tabs>
                <w:tab w:val="left" w:leader="none" w:pos="720"/>
              </w:tabs>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0.644</w:t>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7">
            <w:pPr>
              <w:tabs>
                <w:tab w:val="left" w:leader="none" w:pos="720"/>
              </w:tabs>
              <w:spacing w:after="0" w:line="36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9">
            <w:pPr>
              <w:tabs>
                <w:tab w:val="left" w:leader="none" w:pos="720"/>
              </w:tabs>
              <w:spacing w:after="0" w:line="36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CapitalIntensive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A">
            <w:pPr>
              <w:tabs>
                <w:tab w:val="left" w:leader="none" w:pos="720"/>
              </w:tabs>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-1.188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B">
            <w:pPr>
              <w:tabs>
                <w:tab w:val="left" w:leader="none" w:pos="720"/>
              </w:tabs>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C">
            <w:pPr>
              <w:tabs>
                <w:tab w:val="left" w:leader="none" w:pos="720"/>
              </w:tabs>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-4.95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D">
            <w:pPr>
              <w:tabs>
                <w:tab w:val="left" w:leader="none" w:pos="720"/>
              </w:tabs>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0.000***</w:t>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E">
            <w:pPr>
              <w:tabs>
                <w:tab w:val="left" w:leader="none" w:pos="720"/>
              </w:tabs>
              <w:spacing w:after="0" w:line="36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1F0">
            <w:pPr>
              <w:tabs>
                <w:tab w:val="left" w:leader="none" w:pos="720"/>
              </w:tabs>
              <w:spacing w:after="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_cons |</w:t>
            </w:r>
          </w:p>
        </w:tc>
        <w:tc>
          <w:tcPr>
            <w:tcBorders>
              <w:top w:color="000000" w:space="0" w:sz="0" w:val="nil"/>
              <w:left w:color="000000" w:space="0" w:sz="0" w:val="nil"/>
              <w:right w:color="000000" w:space="0" w:sz="0" w:val="nil"/>
            </w:tcBorders>
          </w:tcPr>
          <w:p w:rsidR="00000000" w:rsidDel="00000000" w:rsidP="00000000" w:rsidRDefault="00000000" w:rsidRPr="00000000" w14:paraId="000001F1">
            <w:pPr>
              <w:tabs>
                <w:tab w:val="left" w:leader="none" w:pos="720"/>
              </w:tabs>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11.39 </w:t>
            </w:r>
          </w:p>
        </w:tc>
        <w:tc>
          <w:tcPr>
            <w:tcBorders>
              <w:top w:color="000000" w:space="0" w:sz="0" w:val="nil"/>
              <w:left w:color="000000" w:space="0" w:sz="0" w:val="nil"/>
              <w:right w:color="000000" w:space="0" w:sz="0" w:val="nil"/>
            </w:tcBorders>
          </w:tcPr>
          <w:p w:rsidR="00000000" w:rsidDel="00000000" w:rsidP="00000000" w:rsidRDefault="00000000" w:rsidRPr="00000000" w14:paraId="000001F2">
            <w:pPr>
              <w:tabs>
                <w:tab w:val="left" w:leader="none" w:pos="720"/>
              </w:tabs>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1.098 </w:t>
            </w:r>
          </w:p>
        </w:tc>
        <w:tc>
          <w:tcPr>
            <w:tcBorders>
              <w:top w:color="000000" w:space="0" w:sz="0" w:val="nil"/>
              <w:left w:color="000000" w:space="0" w:sz="0" w:val="nil"/>
              <w:right w:color="000000" w:space="0" w:sz="0" w:val="nil"/>
            </w:tcBorders>
          </w:tcPr>
          <w:p w:rsidR="00000000" w:rsidDel="00000000" w:rsidP="00000000" w:rsidRDefault="00000000" w:rsidRPr="00000000" w14:paraId="000001F3">
            <w:pPr>
              <w:tabs>
                <w:tab w:val="left" w:leader="none" w:pos="720"/>
              </w:tabs>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10.37 </w:t>
            </w:r>
          </w:p>
        </w:tc>
        <w:tc>
          <w:tcPr>
            <w:tcBorders>
              <w:top w:color="000000" w:space="0" w:sz="0" w:val="nil"/>
              <w:left w:color="000000" w:space="0" w:sz="0" w:val="nil"/>
              <w:right w:color="000000" w:space="0" w:sz="0" w:val="nil"/>
            </w:tcBorders>
          </w:tcPr>
          <w:p w:rsidR="00000000" w:rsidDel="00000000" w:rsidP="00000000" w:rsidRDefault="00000000" w:rsidRPr="00000000" w14:paraId="000001F4">
            <w:pPr>
              <w:tabs>
                <w:tab w:val="left" w:leader="none" w:pos="720"/>
              </w:tabs>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0.000***</w:t>
            </w:r>
          </w:p>
        </w:tc>
        <w:tc>
          <w:tcPr>
            <w:gridSpan w:val="2"/>
            <w:tcBorders>
              <w:top w:color="000000" w:space="0" w:sz="0" w:val="nil"/>
              <w:left w:color="000000" w:space="0" w:sz="0" w:val="nil"/>
              <w:right w:color="000000" w:space="0" w:sz="0" w:val="nil"/>
            </w:tcBorders>
          </w:tcPr>
          <w:p w:rsidR="00000000" w:rsidDel="00000000" w:rsidP="00000000" w:rsidRDefault="00000000" w:rsidRPr="00000000" w14:paraId="000001F5">
            <w:pPr>
              <w:tabs>
                <w:tab w:val="left" w:leader="none" w:pos="720"/>
              </w:tabs>
              <w:spacing w:after="0" w:line="360" w:lineRule="auto"/>
              <w:jc w:val="center"/>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1F7">
      <w:pPr>
        <w:tabs>
          <w:tab w:val="left" w:leader="none" w:pos="720"/>
        </w:tabs>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0"/>
          <w:szCs w:val="20"/>
          <w:rtl w:val="0"/>
        </w:rPr>
        <w:t xml:space="preserve">signifikan pada level 1%** siginificant pada level 5% </w:t>
      </w:r>
    </w:p>
    <w:p w:rsidR="00000000" w:rsidDel="00000000" w:rsidP="00000000" w:rsidRDefault="00000000" w:rsidRPr="00000000" w14:paraId="000001F8">
      <w:pPr>
        <w:tabs>
          <w:tab w:val="left" w:leader="none" w:pos="720"/>
        </w:tabs>
        <w:spacing w:after="0" w:line="36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9">
      <w:pPr>
        <w:tabs>
          <w:tab w:val="left" w:leader="none" w:pos="720"/>
        </w:tabs>
        <w:spacing w:after="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Berbeda dengan ekspektasi dalam penelitian ini, hasil regresi justru menunjukkan bahwa kenaikan upah tenaga kerja dapat mendorong kinerja ekspor industri manufaktur Indonesia. Bernard &amp; Jensen (1999) berpendapat bahwa perusahaan yang berorientasi pada ekspor biasanya adalah perusahaan yang mempunyai produktivitas yang lebih baik dibandingkan dengan perusahaan non eksportir, membayar upah lebih tinggi dan mempekerjakan tenaga kerja yang lebih terampil.   Hasil penelitian ini menunjukkan bahwa kenaikan upah justru akan mendorong peningkatan ekspor industri manufaktur Indonesia.  Menurut dengan yang diperoleh Riedel (1994) yang menunjukan bahwa tingkat upah tidak mempunyai pengaruh yang terhadap kinerja ekspor pada negara-negara berkembang. Sama seperti negara berkembang lain Indonesia merupakan “</w:t>
      </w:r>
      <w:r w:rsidDel="00000000" w:rsidR="00000000" w:rsidRPr="00000000">
        <w:rPr>
          <w:rFonts w:ascii="Times New Roman" w:cs="Times New Roman" w:eastAsia="Times New Roman" w:hAnsi="Times New Roman"/>
          <w:i w:val="1"/>
          <w:iCs w:val="1"/>
          <w:sz w:val="24"/>
          <w:szCs w:val="24"/>
          <w:rtl w:val="0"/>
        </w:rPr>
        <w:t xml:space="preserve">labor aboundat country”</w:t>
      </w:r>
      <w:r w:rsidDel="00000000" w:rsidR="00000000" w:rsidRPr="00000000">
        <w:rPr>
          <w:rFonts w:ascii="Times New Roman" w:cs="Times New Roman" w:eastAsia="Times New Roman" w:hAnsi="Times New Roman"/>
          <w:sz w:val="24"/>
          <w:szCs w:val="24"/>
          <w:rtl w:val="0"/>
        </w:rPr>
        <w:t xml:space="preserve"> dimana pasar tenaga kerja menyediakan tenaga kerja yang berlimpah. Maka dengan adanya kenaikan upah, tidak terlalu berimbas kepada ekspor industri Indonesia. hal ini bisa saja disebabkan karena pada tahun penelitian, kenaikan upah industri Indonesia tidak terlalu signifikan dibandingkan tahun sebelumnya. Begitu pun juga dengan ekspor Indonesia. </w:t>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Sama seperti hasil regresi upah tenaga kerja produksi, upah tenaga kerja non produksi juga menunjukan pengaruh yang </w:t>
      </w:r>
      <w:r w:rsidDel="00000000" w:rsidR="00000000" w:rsidRPr="00000000">
        <w:rPr>
          <w:rFonts w:ascii="Times New Roman" w:cs="Times New Roman" w:eastAsia="Times New Roman" w:hAnsi="Times New Roman"/>
          <w:sz w:val="24"/>
          <w:szCs w:val="24"/>
          <w:rtl w:val="0"/>
        </w:rPr>
        <w:t xml:space="preserve">positif</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 signifikan antara kedua variabel tersebut. Dari hasil regresi memperlihatkan bahwa adanya kenaikan 1 persen upah tenaga kerja non produksi maka akan meningkatkan penawaran ekspor produk manufaktur Indonesia rata-rata sebesar 0.35 persen.</w:t>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18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FD">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720"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Pengaruh harga ekspor dan harga impor bahan dengan kinerja ekspor industri manufaktur Indonesia</w:t>
      </w:r>
    </w:p>
    <w:p w:rsidR="00000000" w:rsidDel="00000000" w:rsidP="00000000" w:rsidRDefault="00000000" w:rsidRPr="00000000" w14:paraId="000001FE">
      <w:pPr>
        <w:tabs>
          <w:tab w:val="left" w:leader="none" w:pos="720"/>
        </w:tabs>
        <w:spacing w:after="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hasil regresi data harga ekspor dengan kinerja ekspor industri manufaktur Indonesia menunjukan besaran koefesien yang elastisitas. Terdapat korelasi positif dan signifikan antara harga ekspor terhadap penawaran ekspor produk manufaktur. Hasil regresi tersbut mengestimasi bahwa bahwa peningkatan harga ekspor sebesar 1 persen akan meningkatkan penawaran ekspor produk manufaktur sekitar 0,175 persen persen (Tabel 4.1). Hal ini menunjukan bahwa semakin tinggi harga ekspor produk manufaktur maka akan mendorong indutri untuk memproduksi barang ekspor dan melakukan perdagangan internasional. Dengan asumsi bahwa Indonesia merupakan “</w:t>
      </w:r>
      <w:r w:rsidDel="00000000" w:rsidR="00000000" w:rsidRPr="00000000">
        <w:rPr>
          <w:rFonts w:ascii="Times New Roman" w:cs="Times New Roman" w:eastAsia="Times New Roman" w:hAnsi="Times New Roman"/>
          <w:i w:val="1"/>
          <w:iCs w:val="1"/>
          <w:sz w:val="24"/>
          <w:szCs w:val="24"/>
          <w:rtl w:val="0"/>
        </w:rPr>
        <w:t xml:space="preserve">small country</w:t>
      </w:r>
      <w:r w:rsidDel="00000000" w:rsidR="00000000" w:rsidRPr="00000000">
        <w:rPr>
          <w:rFonts w:ascii="Times New Roman" w:cs="Times New Roman" w:eastAsia="Times New Roman" w:hAnsi="Times New Roman"/>
          <w:sz w:val="24"/>
          <w:szCs w:val="24"/>
          <w:rtl w:val="0"/>
        </w:rPr>
        <w:t xml:space="preserve">” dalam perdagangan internasional maka harga yang berlaku ditentukan oleh permintaan dan penawaran, sehingga Indonesia mengikuti harga yang berlaku di pasar internasional.</w:t>
      </w:r>
    </w:p>
    <w:p w:rsidR="00000000" w:rsidDel="00000000" w:rsidP="00000000" w:rsidRDefault="00000000" w:rsidRPr="00000000" w14:paraId="000001FF">
      <w:pPr>
        <w:tabs>
          <w:tab w:val="left" w:leader="none" w:pos="720"/>
        </w:tabs>
        <w:spacing w:after="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Sedangkan hasil regresi antara kinerja ekspor dan harga impor bahan baku menunjukan pengaruh negatif namun tidak signfikan. Koefesien dari variabel ini seusai dengan hipotesa yang diharapkan</w:t>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18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1">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720"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Pengaruh Nilai Tukar Riil Dengan Kinerja Ekspor Industri Manufaktur Indonesia</w:t>
      </w:r>
    </w:p>
    <w:p w:rsidR="00000000" w:rsidDel="00000000" w:rsidP="00000000" w:rsidRDefault="00000000" w:rsidRPr="00000000" w14:paraId="00000202">
      <w:pPr>
        <w:tabs>
          <w:tab w:val="left" w:leader="none" w:pos="720"/>
        </w:tabs>
        <w:spacing w:after="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hasil regresi antara nilai tukar riil dengan kinerja ekspor industri manufaktur Indonesia, menunjukkan hasil yang positif dan signifikan. hal ini menunjukkan jika di Indonesia terjadi depresiasi nilai tukar rupiah terhadap Dollar maka, setiap kenaikan 1 persen akan mendorong peningkatan ekspor industri manufaktur Indonesia sebesar </w:t>
      </w:r>
    </w:p>
    <w:p w:rsidR="00000000" w:rsidDel="00000000" w:rsidP="00000000" w:rsidRDefault="00000000" w:rsidRPr="00000000" w14:paraId="00000203">
      <w:pPr>
        <w:tabs>
          <w:tab w:val="left" w:leader="none" w:pos="720"/>
        </w:tabs>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4">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720"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Pengaruh karakteristik Industri terhadap Kinerja Ekspor Industri Manufakur Indonesia </w:t>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Dalam penelitian ini digunakan beberapa variabel industri untuk menggambarkan secara garis besar mengenai karakteristik industri di Indonesia. karakteristik yang digunakan adalah size perusahaan yang dilihat dari jumlah tenaga kerja produksi dengan tenaga kerja non produksi. Nilai aset perusahaan yang dinilai dari nilai kapital perusahaan, dan kepemilikan asing pada perusahaan.</w:t>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Berdasarkan hasil regresi karakteristik industri tersebut tersebut diketahui bahwa jumlah tenaga kerja produksi mempunyai pengaruh yang positif dan signifikan terhadap kinerja ekpor produk manufaktur Indonesia. ini berarti bahwa apabila industri dengan jumlah tenaga kerja produksi lebih besar, cenderung akan meningkatkan nilai ekspornya. Indonesia sebagai negara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labor aboundant country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mempunyai banyak industri labor intensive sehingga besarnya jumlah tenaga kerja produksi akan ikut menentukan kinerja ekspor industri Indonesia.</w:t>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Berdasarkan hasil regrsi antara kepemilikan asing dengan kinerja ekspor Indonesia menunjukkan pengaruh yang positif dan signifikan. Narjoko dan Hill, (2007) berpendapat bahwa industri dengan kepemilikan asing cenderung mempunyai sturktur finansial yang lebih baik bila dibandingkan dengan perusahaan domestik. Selain itu perusahaan dengan kepemilikan asing ini cenderung terhubung secara ada kenaikan kepemilikan asing sebesar 1 persen, maka akan meningkatkan ekspor sebesar 2.38 persen. Ini menandakan bahwa industri dengan kepemilikan asing cenderung mampu bersaing di tingkat internasional. </w:t>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9">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720"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Pengaruh Antar Sektor Industri terhadap Kinerja Ekspor Industri Manufakur Indonesia </w:t>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Berdasarkan pengklasifikasian industri yang dilakukan berdasarkan penggunaan faktor produksi, maka klasifikasi tersebut dibagi menjadi 3 kelompok industri: labor intensive industry, capital Intensive dan Resources Based Industries. Dari hasil regresi ketiga kelompok tersebut didapatkan hasil berikut:</w:t>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subscrip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Untuk kelompok labor intensive, kinerja ekspor industri tersebut lebih rendah sebesar 0.443 bila dibandingkan dengan Resource Based Industries. Ini terjadi karena sebagian besar ekspor Industri Indonesia masih berdasarkan pada sumber daya alamnya atau ekspor yang dilakukan selama ini masih berbasis pada ekspor komoditas. Sedangkan untuk kelompok indutri capital intensive, kinerja ekspor industri tersebut lebih rendah sebesar 0.965 bila dibandingkan dengan industri yang berbasis pada komoditas atau sumber daya alam Indonesia </w:t>
      </w:r>
      <w:r w:rsidDel="00000000" w:rsidR="00000000" w:rsidRPr="00000000">
        <w:rPr>
          <w:rtl w:val="0"/>
        </w:rPr>
      </w:r>
    </w:p>
    <w:p w:rsidR="00000000" w:rsidDel="00000000" w:rsidP="00000000" w:rsidRDefault="00000000" w:rsidRPr="00000000" w14:paraId="0000020C">
      <w:pPr>
        <w:tabs>
          <w:tab w:val="left" w:leader="none" w:pos="720"/>
        </w:tabs>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D">
      <w:pPr>
        <w:tabs>
          <w:tab w:val="left" w:leader="none" w:pos="720"/>
        </w:tabs>
        <w:spacing w:after="0" w:lineRule="auto"/>
        <w:jc w:val="left"/>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0E">
      <w:pPr>
        <w:tabs>
          <w:tab w:val="left" w:leader="none" w:pos="720"/>
        </w:tabs>
        <w:spacing w:after="0" w:line="360" w:lineRule="auto"/>
        <w:ind w:left="360" w:hanging="36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BAB V</w:t>
      </w:r>
    </w:p>
    <w:p w:rsidR="00000000" w:rsidDel="00000000" w:rsidP="00000000" w:rsidRDefault="00000000" w:rsidRPr="00000000" w14:paraId="0000020F">
      <w:pPr>
        <w:tabs>
          <w:tab w:val="left" w:leader="none" w:pos="720"/>
        </w:tabs>
        <w:spacing w:after="0" w:line="360" w:lineRule="auto"/>
        <w:ind w:left="360" w:hanging="36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KESIMPULAN DAN SARAN</w:t>
      </w:r>
    </w:p>
    <w:p w:rsidR="00000000" w:rsidDel="00000000" w:rsidP="00000000" w:rsidRDefault="00000000" w:rsidRPr="00000000" w14:paraId="00000210">
      <w:pPr>
        <w:tabs>
          <w:tab w:val="left" w:leader="none" w:pos="720"/>
        </w:tabs>
        <w:spacing w:after="0" w:line="360" w:lineRule="auto"/>
        <w:ind w:left="36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5.1. Kesimpulan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211">
      <w:pPr>
        <w:tabs>
          <w:tab w:val="left" w:leader="none" w:pos="720"/>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Didasarkan pada adanya tuntutan agar industri Indonesia mampu bersaing dengan industri lain di perdagangan internasional, maka tesis ini mencoba melihat dampak yang terjadi dari adanya kenaikan dan perbedaan upah antar indutstri. Berbanding terbalik dengan penelitian yang dilakukan oleh Riveros (1992) mengenai dampak upah tenaga kerja terhadap kinerja ekspor industri di negara-negara berkembang, tesis ini mengestimasi bahwa adanya kenaikan upah industri akan menyebabkan terjadinya peningkatan kinerja ekspor industri manufaktur di Indoneia. Selain itu adanya faktor-faktor lain seperti harga ekspor dan karakteritik antar industri juga ikut menentukan kinerja ekspor produk manufaktur di Indonesia. </w:t>
      </w:r>
    </w:p>
    <w:p w:rsidR="00000000" w:rsidDel="00000000" w:rsidP="00000000" w:rsidRDefault="00000000" w:rsidRPr="00000000" w14:paraId="00000212">
      <w:pPr>
        <w:tabs>
          <w:tab w:val="left" w:leader="none" w:pos="720"/>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Dari industri-industri tersebut penelitian ini mencoba mengkelompokkan industri-indusrtri tersebut kedalam beberapa sektor utama antara lain industri primer / industri berbasis komoditas atau </w:t>
      </w:r>
      <w:r w:rsidDel="00000000" w:rsidR="00000000" w:rsidRPr="00000000">
        <w:rPr>
          <w:rFonts w:ascii="Times New Roman" w:cs="Times New Roman" w:eastAsia="Times New Roman" w:hAnsi="Times New Roman"/>
          <w:i w:val="1"/>
          <w:iCs w:val="1"/>
          <w:sz w:val="24"/>
          <w:szCs w:val="24"/>
          <w:rtl w:val="0"/>
        </w:rPr>
        <w:t xml:space="preserve">resourced based intensive</w:t>
      </w:r>
      <w:r w:rsidDel="00000000" w:rsidR="00000000" w:rsidRPr="00000000">
        <w:rPr>
          <w:rFonts w:ascii="Times New Roman" w:cs="Times New Roman" w:eastAsia="Times New Roman" w:hAnsi="Times New Roman"/>
          <w:sz w:val="24"/>
          <w:szCs w:val="24"/>
          <w:rtl w:val="0"/>
        </w:rPr>
        <w:t xml:space="preserve">, industri </w:t>
      </w:r>
      <w:r w:rsidDel="00000000" w:rsidR="00000000" w:rsidRPr="00000000">
        <w:rPr>
          <w:rFonts w:ascii="Times New Roman" w:cs="Times New Roman" w:eastAsia="Times New Roman" w:hAnsi="Times New Roman"/>
          <w:i w:val="1"/>
          <w:iCs w:val="1"/>
          <w:sz w:val="24"/>
          <w:szCs w:val="24"/>
          <w:rtl w:val="0"/>
        </w:rPr>
        <w:t xml:space="preserve">labor intensive</w:t>
      </w:r>
      <w:r w:rsidDel="00000000" w:rsidR="00000000" w:rsidRPr="00000000">
        <w:rPr>
          <w:rFonts w:ascii="Times New Roman" w:cs="Times New Roman" w:eastAsia="Times New Roman" w:hAnsi="Times New Roman"/>
          <w:sz w:val="24"/>
          <w:szCs w:val="24"/>
          <w:rtl w:val="0"/>
        </w:rPr>
        <w:t xml:space="preserve"> dan industri </w:t>
      </w:r>
      <w:r w:rsidDel="00000000" w:rsidR="00000000" w:rsidRPr="00000000">
        <w:rPr>
          <w:rFonts w:ascii="Times New Roman" w:cs="Times New Roman" w:eastAsia="Times New Roman" w:hAnsi="Times New Roman"/>
          <w:i w:val="1"/>
          <w:iCs w:val="1"/>
          <w:sz w:val="24"/>
          <w:szCs w:val="24"/>
          <w:rtl w:val="0"/>
        </w:rPr>
        <w:t xml:space="preserve">capital intensive</w:t>
      </w:r>
      <w:r w:rsidDel="00000000" w:rsidR="00000000" w:rsidRPr="00000000">
        <w:rPr>
          <w:rFonts w:ascii="Times New Roman" w:cs="Times New Roman" w:eastAsia="Times New Roman" w:hAnsi="Times New Roman"/>
          <w:sz w:val="24"/>
          <w:szCs w:val="24"/>
          <w:rtl w:val="0"/>
        </w:rPr>
        <w:t xml:space="preserve">, industri medium dan high skill. Dari </w:t>
      </w:r>
    </w:p>
    <w:p w:rsidR="00000000" w:rsidDel="00000000" w:rsidP="00000000" w:rsidRDefault="00000000" w:rsidRPr="00000000" w14:paraId="00000213">
      <w:pPr>
        <w:tabs>
          <w:tab w:val="left" w:leader="none" w:pos="720"/>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214">
      <w:pPr>
        <w:tabs>
          <w:tab w:val="left" w:leader="none" w:pos="720"/>
        </w:tabs>
        <w:spacing w:after="0" w:line="360" w:lineRule="auto"/>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 Saran</w:t>
      </w:r>
    </w:p>
    <w:p w:rsidR="00000000" w:rsidDel="00000000" w:rsidP="00000000" w:rsidRDefault="00000000" w:rsidRPr="00000000" w14:paraId="00000215">
      <w:pPr>
        <w:tabs>
          <w:tab w:val="left" w:leader="none" w:pos="720"/>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Berdasarkan hasil penelitian ini dapat ketahui bahwa adanya pengaruh positif antara total upah tenaga kerja dengan kinerja industri manufaktur Indonesia. saran yang dapat diberikan adalah regulasi kebijakan yang mengatur mengenai upah tenaga kerja, hendaknya dapat mengakomodir kepentingan dari seluruh pihak yang terkait. Baik pemilik industri maupun tenaga kerja dan juga pemerintah sebagai regulator. Hal ini dimaksudkan agar industri manufaktur Indonesia dapat terus bersaing secara internasional, dan dalam waktu bersamaan juga dapat meningkatkan kesejahteraan seluruh masyarakat.</w:t>
      </w:r>
    </w:p>
    <w:p w:rsidR="00000000" w:rsidDel="00000000" w:rsidP="00000000" w:rsidRDefault="00000000" w:rsidRPr="00000000" w14:paraId="00000216">
      <w:pPr>
        <w:tabs>
          <w:tab w:val="left" w:leader="none" w:pos="720"/>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t>
      </w:r>
    </w:p>
    <w:p w:rsidR="00000000" w:rsidDel="00000000" w:rsidP="00000000" w:rsidRDefault="00000000" w:rsidRPr="00000000" w14:paraId="00000217">
      <w:pPr>
        <w:pageBreakBefore w:val="1"/>
        <w:tabs>
          <w:tab w:val="left" w:leader="none" w:pos="720"/>
        </w:tabs>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DAFTAR PUSTAKA</w:t>
      </w:r>
    </w:p>
    <w:p w:rsidR="00000000" w:rsidDel="00000000" w:rsidP="00000000" w:rsidRDefault="00000000" w:rsidRPr="00000000" w14:paraId="00000218">
      <w:pPr>
        <w:tabs>
          <w:tab w:val="left" w:leader="none" w:pos="720"/>
        </w:tabs>
        <w:rPr/>
      </w:pPr>
      <w:r w:rsidDel="00000000" w:rsidR="00000000" w:rsidRPr="00000000">
        <w:rPr>
          <w:rtl w:val="0"/>
        </w:rPr>
      </w:r>
    </w:p>
    <w:p w:rsidR="00000000" w:rsidDel="00000000" w:rsidP="00000000" w:rsidRDefault="00000000" w:rsidRPr="00000000" w14:paraId="00000219">
      <w:pPr>
        <w:pStyle w:val="Heading1"/>
        <w:tabs>
          <w:tab w:val="left" w:leader="none" w:pos="720"/>
        </w:tabs>
        <w:rPr/>
      </w:pPr>
      <w:r w:rsidDel="00000000" w:rsidR="00000000" w:rsidRPr="00000000">
        <w:rPr>
          <w:rtl w:val="0"/>
        </w:rPr>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200" w:before="0" w:line="276" w:lineRule="auto"/>
        <w:ind w:left="72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Amiti, M. &amp;. (2011). Trade Firms and Wages : Theory and Evidence.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Review of Economic Studies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200" w:before="0" w:line="276" w:lineRule="auto"/>
        <w:ind w:left="72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Asian Development Bank. (2007).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Ten Years After Crisis: the Facts about investment and growth.</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Manila: Asian Development Bank.</w:t>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200" w:before="0" w:line="276" w:lineRule="auto"/>
        <w:ind w:left="72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Aswicahyono Haryo , Douglas H. Brooks and Chris Manning. (2011, October). Export and Employment in Indonesia: The Decline in Labor Intensive and the rise of Services.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ADB Economics Working Paper Series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(279), 1-35.</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200" w:before="0" w:line="276" w:lineRule="auto"/>
        <w:ind w:left="72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Atukorala, P.-C. (2006, Agust 20). Post Krisis Export Performance: The Indonesian Experiene in Regional Perspective.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Bulletin Of Indonesian Economic Studies, 42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177-211.</w:t>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200" w:before="0" w:line="276" w:lineRule="auto"/>
        <w:ind w:left="72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Farole, T and Winkler, D. . (2012).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Export Competitiveness in Indonesia's manufacturing Sector.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World Bank.</w:t>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200" w:before="0" w:line="276" w:lineRule="auto"/>
        <w:ind w:left="72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Khan, M. &amp;. (1978, Apr). The Supply and Demand for Export: A Simultaneous Approach.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The Review of Economics and Statistics, 60</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275-286.</w:t>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200" w:before="0" w:line="276" w:lineRule="auto"/>
        <w:ind w:left="72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 Edwards &amp; S. Golub. (2004). South African International Cost competitiveness and export in manufacturing.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world development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1323 -1339.</w:t>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200" w:before="0" w:line="276" w:lineRule="auto"/>
        <w:ind w:left="72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Riedel, J. (1988, March). The Demand for LDC Exports of Manufactures: Estimates from Hong Kong.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The Economic Journal, Vol. 98, No.389 , 98</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138-148.</w:t>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200" w:before="0" w:line="276" w:lineRule="auto"/>
        <w:ind w:left="72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Sharpe Andrew, Jean-Francois Arsenault and Peter Harisson. (2008).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The Relationship Between Labour Productivity and Real Wage Growth in Canada and OCED Country.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Canada: Centre For Study of Living Standards.</w:t>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200" w:before="0" w:line="276" w:lineRule="auto"/>
        <w:ind w:left="72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Sugiyarto, G., Oey-Garinder M &amp; Triaswati N. (2006). Labor markets in Indonesia: Key challenges and policy issues. In J. Felipe, &amp; R.Hasan.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Labor markets in Asia: Issues and perspecitve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301-266.</w:t>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200" w:before="0" w:line="276" w:lineRule="auto"/>
        <w:ind w:left="72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Tan, S. (2000).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Export Produk Industri Manufaktur Indonesia: Dilihat dari Sisi Penawaran dan Permintaan, 1983-1996.</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Depok: Universitas Indonesia.</w:t>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200" w:before="0" w:line="276" w:lineRule="auto"/>
        <w:ind w:left="72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Thorbecke, W. (2010). An Empirical Analysis of ASEAN's Labor Intesive Exports.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Journal of Asean Economics, 21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505-513.</w:t>
      </w:r>
    </w:p>
    <w:p w:rsidR="00000000" w:rsidDel="00000000" w:rsidP="00000000" w:rsidRDefault="00000000" w:rsidRPr="00000000" w14:paraId="00000226">
      <w:pPr>
        <w:tabs>
          <w:tab w:val="left" w:leader="none" w:pos="720"/>
        </w:tabs>
        <w:rPr/>
      </w:pPr>
      <w:r w:rsidDel="00000000" w:rsidR="00000000" w:rsidRPr="00000000">
        <w:rPr>
          <w:rtl w:val="0"/>
        </w:rPr>
      </w:r>
    </w:p>
    <w:p w:rsidR="00000000" w:rsidDel="00000000" w:rsidP="00000000" w:rsidRDefault="00000000" w:rsidRPr="00000000" w14:paraId="00000227">
      <w:pPr>
        <w:tabs>
          <w:tab w:val="left" w:leader="none" w:pos="720"/>
        </w:tabs>
        <w:rPr/>
      </w:pPr>
      <w:r w:rsidDel="00000000" w:rsidR="00000000" w:rsidRPr="00000000">
        <w:br w:type="page"/>
      </w:r>
      <w:r w:rsidDel="00000000" w:rsidR="00000000" w:rsidRPr="00000000">
        <w:rPr>
          <w:rtl w:val="0"/>
        </w:rPr>
      </w:r>
    </w:p>
    <w:p w:rsidR="00000000" w:rsidDel="00000000" w:rsidP="00000000" w:rsidRDefault="00000000" w:rsidRPr="00000000" w14:paraId="00000228">
      <w:pPr>
        <w:tabs>
          <w:tab w:val="left" w:leader="none" w:pos="720"/>
        </w:tabs>
        <w:spacing w:after="0" w:lineRule="auto"/>
        <w:jc w:val="left"/>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229">
      <w:pPr>
        <w:tabs>
          <w:tab w:val="left" w:leader="none" w:pos="720"/>
        </w:tabs>
        <w:spacing w:after="0" w:lineRule="auto"/>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*pooled regresion</w:t>
      </w:r>
    </w:p>
    <w:p w:rsidR="00000000" w:rsidDel="00000000" w:rsidP="00000000" w:rsidRDefault="00000000" w:rsidRPr="00000000" w14:paraId="0000022A">
      <w:pPr>
        <w:tabs>
          <w:tab w:val="left" w:leader="none" w:pos="720"/>
        </w:tabs>
        <w:spacing w:after="0" w:lineRule="auto"/>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reg lnEkspor lnPx  lnPm lnWPekerja lnTotTK  ///</w:t>
      </w:r>
    </w:p>
    <w:p w:rsidR="00000000" w:rsidDel="00000000" w:rsidP="00000000" w:rsidRDefault="00000000" w:rsidRPr="00000000" w14:paraId="0000022B">
      <w:pPr>
        <w:tabs>
          <w:tab w:val="left" w:leader="none" w:pos="720"/>
        </w:tabs>
        <w:spacing w:after="0" w:lineRule="auto"/>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&gt;   lnCapital  asing  laborIntensive capitalIntensive</w:t>
      </w:r>
    </w:p>
    <w:p w:rsidR="00000000" w:rsidDel="00000000" w:rsidP="00000000" w:rsidRDefault="00000000" w:rsidRPr="00000000" w14:paraId="0000022C">
      <w:pPr>
        <w:tabs>
          <w:tab w:val="left" w:leader="none" w:pos="720"/>
        </w:tabs>
        <w:spacing w:after="0" w:lineRule="auto"/>
        <w:jc w:val="left"/>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22D">
      <w:pPr>
        <w:tabs>
          <w:tab w:val="left" w:leader="none" w:pos="720"/>
        </w:tabs>
        <w:spacing w:after="0" w:lineRule="auto"/>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Source |       SS       df       MS              Number of obs =     643</w:t>
      </w:r>
    </w:p>
    <w:p w:rsidR="00000000" w:rsidDel="00000000" w:rsidP="00000000" w:rsidRDefault="00000000" w:rsidRPr="00000000" w14:paraId="0000022E">
      <w:pPr>
        <w:tabs>
          <w:tab w:val="left" w:leader="none" w:pos="720"/>
        </w:tabs>
        <w:spacing w:after="0" w:lineRule="auto"/>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F(  8,   634) =   98.49</w:t>
      </w:r>
    </w:p>
    <w:p w:rsidR="00000000" w:rsidDel="00000000" w:rsidP="00000000" w:rsidRDefault="00000000" w:rsidRPr="00000000" w14:paraId="0000022F">
      <w:pPr>
        <w:tabs>
          <w:tab w:val="left" w:leader="none" w:pos="720"/>
        </w:tabs>
        <w:spacing w:after="0" w:lineRule="auto"/>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Model |  1517.65931     8  189.707414           Prob &gt; F      =  0.0000</w:t>
      </w:r>
    </w:p>
    <w:p w:rsidR="00000000" w:rsidDel="00000000" w:rsidP="00000000" w:rsidRDefault="00000000" w:rsidRPr="00000000" w14:paraId="00000230">
      <w:pPr>
        <w:tabs>
          <w:tab w:val="left" w:leader="none" w:pos="720"/>
        </w:tabs>
        <w:spacing w:after="0" w:lineRule="auto"/>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Residual |  1221.20706   634   1.9261941           R-squared     =  0.5541</w:t>
      </w:r>
    </w:p>
    <w:p w:rsidR="00000000" w:rsidDel="00000000" w:rsidP="00000000" w:rsidRDefault="00000000" w:rsidRPr="00000000" w14:paraId="00000231">
      <w:pPr>
        <w:tabs>
          <w:tab w:val="left" w:leader="none" w:pos="720"/>
        </w:tabs>
        <w:spacing w:after="0" w:lineRule="auto"/>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Adj R-squared =  0.5485</w:t>
      </w:r>
    </w:p>
    <w:p w:rsidR="00000000" w:rsidDel="00000000" w:rsidP="00000000" w:rsidRDefault="00000000" w:rsidRPr="00000000" w14:paraId="00000232">
      <w:pPr>
        <w:tabs>
          <w:tab w:val="left" w:leader="none" w:pos="720"/>
        </w:tabs>
        <w:spacing w:after="0" w:lineRule="auto"/>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Total |  2738.86637   642  4.26614699           Root MSE      =  1.3879</w:t>
      </w:r>
    </w:p>
    <w:p w:rsidR="00000000" w:rsidDel="00000000" w:rsidP="00000000" w:rsidRDefault="00000000" w:rsidRPr="00000000" w14:paraId="00000233">
      <w:pPr>
        <w:tabs>
          <w:tab w:val="left" w:leader="none" w:pos="720"/>
        </w:tabs>
        <w:spacing w:after="0" w:lineRule="auto"/>
        <w:jc w:val="left"/>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234">
      <w:pPr>
        <w:tabs>
          <w:tab w:val="left" w:leader="none" w:pos="720"/>
        </w:tabs>
        <w:spacing w:after="0" w:lineRule="auto"/>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t>
      </w:r>
    </w:p>
    <w:p w:rsidR="00000000" w:rsidDel="00000000" w:rsidP="00000000" w:rsidRDefault="00000000" w:rsidRPr="00000000" w14:paraId="00000235">
      <w:pPr>
        <w:tabs>
          <w:tab w:val="left" w:leader="none" w:pos="720"/>
        </w:tabs>
        <w:spacing w:after="0" w:lineRule="auto"/>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lnEkspor |      Coef.   Std. Err.      t    P&gt;|t|     [95% Conf. Interval]</w:t>
      </w:r>
    </w:p>
    <w:p w:rsidR="00000000" w:rsidDel="00000000" w:rsidP="00000000" w:rsidRDefault="00000000" w:rsidRPr="00000000" w14:paraId="00000236">
      <w:pPr>
        <w:tabs>
          <w:tab w:val="left" w:leader="none" w:pos="720"/>
        </w:tabs>
        <w:spacing w:after="0" w:lineRule="auto"/>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t>
      </w:r>
    </w:p>
    <w:p w:rsidR="00000000" w:rsidDel="00000000" w:rsidP="00000000" w:rsidRDefault="00000000" w:rsidRPr="00000000" w14:paraId="00000237">
      <w:pPr>
        <w:tabs>
          <w:tab w:val="left" w:leader="none" w:pos="720"/>
        </w:tabs>
        <w:spacing w:after="0" w:lineRule="auto"/>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lnPx |   .2123884   .0333723     6.36   0.000     .1468548    .2779221</w:t>
      </w:r>
    </w:p>
    <w:p w:rsidR="00000000" w:rsidDel="00000000" w:rsidP="00000000" w:rsidRDefault="00000000" w:rsidRPr="00000000" w14:paraId="00000238">
      <w:pPr>
        <w:tabs>
          <w:tab w:val="left" w:leader="none" w:pos="720"/>
        </w:tabs>
        <w:spacing w:after="0" w:lineRule="auto"/>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lnPm |   .0370828   .0152008     2.44   0.015     .0072327    .0669329</w:t>
      </w:r>
    </w:p>
    <w:p w:rsidR="00000000" w:rsidDel="00000000" w:rsidP="00000000" w:rsidRDefault="00000000" w:rsidRPr="00000000" w14:paraId="00000239">
      <w:pPr>
        <w:tabs>
          <w:tab w:val="left" w:leader="none" w:pos="720"/>
        </w:tabs>
        <w:spacing w:after="0" w:lineRule="auto"/>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lnWPekerja |   .3761493   .0908601     4.14   0.000      .197726    .5545725</w:t>
      </w:r>
    </w:p>
    <w:p w:rsidR="00000000" w:rsidDel="00000000" w:rsidP="00000000" w:rsidRDefault="00000000" w:rsidRPr="00000000" w14:paraId="0000023A">
      <w:pPr>
        <w:tabs>
          <w:tab w:val="left" w:leader="none" w:pos="720"/>
        </w:tabs>
        <w:spacing w:after="0" w:lineRule="auto"/>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lnTotTK |   .7193382   .0580865    12.38   0.000      .605273    .8334034</w:t>
      </w:r>
    </w:p>
    <w:p w:rsidR="00000000" w:rsidDel="00000000" w:rsidP="00000000" w:rsidRDefault="00000000" w:rsidRPr="00000000" w14:paraId="0000023B">
      <w:pPr>
        <w:tabs>
          <w:tab w:val="left" w:leader="none" w:pos="720"/>
        </w:tabs>
        <w:spacing w:after="0" w:lineRule="auto"/>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lnCapital |   .1356114   .0387786     3.50   0.001     .0594614    .2117614</w:t>
      </w:r>
    </w:p>
    <w:p w:rsidR="00000000" w:rsidDel="00000000" w:rsidP="00000000" w:rsidRDefault="00000000" w:rsidRPr="00000000" w14:paraId="0000023C">
      <w:pPr>
        <w:tabs>
          <w:tab w:val="left" w:leader="none" w:pos="720"/>
        </w:tabs>
        <w:spacing w:after="0" w:lineRule="auto"/>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asing |   4.181447   .4670756     8.95   0.000     3.264244    5.098649</w:t>
      </w:r>
    </w:p>
    <w:p w:rsidR="00000000" w:rsidDel="00000000" w:rsidP="00000000" w:rsidRDefault="00000000" w:rsidRPr="00000000" w14:paraId="0000023D">
      <w:pPr>
        <w:tabs>
          <w:tab w:val="left" w:leader="none" w:pos="720"/>
        </w:tabs>
        <w:spacing w:after="0" w:lineRule="auto"/>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laborIntensive |   .3513789   .1690177     2.08   0.038     .0194765    .6832812</w:t>
      </w:r>
    </w:p>
    <w:p w:rsidR="00000000" w:rsidDel="00000000" w:rsidP="00000000" w:rsidRDefault="00000000" w:rsidRPr="00000000" w14:paraId="0000023E">
      <w:pPr>
        <w:tabs>
          <w:tab w:val="left" w:leader="none" w:pos="720"/>
        </w:tabs>
        <w:spacing w:after="0" w:lineRule="auto"/>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capitalIntensive |  -.0643209   .1489675    -0.43   0.666    -.3568503    .2282086</w:t>
      </w:r>
    </w:p>
    <w:p w:rsidR="00000000" w:rsidDel="00000000" w:rsidP="00000000" w:rsidRDefault="00000000" w:rsidRPr="00000000" w14:paraId="0000023F">
      <w:pPr>
        <w:tabs>
          <w:tab w:val="left" w:leader="none" w:pos="720"/>
        </w:tabs>
        <w:spacing w:after="0" w:lineRule="auto"/>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_cons |   2.401332   .6224869     3.86   0.000     1.178946    3.623717</w:t>
      </w:r>
    </w:p>
    <w:p w:rsidR="00000000" w:rsidDel="00000000" w:rsidP="00000000" w:rsidRDefault="00000000" w:rsidRPr="00000000" w14:paraId="00000240">
      <w:pPr>
        <w:tabs>
          <w:tab w:val="left" w:leader="none" w:pos="720"/>
        </w:tabs>
        <w:spacing w:after="0" w:lineRule="auto"/>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t>
      </w:r>
    </w:p>
    <w:p w:rsidR="00000000" w:rsidDel="00000000" w:rsidP="00000000" w:rsidRDefault="00000000" w:rsidRPr="00000000" w14:paraId="00000241">
      <w:pPr>
        <w:tabs>
          <w:tab w:val="left" w:leader="none" w:pos="720"/>
        </w:tabs>
        <w:spacing w:after="0" w:lineRule="auto"/>
        <w:jc w:val="left"/>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242">
      <w:pPr>
        <w:tabs>
          <w:tab w:val="left" w:leader="none" w:pos="720"/>
        </w:tabs>
        <w:spacing w:after="0" w:lineRule="auto"/>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p>
    <w:p w:rsidR="00000000" w:rsidDel="00000000" w:rsidP="00000000" w:rsidRDefault="00000000" w:rsidRPr="00000000" w14:paraId="00000243">
      <w:pPr>
        <w:tabs>
          <w:tab w:val="left" w:leader="none" w:pos="720"/>
        </w:tabs>
        <w:spacing w:after="0" w:lineRule="auto"/>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*fixed efect regression</w:t>
      </w:r>
    </w:p>
    <w:p w:rsidR="00000000" w:rsidDel="00000000" w:rsidP="00000000" w:rsidRDefault="00000000" w:rsidRPr="00000000" w14:paraId="00000244">
      <w:pPr>
        <w:tabs>
          <w:tab w:val="left" w:leader="none" w:pos="720"/>
        </w:tabs>
        <w:spacing w:after="0" w:lineRule="auto"/>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xtreg lnEkspor lnPx  lnPm lnWPekerja lnTotTK  ///</w:t>
      </w:r>
    </w:p>
    <w:p w:rsidR="00000000" w:rsidDel="00000000" w:rsidP="00000000" w:rsidRDefault="00000000" w:rsidRPr="00000000" w14:paraId="00000245">
      <w:pPr>
        <w:tabs>
          <w:tab w:val="left" w:leader="none" w:pos="720"/>
        </w:tabs>
        <w:spacing w:after="0" w:lineRule="auto"/>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&gt;    lnCapital  asing laborIntensive capitalIntensive , fe </w:t>
      </w:r>
    </w:p>
    <w:p w:rsidR="00000000" w:rsidDel="00000000" w:rsidP="00000000" w:rsidRDefault="00000000" w:rsidRPr="00000000" w14:paraId="00000246">
      <w:pPr>
        <w:tabs>
          <w:tab w:val="left" w:leader="none" w:pos="720"/>
        </w:tabs>
        <w:spacing w:after="0" w:lineRule="auto"/>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note: laborIntensive omitted because of collinearity</w:t>
      </w:r>
    </w:p>
    <w:p w:rsidR="00000000" w:rsidDel="00000000" w:rsidP="00000000" w:rsidRDefault="00000000" w:rsidRPr="00000000" w14:paraId="00000247">
      <w:pPr>
        <w:tabs>
          <w:tab w:val="left" w:leader="none" w:pos="720"/>
        </w:tabs>
        <w:spacing w:after="0" w:lineRule="auto"/>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note: capitalIntensive omitted because of collinearity</w:t>
      </w:r>
    </w:p>
    <w:p w:rsidR="00000000" w:rsidDel="00000000" w:rsidP="00000000" w:rsidRDefault="00000000" w:rsidRPr="00000000" w14:paraId="00000248">
      <w:pPr>
        <w:tabs>
          <w:tab w:val="left" w:leader="none" w:pos="720"/>
        </w:tabs>
        <w:spacing w:after="0" w:lineRule="auto"/>
        <w:jc w:val="left"/>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249">
      <w:pPr>
        <w:tabs>
          <w:tab w:val="left" w:leader="none" w:pos="720"/>
        </w:tabs>
        <w:spacing w:after="0" w:lineRule="auto"/>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Fixed-effects (within) regression               Number of obs      =       643</w:t>
      </w:r>
    </w:p>
    <w:p w:rsidR="00000000" w:rsidDel="00000000" w:rsidP="00000000" w:rsidRDefault="00000000" w:rsidRPr="00000000" w14:paraId="0000024A">
      <w:pPr>
        <w:tabs>
          <w:tab w:val="left" w:leader="none" w:pos="720"/>
        </w:tabs>
        <w:spacing w:after="0" w:lineRule="auto"/>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Group variable: isic3                           Number of groups   =       108</w:t>
      </w:r>
    </w:p>
    <w:p w:rsidR="00000000" w:rsidDel="00000000" w:rsidP="00000000" w:rsidRDefault="00000000" w:rsidRPr="00000000" w14:paraId="0000024B">
      <w:pPr>
        <w:tabs>
          <w:tab w:val="left" w:leader="none" w:pos="720"/>
        </w:tabs>
        <w:spacing w:after="0" w:lineRule="auto"/>
        <w:jc w:val="left"/>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24C">
      <w:pPr>
        <w:tabs>
          <w:tab w:val="left" w:leader="none" w:pos="720"/>
        </w:tabs>
        <w:spacing w:after="0" w:lineRule="auto"/>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R-sq:  within  = 0.1312                         Obs per group: min =         5</w:t>
      </w:r>
    </w:p>
    <w:p w:rsidR="00000000" w:rsidDel="00000000" w:rsidP="00000000" w:rsidRDefault="00000000" w:rsidRPr="00000000" w14:paraId="0000024D">
      <w:pPr>
        <w:tabs>
          <w:tab w:val="left" w:leader="none" w:pos="720"/>
        </w:tabs>
        <w:spacing w:after="0" w:lineRule="auto"/>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between = 0.4187                                        avg =       6.0</w:t>
      </w:r>
    </w:p>
    <w:p w:rsidR="00000000" w:rsidDel="00000000" w:rsidP="00000000" w:rsidRDefault="00000000" w:rsidRPr="00000000" w14:paraId="0000024E">
      <w:pPr>
        <w:tabs>
          <w:tab w:val="left" w:leader="none" w:pos="720"/>
        </w:tabs>
        <w:spacing w:after="0" w:lineRule="auto"/>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overall = 0.3959                                        max =         6</w:t>
      </w:r>
    </w:p>
    <w:p w:rsidR="00000000" w:rsidDel="00000000" w:rsidP="00000000" w:rsidRDefault="00000000" w:rsidRPr="00000000" w14:paraId="0000024F">
      <w:pPr>
        <w:tabs>
          <w:tab w:val="left" w:leader="none" w:pos="720"/>
        </w:tabs>
        <w:spacing w:after="0" w:lineRule="auto"/>
        <w:jc w:val="left"/>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250">
      <w:pPr>
        <w:tabs>
          <w:tab w:val="left" w:leader="none" w:pos="720"/>
        </w:tabs>
        <w:spacing w:after="0" w:lineRule="auto"/>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F(6,529)           =     13.32</w:t>
      </w:r>
    </w:p>
    <w:p w:rsidR="00000000" w:rsidDel="00000000" w:rsidP="00000000" w:rsidRDefault="00000000" w:rsidRPr="00000000" w14:paraId="00000251">
      <w:pPr>
        <w:tabs>
          <w:tab w:val="left" w:leader="none" w:pos="720"/>
        </w:tabs>
        <w:spacing w:after="0" w:lineRule="auto"/>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corr(u_i, Xb)  = 0.4001                         Prob &gt; F           =    0.0000</w:t>
      </w:r>
    </w:p>
    <w:p w:rsidR="00000000" w:rsidDel="00000000" w:rsidP="00000000" w:rsidRDefault="00000000" w:rsidRPr="00000000" w14:paraId="00000252">
      <w:pPr>
        <w:tabs>
          <w:tab w:val="left" w:leader="none" w:pos="720"/>
        </w:tabs>
        <w:spacing w:after="0" w:lineRule="auto"/>
        <w:jc w:val="left"/>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253">
      <w:pPr>
        <w:tabs>
          <w:tab w:val="left" w:leader="none" w:pos="720"/>
        </w:tabs>
        <w:spacing w:after="0" w:lineRule="auto"/>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t>
      </w:r>
    </w:p>
    <w:p w:rsidR="00000000" w:rsidDel="00000000" w:rsidP="00000000" w:rsidRDefault="00000000" w:rsidRPr="00000000" w14:paraId="00000254">
      <w:pPr>
        <w:tabs>
          <w:tab w:val="left" w:leader="none" w:pos="720"/>
        </w:tabs>
        <w:spacing w:after="0" w:lineRule="auto"/>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lnEkspor |      Coef.   Std. Err.      t    P&gt;|t|     [95% Conf. Interval]</w:t>
      </w:r>
    </w:p>
    <w:p w:rsidR="00000000" w:rsidDel="00000000" w:rsidP="00000000" w:rsidRDefault="00000000" w:rsidRPr="00000000" w14:paraId="00000255">
      <w:pPr>
        <w:tabs>
          <w:tab w:val="left" w:leader="none" w:pos="720"/>
        </w:tabs>
        <w:spacing w:after="0" w:lineRule="auto"/>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t>
      </w:r>
    </w:p>
    <w:p w:rsidR="00000000" w:rsidDel="00000000" w:rsidP="00000000" w:rsidRDefault="00000000" w:rsidRPr="00000000" w14:paraId="00000256">
      <w:pPr>
        <w:tabs>
          <w:tab w:val="left" w:leader="none" w:pos="720"/>
        </w:tabs>
        <w:spacing w:after="0" w:lineRule="auto"/>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lnPx |   .2339331    .041175     5.68   0.000     .1530466    .3148196</w:t>
      </w:r>
    </w:p>
    <w:p w:rsidR="00000000" w:rsidDel="00000000" w:rsidP="00000000" w:rsidRDefault="00000000" w:rsidRPr="00000000" w14:paraId="00000257">
      <w:pPr>
        <w:tabs>
          <w:tab w:val="left" w:leader="none" w:pos="720"/>
        </w:tabs>
        <w:spacing w:after="0" w:lineRule="auto"/>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lnPm |  -.0037356   .0070465    -0.53   0.596    -.0175782    .0101069</w:t>
      </w:r>
    </w:p>
    <w:p w:rsidR="00000000" w:rsidDel="00000000" w:rsidP="00000000" w:rsidRDefault="00000000" w:rsidRPr="00000000" w14:paraId="00000258">
      <w:pPr>
        <w:tabs>
          <w:tab w:val="left" w:leader="none" w:pos="720"/>
        </w:tabs>
        <w:spacing w:after="0" w:lineRule="auto"/>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lnWPekerja |   .1400161   .0351634     3.98   0.000      .070939    .2090932</w:t>
      </w:r>
    </w:p>
    <w:p w:rsidR="00000000" w:rsidDel="00000000" w:rsidP="00000000" w:rsidRDefault="00000000" w:rsidRPr="00000000" w14:paraId="00000259">
      <w:pPr>
        <w:tabs>
          <w:tab w:val="left" w:leader="none" w:pos="720"/>
        </w:tabs>
        <w:spacing w:after="0" w:lineRule="auto"/>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lnTotTK |   .2181366   .0807558     2.70   0.007     .0594952    .3767779</w:t>
      </w:r>
    </w:p>
    <w:p w:rsidR="00000000" w:rsidDel="00000000" w:rsidP="00000000" w:rsidRDefault="00000000" w:rsidRPr="00000000" w14:paraId="0000025A">
      <w:pPr>
        <w:tabs>
          <w:tab w:val="left" w:leader="none" w:pos="720"/>
        </w:tabs>
        <w:spacing w:after="0" w:lineRule="auto"/>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lnCapital |   .0379912   .0177936     2.14   0.033     .0030364    .0729459</w:t>
      </w:r>
    </w:p>
    <w:p w:rsidR="00000000" w:rsidDel="00000000" w:rsidP="00000000" w:rsidRDefault="00000000" w:rsidRPr="00000000" w14:paraId="0000025B">
      <w:pPr>
        <w:tabs>
          <w:tab w:val="left" w:leader="none" w:pos="720"/>
        </w:tabs>
        <w:spacing w:after="0" w:lineRule="auto"/>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asing |   1.353213   .7962366     1.70   0.090     -.210961    2.917386</w:t>
      </w:r>
    </w:p>
    <w:p w:rsidR="00000000" w:rsidDel="00000000" w:rsidP="00000000" w:rsidRDefault="00000000" w:rsidRPr="00000000" w14:paraId="0000025C">
      <w:pPr>
        <w:tabs>
          <w:tab w:val="left" w:leader="none" w:pos="720"/>
        </w:tabs>
        <w:spacing w:after="0" w:lineRule="auto"/>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laborIntensive |          0  (omitted)</w:t>
      </w:r>
    </w:p>
    <w:p w:rsidR="00000000" w:rsidDel="00000000" w:rsidP="00000000" w:rsidRDefault="00000000" w:rsidRPr="00000000" w14:paraId="0000025D">
      <w:pPr>
        <w:tabs>
          <w:tab w:val="left" w:leader="none" w:pos="720"/>
        </w:tabs>
        <w:spacing w:after="0" w:lineRule="auto"/>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capitalIntensive |          0  (omitted)</w:t>
      </w:r>
    </w:p>
    <w:p w:rsidR="00000000" w:rsidDel="00000000" w:rsidP="00000000" w:rsidRDefault="00000000" w:rsidRPr="00000000" w14:paraId="0000025E">
      <w:pPr>
        <w:tabs>
          <w:tab w:val="left" w:leader="none" w:pos="720"/>
        </w:tabs>
        <w:spacing w:after="0" w:lineRule="auto"/>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_cons |   11.30378   .9509294    11.89   0.000     9.435722    13.17184</w:t>
      </w:r>
    </w:p>
    <w:p w:rsidR="00000000" w:rsidDel="00000000" w:rsidP="00000000" w:rsidRDefault="00000000" w:rsidRPr="00000000" w14:paraId="0000025F">
      <w:pPr>
        <w:tabs>
          <w:tab w:val="left" w:leader="none" w:pos="720"/>
        </w:tabs>
        <w:spacing w:after="0" w:lineRule="auto"/>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t>
      </w:r>
    </w:p>
    <w:p w:rsidR="00000000" w:rsidDel="00000000" w:rsidP="00000000" w:rsidRDefault="00000000" w:rsidRPr="00000000" w14:paraId="00000260">
      <w:pPr>
        <w:tabs>
          <w:tab w:val="left" w:leader="none" w:pos="720"/>
        </w:tabs>
        <w:spacing w:after="0" w:lineRule="auto"/>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sigma_u |  1.7029205</w:t>
      </w:r>
    </w:p>
    <w:p w:rsidR="00000000" w:rsidDel="00000000" w:rsidP="00000000" w:rsidRDefault="00000000" w:rsidRPr="00000000" w14:paraId="00000261">
      <w:pPr>
        <w:tabs>
          <w:tab w:val="left" w:leader="none" w:pos="720"/>
        </w:tabs>
        <w:spacing w:after="0" w:lineRule="auto"/>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sigma_e |  .45227797</w:t>
      </w:r>
    </w:p>
    <w:p w:rsidR="00000000" w:rsidDel="00000000" w:rsidP="00000000" w:rsidRDefault="00000000" w:rsidRPr="00000000" w14:paraId="00000262">
      <w:pPr>
        <w:tabs>
          <w:tab w:val="left" w:leader="none" w:pos="720"/>
        </w:tabs>
        <w:spacing w:after="0" w:lineRule="auto"/>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rho |  .93410991   (fraction of variance due to u_i)</w:t>
      </w:r>
    </w:p>
    <w:p w:rsidR="00000000" w:rsidDel="00000000" w:rsidP="00000000" w:rsidRDefault="00000000" w:rsidRPr="00000000" w14:paraId="00000263">
      <w:pPr>
        <w:tabs>
          <w:tab w:val="left" w:leader="none" w:pos="720"/>
        </w:tabs>
        <w:spacing w:after="0" w:lineRule="auto"/>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t>
      </w:r>
    </w:p>
    <w:p w:rsidR="00000000" w:rsidDel="00000000" w:rsidP="00000000" w:rsidRDefault="00000000" w:rsidRPr="00000000" w14:paraId="00000264">
      <w:pPr>
        <w:tabs>
          <w:tab w:val="left" w:leader="none" w:pos="720"/>
        </w:tabs>
        <w:spacing w:after="0" w:lineRule="auto"/>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F test that all u_i=0:     F(107, 529) =    51.42            Prob &gt; F = 0.0000</w:t>
      </w:r>
    </w:p>
    <w:p w:rsidR="00000000" w:rsidDel="00000000" w:rsidP="00000000" w:rsidRDefault="00000000" w:rsidRPr="00000000" w14:paraId="00000265">
      <w:pPr>
        <w:tabs>
          <w:tab w:val="left" w:leader="none" w:pos="720"/>
        </w:tabs>
        <w:spacing w:after="0" w:lineRule="auto"/>
        <w:jc w:val="left"/>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266">
      <w:pPr>
        <w:tabs>
          <w:tab w:val="left" w:leader="none" w:pos="720"/>
        </w:tabs>
        <w:spacing w:after="0" w:lineRule="auto"/>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estimates store fe</w:t>
      </w:r>
    </w:p>
    <w:p w:rsidR="00000000" w:rsidDel="00000000" w:rsidP="00000000" w:rsidRDefault="00000000" w:rsidRPr="00000000" w14:paraId="00000267">
      <w:pPr>
        <w:tabs>
          <w:tab w:val="left" w:leader="none" w:pos="720"/>
        </w:tabs>
        <w:spacing w:after="0" w:lineRule="auto"/>
        <w:jc w:val="left"/>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268">
      <w:pPr>
        <w:tabs>
          <w:tab w:val="left" w:leader="none" w:pos="720"/>
        </w:tabs>
        <w:spacing w:after="0" w:lineRule="auto"/>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p>
    <w:p w:rsidR="00000000" w:rsidDel="00000000" w:rsidP="00000000" w:rsidRDefault="00000000" w:rsidRPr="00000000" w14:paraId="00000269">
      <w:pPr>
        <w:tabs>
          <w:tab w:val="left" w:leader="none" w:pos="720"/>
        </w:tabs>
        <w:spacing w:after="0" w:lineRule="auto"/>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*random efect regression</w:t>
      </w:r>
    </w:p>
    <w:p w:rsidR="00000000" w:rsidDel="00000000" w:rsidP="00000000" w:rsidRDefault="00000000" w:rsidRPr="00000000" w14:paraId="0000026A">
      <w:pPr>
        <w:tabs>
          <w:tab w:val="left" w:leader="none" w:pos="720"/>
        </w:tabs>
        <w:spacing w:after="0" w:lineRule="auto"/>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xtreg lnEkspor lnPx lnPm lnWPekerja lnTotTK  ///</w:t>
      </w:r>
    </w:p>
    <w:p w:rsidR="00000000" w:rsidDel="00000000" w:rsidP="00000000" w:rsidRDefault="00000000" w:rsidRPr="00000000" w14:paraId="0000026B">
      <w:pPr>
        <w:tabs>
          <w:tab w:val="left" w:leader="none" w:pos="720"/>
        </w:tabs>
        <w:spacing w:after="0" w:lineRule="auto"/>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&gt;    lnCapital  asing laborIntensive capitalIntensive , re</w:t>
      </w:r>
    </w:p>
    <w:p w:rsidR="00000000" w:rsidDel="00000000" w:rsidP="00000000" w:rsidRDefault="00000000" w:rsidRPr="00000000" w14:paraId="0000026C">
      <w:pPr>
        <w:tabs>
          <w:tab w:val="left" w:leader="none" w:pos="720"/>
        </w:tabs>
        <w:spacing w:after="0" w:lineRule="auto"/>
        <w:jc w:val="left"/>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26D">
      <w:pPr>
        <w:tabs>
          <w:tab w:val="left" w:leader="none" w:pos="720"/>
        </w:tabs>
        <w:spacing w:after="0" w:lineRule="auto"/>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Random-effects GLS regression                   Number of obs      =       643</w:t>
      </w:r>
    </w:p>
    <w:p w:rsidR="00000000" w:rsidDel="00000000" w:rsidP="00000000" w:rsidRDefault="00000000" w:rsidRPr="00000000" w14:paraId="0000026E">
      <w:pPr>
        <w:tabs>
          <w:tab w:val="left" w:leader="none" w:pos="720"/>
        </w:tabs>
        <w:spacing w:after="0" w:lineRule="auto"/>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Group variable: isic3                           Number of groups   =       108</w:t>
      </w:r>
    </w:p>
    <w:p w:rsidR="00000000" w:rsidDel="00000000" w:rsidP="00000000" w:rsidRDefault="00000000" w:rsidRPr="00000000" w14:paraId="0000026F">
      <w:pPr>
        <w:tabs>
          <w:tab w:val="left" w:leader="none" w:pos="720"/>
        </w:tabs>
        <w:spacing w:after="0" w:lineRule="auto"/>
        <w:jc w:val="left"/>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270">
      <w:pPr>
        <w:tabs>
          <w:tab w:val="left" w:leader="none" w:pos="720"/>
        </w:tabs>
        <w:spacing w:after="0" w:lineRule="auto"/>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R-sq:  within  = 0.1178                         Obs per group: min =         5</w:t>
      </w:r>
    </w:p>
    <w:p w:rsidR="00000000" w:rsidDel="00000000" w:rsidP="00000000" w:rsidRDefault="00000000" w:rsidRPr="00000000" w14:paraId="00000271">
      <w:pPr>
        <w:tabs>
          <w:tab w:val="left" w:leader="none" w:pos="720"/>
        </w:tabs>
        <w:spacing w:after="0" w:lineRule="auto"/>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between = 0.5575                                        avg =       6.0</w:t>
      </w:r>
    </w:p>
    <w:p w:rsidR="00000000" w:rsidDel="00000000" w:rsidP="00000000" w:rsidRDefault="00000000" w:rsidRPr="00000000" w14:paraId="00000272">
      <w:pPr>
        <w:tabs>
          <w:tab w:val="left" w:leader="none" w:pos="720"/>
        </w:tabs>
        <w:spacing w:after="0" w:lineRule="auto"/>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overall = 0.5297                                        max =         6</w:t>
      </w:r>
    </w:p>
    <w:p w:rsidR="00000000" w:rsidDel="00000000" w:rsidP="00000000" w:rsidRDefault="00000000" w:rsidRPr="00000000" w14:paraId="00000273">
      <w:pPr>
        <w:tabs>
          <w:tab w:val="left" w:leader="none" w:pos="720"/>
        </w:tabs>
        <w:spacing w:after="0" w:lineRule="auto"/>
        <w:jc w:val="left"/>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274">
      <w:pPr>
        <w:tabs>
          <w:tab w:val="left" w:leader="none" w:pos="720"/>
        </w:tabs>
        <w:spacing w:after="0" w:lineRule="auto"/>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Wald chi2(8)       =    175.41</w:t>
      </w:r>
    </w:p>
    <w:p w:rsidR="00000000" w:rsidDel="00000000" w:rsidP="00000000" w:rsidRDefault="00000000" w:rsidRPr="00000000" w14:paraId="00000275">
      <w:pPr>
        <w:tabs>
          <w:tab w:val="left" w:leader="none" w:pos="720"/>
        </w:tabs>
        <w:spacing w:after="0" w:lineRule="auto"/>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corr(u_i, X)   = 0 (assumed)                    Prob &gt; chi2        =    0.0000</w:t>
      </w:r>
    </w:p>
    <w:p w:rsidR="00000000" w:rsidDel="00000000" w:rsidP="00000000" w:rsidRDefault="00000000" w:rsidRPr="00000000" w14:paraId="00000276">
      <w:pPr>
        <w:tabs>
          <w:tab w:val="left" w:leader="none" w:pos="720"/>
        </w:tabs>
        <w:spacing w:after="0" w:lineRule="auto"/>
        <w:jc w:val="left"/>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277">
      <w:pPr>
        <w:tabs>
          <w:tab w:val="left" w:leader="none" w:pos="720"/>
        </w:tabs>
        <w:spacing w:after="0" w:lineRule="auto"/>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t>
      </w:r>
    </w:p>
    <w:p w:rsidR="00000000" w:rsidDel="00000000" w:rsidP="00000000" w:rsidRDefault="00000000" w:rsidRPr="00000000" w14:paraId="00000278">
      <w:pPr>
        <w:tabs>
          <w:tab w:val="left" w:leader="none" w:pos="720"/>
        </w:tabs>
        <w:spacing w:after="0" w:lineRule="auto"/>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lnEkspor |      Coef.   Std. Err.      z    P&gt;|z|     [95% Conf. Interval]</w:t>
      </w:r>
    </w:p>
    <w:p w:rsidR="00000000" w:rsidDel="00000000" w:rsidP="00000000" w:rsidRDefault="00000000" w:rsidRPr="00000000" w14:paraId="00000279">
      <w:pPr>
        <w:tabs>
          <w:tab w:val="left" w:leader="none" w:pos="720"/>
        </w:tabs>
        <w:spacing w:after="0" w:lineRule="auto"/>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t>
      </w:r>
    </w:p>
    <w:p w:rsidR="00000000" w:rsidDel="00000000" w:rsidP="00000000" w:rsidRDefault="00000000" w:rsidRPr="00000000" w14:paraId="0000027A">
      <w:pPr>
        <w:tabs>
          <w:tab w:val="left" w:leader="none" w:pos="720"/>
        </w:tabs>
        <w:spacing w:after="0" w:lineRule="auto"/>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lnPx |   .2359991   .0373092     6.33   0.000     .1628744    .3091238</w:t>
      </w:r>
    </w:p>
    <w:p w:rsidR="00000000" w:rsidDel="00000000" w:rsidP="00000000" w:rsidRDefault="00000000" w:rsidRPr="00000000" w14:paraId="0000027B">
      <w:pPr>
        <w:tabs>
          <w:tab w:val="left" w:leader="none" w:pos="720"/>
        </w:tabs>
        <w:spacing w:after="0" w:lineRule="auto"/>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lnPm |   .0011488   .0071398     0.16   0.872    -.0128449    .0151425</w:t>
      </w:r>
    </w:p>
    <w:p w:rsidR="00000000" w:rsidDel="00000000" w:rsidP="00000000" w:rsidRDefault="00000000" w:rsidRPr="00000000" w14:paraId="0000027C">
      <w:pPr>
        <w:tabs>
          <w:tab w:val="left" w:leader="none" w:pos="720"/>
        </w:tabs>
        <w:spacing w:after="0" w:lineRule="auto"/>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lnWPekerja |   .1760077   .0352358     5.00   0.000     .1069468    .2450685</w:t>
      </w:r>
    </w:p>
    <w:p w:rsidR="00000000" w:rsidDel="00000000" w:rsidP="00000000" w:rsidRDefault="00000000" w:rsidRPr="00000000" w14:paraId="0000027D">
      <w:pPr>
        <w:tabs>
          <w:tab w:val="left" w:leader="none" w:pos="720"/>
        </w:tabs>
        <w:spacing w:after="0" w:lineRule="auto"/>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lnTotTK |   .4927539   .0627422     7.85   0.000     .3697815    .6157264</w:t>
      </w:r>
    </w:p>
    <w:p w:rsidR="00000000" w:rsidDel="00000000" w:rsidP="00000000" w:rsidRDefault="00000000" w:rsidRPr="00000000" w14:paraId="0000027E">
      <w:pPr>
        <w:tabs>
          <w:tab w:val="left" w:leader="none" w:pos="720"/>
        </w:tabs>
        <w:spacing w:after="0" w:lineRule="auto"/>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lnCapital |   .0591316   .0176156     3.36   0.001     .0246057    .0936575</w:t>
      </w:r>
    </w:p>
    <w:p w:rsidR="00000000" w:rsidDel="00000000" w:rsidP="00000000" w:rsidRDefault="00000000" w:rsidRPr="00000000" w14:paraId="0000027F">
      <w:pPr>
        <w:tabs>
          <w:tab w:val="left" w:leader="none" w:pos="720"/>
        </w:tabs>
        <w:spacing w:after="0" w:lineRule="auto"/>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asing |   2.524992   .6500088     3.88   0.000     1.250998    3.798986</w:t>
      </w:r>
    </w:p>
    <w:p w:rsidR="00000000" w:rsidDel="00000000" w:rsidP="00000000" w:rsidRDefault="00000000" w:rsidRPr="00000000" w14:paraId="00000280">
      <w:pPr>
        <w:tabs>
          <w:tab w:val="left" w:leader="none" w:pos="720"/>
        </w:tabs>
        <w:spacing w:after="0" w:lineRule="auto"/>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laborIntensive |   .0264873   .3850662     0.07   0.945    -.7282286    .7812033</w:t>
      </w:r>
    </w:p>
    <w:p w:rsidR="00000000" w:rsidDel="00000000" w:rsidP="00000000" w:rsidRDefault="00000000" w:rsidRPr="00000000" w14:paraId="00000281">
      <w:pPr>
        <w:tabs>
          <w:tab w:val="left" w:leader="none" w:pos="720"/>
        </w:tabs>
        <w:spacing w:after="0" w:lineRule="auto"/>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capitalIntensive |  -.3113713    .323792    -0.96   0.336     -.945992    .3232494</w:t>
      </w:r>
    </w:p>
    <w:p w:rsidR="00000000" w:rsidDel="00000000" w:rsidP="00000000" w:rsidRDefault="00000000" w:rsidRPr="00000000" w14:paraId="00000282">
      <w:pPr>
        <w:tabs>
          <w:tab w:val="left" w:leader="none" w:pos="720"/>
        </w:tabs>
        <w:spacing w:after="0" w:lineRule="auto"/>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_cons |   7.945508   .8073196     9.84   0.000     6.363191    9.527826</w:t>
      </w:r>
    </w:p>
    <w:p w:rsidR="00000000" w:rsidDel="00000000" w:rsidP="00000000" w:rsidRDefault="00000000" w:rsidRPr="00000000" w14:paraId="00000283">
      <w:pPr>
        <w:tabs>
          <w:tab w:val="left" w:leader="none" w:pos="720"/>
        </w:tabs>
        <w:spacing w:after="0" w:lineRule="auto"/>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t>
      </w:r>
    </w:p>
    <w:p w:rsidR="00000000" w:rsidDel="00000000" w:rsidP="00000000" w:rsidRDefault="00000000" w:rsidRPr="00000000" w14:paraId="00000284">
      <w:pPr>
        <w:tabs>
          <w:tab w:val="left" w:leader="none" w:pos="720"/>
        </w:tabs>
        <w:spacing w:after="0" w:lineRule="auto"/>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sigma_u |  1.3230828</w:t>
      </w:r>
    </w:p>
    <w:p w:rsidR="00000000" w:rsidDel="00000000" w:rsidP="00000000" w:rsidRDefault="00000000" w:rsidRPr="00000000" w14:paraId="00000285">
      <w:pPr>
        <w:tabs>
          <w:tab w:val="left" w:leader="none" w:pos="720"/>
        </w:tabs>
        <w:spacing w:after="0" w:lineRule="auto"/>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sigma_e |  .45227797</w:t>
      </w:r>
    </w:p>
    <w:p w:rsidR="00000000" w:rsidDel="00000000" w:rsidP="00000000" w:rsidRDefault="00000000" w:rsidRPr="00000000" w14:paraId="00000286">
      <w:pPr>
        <w:tabs>
          <w:tab w:val="left" w:leader="none" w:pos="720"/>
        </w:tabs>
        <w:spacing w:after="0" w:lineRule="auto"/>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rho |  .89537363   (fraction of variance due to u_i)</w:t>
      </w:r>
    </w:p>
    <w:p w:rsidR="00000000" w:rsidDel="00000000" w:rsidP="00000000" w:rsidRDefault="00000000" w:rsidRPr="00000000" w14:paraId="00000287">
      <w:pPr>
        <w:tabs>
          <w:tab w:val="left" w:leader="none" w:pos="720"/>
        </w:tabs>
        <w:spacing w:after="0" w:lineRule="auto"/>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t>
      </w:r>
    </w:p>
    <w:p w:rsidR="00000000" w:rsidDel="00000000" w:rsidP="00000000" w:rsidRDefault="00000000" w:rsidRPr="00000000" w14:paraId="00000288">
      <w:pPr>
        <w:tabs>
          <w:tab w:val="left" w:leader="none" w:pos="720"/>
        </w:tabs>
        <w:spacing w:after="0" w:lineRule="auto"/>
        <w:jc w:val="left"/>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289">
      <w:pPr>
        <w:tabs>
          <w:tab w:val="left" w:leader="none" w:pos="720"/>
        </w:tabs>
        <w:spacing w:after="0" w:lineRule="auto"/>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estimates store re</w:t>
      </w:r>
    </w:p>
    <w:p w:rsidR="00000000" w:rsidDel="00000000" w:rsidP="00000000" w:rsidRDefault="00000000" w:rsidRPr="00000000" w14:paraId="0000028A">
      <w:pPr>
        <w:tabs>
          <w:tab w:val="left" w:leader="none" w:pos="720"/>
        </w:tabs>
        <w:spacing w:after="0" w:lineRule="auto"/>
        <w:jc w:val="left"/>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28B">
      <w:pPr>
        <w:tabs>
          <w:tab w:val="left" w:leader="none" w:pos="720"/>
        </w:tabs>
        <w:spacing w:after="0" w:lineRule="auto"/>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hausman fe re</w:t>
      </w:r>
    </w:p>
    <w:p w:rsidR="00000000" w:rsidDel="00000000" w:rsidP="00000000" w:rsidRDefault="00000000" w:rsidRPr="00000000" w14:paraId="0000028C">
      <w:pPr>
        <w:tabs>
          <w:tab w:val="left" w:leader="none" w:pos="720"/>
        </w:tabs>
        <w:spacing w:after="0" w:lineRule="auto"/>
        <w:jc w:val="left"/>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28D">
      <w:pPr>
        <w:tabs>
          <w:tab w:val="left" w:leader="none" w:pos="720"/>
        </w:tabs>
        <w:spacing w:after="0" w:lineRule="auto"/>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Coefficients ----</w:t>
      </w:r>
    </w:p>
    <w:p w:rsidR="00000000" w:rsidDel="00000000" w:rsidP="00000000" w:rsidRDefault="00000000" w:rsidRPr="00000000" w14:paraId="0000028E">
      <w:pPr>
        <w:tabs>
          <w:tab w:val="left" w:leader="none" w:pos="720"/>
        </w:tabs>
        <w:spacing w:after="0" w:lineRule="auto"/>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(b)          (B)            (b-B)     sqrt(diag(V_b-V_B))</w:t>
      </w:r>
    </w:p>
    <w:p w:rsidR="00000000" w:rsidDel="00000000" w:rsidP="00000000" w:rsidRDefault="00000000" w:rsidRPr="00000000" w14:paraId="0000028F">
      <w:pPr>
        <w:tabs>
          <w:tab w:val="left" w:leader="none" w:pos="720"/>
        </w:tabs>
        <w:spacing w:after="0" w:lineRule="auto"/>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fe           re         Difference          S.E.</w:t>
      </w:r>
    </w:p>
    <w:p w:rsidR="00000000" w:rsidDel="00000000" w:rsidP="00000000" w:rsidRDefault="00000000" w:rsidRPr="00000000" w14:paraId="00000290">
      <w:pPr>
        <w:tabs>
          <w:tab w:val="left" w:leader="none" w:pos="720"/>
        </w:tabs>
        <w:spacing w:after="0" w:lineRule="auto"/>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t>
      </w:r>
    </w:p>
    <w:p w:rsidR="00000000" w:rsidDel="00000000" w:rsidP="00000000" w:rsidRDefault="00000000" w:rsidRPr="00000000" w14:paraId="00000291">
      <w:pPr>
        <w:tabs>
          <w:tab w:val="left" w:leader="none" w:pos="720"/>
        </w:tabs>
        <w:spacing w:after="0" w:lineRule="auto"/>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lnPx |    .2339331     .2359991        -.002066        .0174184</w:t>
      </w:r>
    </w:p>
    <w:p w:rsidR="00000000" w:rsidDel="00000000" w:rsidP="00000000" w:rsidRDefault="00000000" w:rsidRPr="00000000" w14:paraId="00000292">
      <w:pPr>
        <w:tabs>
          <w:tab w:val="left" w:leader="none" w:pos="720"/>
        </w:tabs>
        <w:spacing w:after="0" w:lineRule="auto"/>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lnPm |   -.0037356     .0011488       -.0048844               .</w:t>
      </w:r>
    </w:p>
    <w:p w:rsidR="00000000" w:rsidDel="00000000" w:rsidP="00000000" w:rsidRDefault="00000000" w:rsidRPr="00000000" w14:paraId="00000293">
      <w:pPr>
        <w:tabs>
          <w:tab w:val="left" w:leader="none" w:pos="720"/>
        </w:tabs>
        <w:spacing w:after="0" w:lineRule="auto"/>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lnWPekerja |    .1400161     .1760077       -.0359916               .</w:t>
      </w:r>
    </w:p>
    <w:p w:rsidR="00000000" w:rsidDel="00000000" w:rsidP="00000000" w:rsidRDefault="00000000" w:rsidRPr="00000000" w14:paraId="00000294">
      <w:pPr>
        <w:tabs>
          <w:tab w:val="left" w:leader="none" w:pos="720"/>
        </w:tabs>
        <w:spacing w:after="0" w:lineRule="auto"/>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lnTotTK |    .2181366     .4927539       -.2746174         .050842</w:t>
      </w:r>
    </w:p>
    <w:p w:rsidR="00000000" w:rsidDel="00000000" w:rsidP="00000000" w:rsidRDefault="00000000" w:rsidRPr="00000000" w14:paraId="00000295">
      <w:pPr>
        <w:tabs>
          <w:tab w:val="left" w:leader="none" w:pos="720"/>
        </w:tabs>
        <w:spacing w:after="0" w:lineRule="auto"/>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lnCapital |    .0379912     .0591316       -.0211404        .0025107</w:t>
      </w:r>
    </w:p>
    <w:p w:rsidR="00000000" w:rsidDel="00000000" w:rsidP="00000000" w:rsidRDefault="00000000" w:rsidRPr="00000000" w14:paraId="00000296">
      <w:pPr>
        <w:tabs>
          <w:tab w:val="left" w:leader="none" w:pos="720"/>
        </w:tabs>
        <w:spacing w:after="0" w:lineRule="auto"/>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asing |    1.353213     2.524992       -1.171779        .4598708</w:t>
      </w:r>
    </w:p>
    <w:p w:rsidR="00000000" w:rsidDel="00000000" w:rsidP="00000000" w:rsidRDefault="00000000" w:rsidRPr="00000000" w14:paraId="00000297">
      <w:pPr>
        <w:tabs>
          <w:tab w:val="left" w:leader="none" w:pos="720"/>
        </w:tabs>
        <w:spacing w:after="0" w:lineRule="auto"/>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t>
      </w:r>
    </w:p>
    <w:p w:rsidR="00000000" w:rsidDel="00000000" w:rsidP="00000000" w:rsidRDefault="00000000" w:rsidRPr="00000000" w14:paraId="00000298">
      <w:pPr>
        <w:tabs>
          <w:tab w:val="left" w:leader="none" w:pos="720"/>
        </w:tabs>
        <w:spacing w:after="0" w:lineRule="auto"/>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b = consistent under Ho and Ha; obtained from xtreg</w:t>
      </w:r>
    </w:p>
    <w:p w:rsidR="00000000" w:rsidDel="00000000" w:rsidP="00000000" w:rsidRDefault="00000000" w:rsidRPr="00000000" w14:paraId="00000299">
      <w:pPr>
        <w:tabs>
          <w:tab w:val="left" w:leader="none" w:pos="720"/>
        </w:tabs>
        <w:spacing w:after="0" w:lineRule="auto"/>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B = inconsistent under Ha, efficient under Ho; obtained from xtreg</w:t>
      </w:r>
    </w:p>
    <w:p w:rsidR="00000000" w:rsidDel="00000000" w:rsidP="00000000" w:rsidRDefault="00000000" w:rsidRPr="00000000" w14:paraId="0000029A">
      <w:pPr>
        <w:tabs>
          <w:tab w:val="left" w:leader="none" w:pos="720"/>
        </w:tabs>
        <w:spacing w:after="0" w:lineRule="auto"/>
        <w:jc w:val="left"/>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29B">
      <w:pPr>
        <w:tabs>
          <w:tab w:val="left" w:leader="none" w:pos="720"/>
        </w:tabs>
        <w:spacing w:after="0" w:lineRule="auto"/>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Test:  Ho:  difference in coefficients not systematic</w:t>
      </w:r>
    </w:p>
    <w:p w:rsidR="00000000" w:rsidDel="00000000" w:rsidP="00000000" w:rsidRDefault="00000000" w:rsidRPr="00000000" w14:paraId="0000029C">
      <w:pPr>
        <w:tabs>
          <w:tab w:val="left" w:leader="none" w:pos="720"/>
        </w:tabs>
        <w:spacing w:after="0" w:lineRule="auto"/>
        <w:jc w:val="left"/>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29D">
      <w:pPr>
        <w:tabs>
          <w:tab w:val="left" w:leader="none" w:pos="720"/>
        </w:tabs>
        <w:spacing w:after="0" w:lineRule="auto"/>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chi2(6) = (b-B)'[(V_b-V_B)^(-1)](b-B)</w:t>
      </w:r>
    </w:p>
    <w:p w:rsidR="00000000" w:rsidDel="00000000" w:rsidP="00000000" w:rsidRDefault="00000000" w:rsidRPr="00000000" w14:paraId="0000029E">
      <w:pPr>
        <w:tabs>
          <w:tab w:val="left" w:leader="none" w:pos="720"/>
        </w:tabs>
        <w:spacing w:after="0" w:lineRule="auto"/>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35.80</w:t>
      </w:r>
    </w:p>
    <w:p w:rsidR="00000000" w:rsidDel="00000000" w:rsidP="00000000" w:rsidRDefault="00000000" w:rsidRPr="00000000" w14:paraId="0000029F">
      <w:pPr>
        <w:tabs>
          <w:tab w:val="left" w:leader="none" w:pos="720"/>
        </w:tabs>
        <w:spacing w:after="0" w:lineRule="auto"/>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Prob&gt;chi2 =      0.0000</w:t>
      </w:r>
    </w:p>
    <w:p w:rsidR="00000000" w:rsidDel="00000000" w:rsidP="00000000" w:rsidRDefault="00000000" w:rsidRPr="00000000" w14:paraId="000002A0">
      <w:pPr>
        <w:tabs>
          <w:tab w:val="left" w:leader="none" w:pos="720"/>
        </w:tabs>
        <w:spacing w:after="0" w:lineRule="auto"/>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(V_b-V_B is not positive definite)</w:t>
      </w:r>
    </w:p>
    <w:p w:rsidR="00000000" w:rsidDel="00000000" w:rsidP="00000000" w:rsidRDefault="00000000" w:rsidRPr="00000000" w14:paraId="000002A1">
      <w:pPr>
        <w:tabs>
          <w:tab w:val="left" w:leader="none" w:pos="720"/>
        </w:tabs>
        <w:spacing w:after="0" w:lineRule="auto"/>
        <w:jc w:val="left"/>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2A2">
      <w:pPr>
        <w:tabs>
          <w:tab w:val="left" w:leader="none" w:pos="720"/>
        </w:tabs>
        <w:spacing w:after="0" w:lineRule="auto"/>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p>
    <w:p w:rsidR="00000000" w:rsidDel="00000000" w:rsidP="00000000" w:rsidRDefault="00000000" w:rsidRPr="00000000" w14:paraId="000002A3">
      <w:pPr>
        <w:tabs>
          <w:tab w:val="left" w:leader="none" w:pos="720"/>
        </w:tabs>
        <w:spacing w:after="0" w:lineRule="auto"/>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p>
    <w:p w:rsidR="00000000" w:rsidDel="00000000" w:rsidP="00000000" w:rsidRDefault="00000000" w:rsidRPr="00000000" w14:paraId="000002A4">
      <w:pPr>
        <w:tabs>
          <w:tab w:val="left" w:leader="none" w:pos="720"/>
        </w:tabs>
        <w:spacing w:after="0" w:lineRule="auto"/>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p>
    <w:p w:rsidR="00000000" w:rsidDel="00000000" w:rsidP="00000000" w:rsidRDefault="00000000" w:rsidRPr="00000000" w14:paraId="000002A5">
      <w:pPr>
        <w:tabs>
          <w:tab w:val="left" w:leader="none" w:pos="720"/>
        </w:tabs>
        <w:spacing w:after="0" w:lineRule="auto"/>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end of do-file</w:t>
      </w:r>
    </w:p>
    <w:p w:rsidR="00000000" w:rsidDel="00000000" w:rsidP="00000000" w:rsidRDefault="00000000" w:rsidRPr="00000000" w14:paraId="000002A6">
      <w:pPr>
        <w:tabs>
          <w:tab w:val="left" w:leader="none" w:pos="720"/>
        </w:tabs>
        <w:spacing w:after="0" w:lineRule="auto"/>
        <w:jc w:val="left"/>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2A7">
      <w:pPr>
        <w:tabs>
          <w:tab w:val="left" w:leader="none" w:pos="720"/>
        </w:tabs>
        <w:spacing w:after="0" w:lineRule="auto"/>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t>
      </w:r>
    </w:p>
    <w:p w:rsidR="00000000" w:rsidDel="00000000" w:rsidP="00000000" w:rsidRDefault="00000000" w:rsidRPr="00000000" w14:paraId="000002A8">
      <w:pPr>
        <w:tabs>
          <w:tab w:val="left" w:leader="none" w:pos="720"/>
        </w:tabs>
        <w:spacing w:after="0" w:lineRule="auto"/>
        <w:ind w:right="-143"/>
        <w:jc w:val="left"/>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2A9">
      <w:pPr>
        <w:tabs>
          <w:tab w:val="left" w:leader="none" w:pos="720"/>
        </w:tabs>
        <w:spacing w:after="0" w:lineRule="auto"/>
        <w:ind w:right="-143"/>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*2sls regression</w:t>
      </w:r>
    </w:p>
    <w:p w:rsidR="00000000" w:rsidDel="00000000" w:rsidP="00000000" w:rsidRDefault="00000000" w:rsidRPr="00000000" w14:paraId="000002AA">
      <w:pPr>
        <w:tabs>
          <w:tab w:val="left" w:leader="none" w:pos="720"/>
        </w:tabs>
        <w:spacing w:after="0" w:lineRule="auto"/>
        <w:ind w:right="-143"/>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ivregress 2sls lnVolume lnPm lnavgWPekerja lnTotTK  ///</w:t>
      </w:r>
    </w:p>
    <w:p w:rsidR="00000000" w:rsidDel="00000000" w:rsidP="00000000" w:rsidRDefault="00000000" w:rsidRPr="00000000" w14:paraId="000002AB">
      <w:pPr>
        <w:tabs>
          <w:tab w:val="left" w:leader="none" w:pos="720"/>
        </w:tabs>
        <w:spacing w:after="0" w:lineRule="auto"/>
        <w:ind w:right="-143"/>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&gt;  lnAsing  laborIntensive capitalIntensive (lnPx = lnGdp lnPxWorld) </w:t>
      </w:r>
    </w:p>
    <w:p w:rsidR="00000000" w:rsidDel="00000000" w:rsidP="00000000" w:rsidRDefault="00000000" w:rsidRPr="00000000" w14:paraId="000002AC">
      <w:pPr>
        <w:tabs>
          <w:tab w:val="left" w:leader="none" w:pos="720"/>
        </w:tabs>
        <w:spacing w:after="0" w:lineRule="auto"/>
        <w:ind w:right="-143"/>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note: lnGdp omitted because of collinearity</w:t>
      </w:r>
    </w:p>
    <w:p w:rsidR="00000000" w:rsidDel="00000000" w:rsidP="00000000" w:rsidRDefault="00000000" w:rsidRPr="00000000" w14:paraId="000002AD">
      <w:pPr>
        <w:tabs>
          <w:tab w:val="left" w:leader="none" w:pos="720"/>
        </w:tabs>
        <w:spacing w:after="0" w:lineRule="auto"/>
        <w:ind w:right="-143"/>
        <w:jc w:val="left"/>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2AE">
      <w:pPr>
        <w:tabs>
          <w:tab w:val="left" w:leader="none" w:pos="720"/>
        </w:tabs>
        <w:spacing w:after="0" w:lineRule="auto"/>
        <w:ind w:right="-143"/>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Instrumental variables (2SLS) regression               Number of obs =     105</w:t>
      </w:r>
    </w:p>
    <w:p w:rsidR="00000000" w:rsidDel="00000000" w:rsidP="00000000" w:rsidRDefault="00000000" w:rsidRPr="00000000" w14:paraId="000002AF">
      <w:pPr>
        <w:tabs>
          <w:tab w:val="left" w:leader="none" w:pos="720"/>
        </w:tabs>
        <w:spacing w:after="0" w:lineRule="auto"/>
        <w:ind w:right="-143"/>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Wald chi2(7)  =  153.43</w:t>
      </w:r>
    </w:p>
    <w:p w:rsidR="00000000" w:rsidDel="00000000" w:rsidP="00000000" w:rsidRDefault="00000000" w:rsidRPr="00000000" w14:paraId="000002B0">
      <w:pPr>
        <w:tabs>
          <w:tab w:val="left" w:leader="none" w:pos="720"/>
        </w:tabs>
        <w:spacing w:after="0" w:lineRule="auto"/>
        <w:ind w:right="-143"/>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Prob &gt; chi2   =  0.0000</w:t>
      </w:r>
    </w:p>
    <w:p w:rsidR="00000000" w:rsidDel="00000000" w:rsidP="00000000" w:rsidRDefault="00000000" w:rsidRPr="00000000" w14:paraId="000002B1">
      <w:pPr>
        <w:tabs>
          <w:tab w:val="left" w:leader="none" w:pos="720"/>
        </w:tabs>
        <w:spacing w:after="0" w:lineRule="auto"/>
        <w:ind w:right="-143"/>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R-squared     =  0.5830</w:t>
      </w:r>
    </w:p>
    <w:p w:rsidR="00000000" w:rsidDel="00000000" w:rsidP="00000000" w:rsidRDefault="00000000" w:rsidRPr="00000000" w14:paraId="000002B2">
      <w:pPr>
        <w:tabs>
          <w:tab w:val="left" w:leader="none" w:pos="720"/>
        </w:tabs>
        <w:spacing w:after="0" w:lineRule="auto"/>
        <w:ind w:right="-143"/>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Root MSE      =  1.3855</w:t>
      </w:r>
    </w:p>
    <w:p w:rsidR="00000000" w:rsidDel="00000000" w:rsidP="00000000" w:rsidRDefault="00000000" w:rsidRPr="00000000" w14:paraId="000002B3">
      <w:pPr>
        <w:tabs>
          <w:tab w:val="left" w:leader="none" w:pos="720"/>
        </w:tabs>
        <w:spacing w:after="0" w:lineRule="auto"/>
        <w:ind w:right="-143"/>
        <w:jc w:val="left"/>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2B4">
      <w:pPr>
        <w:tabs>
          <w:tab w:val="left" w:leader="none" w:pos="720"/>
        </w:tabs>
        <w:spacing w:after="0" w:lineRule="auto"/>
        <w:ind w:right="-143"/>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t>
      </w:r>
    </w:p>
    <w:p w:rsidR="00000000" w:rsidDel="00000000" w:rsidP="00000000" w:rsidRDefault="00000000" w:rsidRPr="00000000" w14:paraId="000002B5">
      <w:pPr>
        <w:tabs>
          <w:tab w:val="left" w:leader="none" w:pos="720"/>
        </w:tabs>
        <w:spacing w:after="0" w:lineRule="auto"/>
        <w:ind w:right="-143"/>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lnVolume |      Coef.   Std. Err.      z    P&gt;|z|     [95% Conf. Interval]</w:t>
      </w:r>
    </w:p>
    <w:p w:rsidR="00000000" w:rsidDel="00000000" w:rsidP="00000000" w:rsidRDefault="00000000" w:rsidRPr="00000000" w14:paraId="000002B6">
      <w:pPr>
        <w:tabs>
          <w:tab w:val="left" w:leader="none" w:pos="720"/>
        </w:tabs>
        <w:spacing w:after="0" w:lineRule="auto"/>
        <w:ind w:right="-143"/>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t>
      </w:r>
    </w:p>
    <w:p w:rsidR="00000000" w:rsidDel="00000000" w:rsidP="00000000" w:rsidRDefault="00000000" w:rsidRPr="00000000" w14:paraId="000002B7">
      <w:pPr>
        <w:tabs>
          <w:tab w:val="left" w:leader="none" w:pos="720"/>
        </w:tabs>
        <w:spacing w:after="0" w:lineRule="auto"/>
        <w:ind w:right="-143"/>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lnPx |  -.4796989   .1065421    -4.50   0.000    -.6885175   -.2708803</w:t>
      </w:r>
    </w:p>
    <w:p w:rsidR="00000000" w:rsidDel="00000000" w:rsidP="00000000" w:rsidRDefault="00000000" w:rsidRPr="00000000" w14:paraId="000002B8">
      <w:pPr>
        <w:tabs>
          <w:tab w:val="left" w:leader="none" w:pos="720"/>
        </w:tabs>
        <w:spacing w:after="0" w:lineRule="auto"/>
        <w:ind w:right="-143"/>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lnPm |   .0494114    .055231     0.89   0.371    -.0588393    .1576621</w:t>
      </w:r>
    </w:p>
    <w:p w:rsidR="00000000" w:rsidDel="00000000" w:rsidP="00000000" w:rsidRDefault="00000000" w:rsidRPr="00000000" w14:paraId="000002B9">
      <w:pPr>
        <w:tabs>
          <w:tab w:val="left" w:leader="none" w:pos="720"/>
        </w:tabs>
        <w:spacing w:after="0" w:lineRule="auto"/>
        <w:ind w:right="-143"/>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lnavgWPekerja |   .4160301   .2418748     1.72   0.085    -.0580357    .8900959</w:t>
      </w:r>
    </w:p>
    <w:p w:rsidR="00000000" w:rsidDel="00000000" w:rsidP="00000000" w:rsidRDefault="00000000" w:rsidRPr="00000000" w14:paraId="000002BA">
      <w:pPr>
        <w:tabs>
          <w:tab w:val="left" w:leader="none" w:pos="720"/>
        </w:tabs>
        <w:spacing w:after="0" w:lineRule="auto"/>
        <w:ind w:right="-143"/>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lnTotTK |   .6660914   .2177311     3.06   0.002     .2393463    1.092836</w:t>
      </w:r>
    </w:p>
    <w:p w:rsidR="00000000" w:rsidDel="00000000" w:rsidP="00000000" w:rsidRDefault="00000000" w:rsidRPr="00000000" w14:paraId="000002BB">
      <w:pPr>
        <w:tabs>
          <w:tab w:val="left" w:leader="none" w:pos="720"/>
        </w:tabs>
        <w:spacing w:after="0" w:lineRule="auto"/>
        <w:ind w:right="-143"/>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lnAsing |     .81626   .1577465     5.17   0.000     .5070825    1.125438</w:t>
      </w:r>
    </w:p>
    <w:p w:rsidR="00000000" w:rsidDel="00000000" w:rsidP="00000000" w:rsidRDefault="00000000" w:rsidRPr="00000000" w14:paraId="000002BC">
      <w:pPr>
        <w:tabs>
          <w:tab w:val="left" w:leader="none" w:pos="720"/>
        </w:tabs>
        <w:spacing w:after="0" w:lineRule="auto"/>
        <w:ind w:right="-143"/>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laborIntensive |  -.4714765   .4197866    -1.12   0.261    -1.294243    .3512901</w:t>
      </w:r>
    </w:p>
    <w:p w:rsidR="00000000" w:rsidDel="00000000" w:rsidP="00000000" w:rsidRDefault="00000000" w:rsidRPr="00000000" w14:paraId="000002BD">
      <w:pPr>
        <w:tabs>
          <w:tab w:val="left" w:leader="none" w:pos="720"/>
        </w:tabs>
        <w:spacing w:after="0" w:lineRule="auto"/>
        <w:ind w:right="-143"/>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capitalIntensive |  -.5081543   .3748884    -1.36   0.175    -1.242922    .2266136</w:t>
      </w:r>
    </w:p>
    <w:p w:rsidR="00000000" w:rsidDel="00000000" w:rsidP="00000000" w:rsidRDefault="00000000" w:rsidRPr="00000000" w14:paraId="000002BE">
      <w:pPr>
        <w:tabs>
          <w:tab w:val="left" w:leader="none" w:pos="720"/>
        </w:tabs>
        <w:spacing w:after="0" w:lineRule="auto"/>
        <w:ind w:right="-143"/>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_cons |   14.22309     2.5515     5.57   0.000      9.22224    19.22394</w:t>
      </w:r>
    </w:p>
    <w:p w:rsidR="00000000" w:rsidDel="00000000" w:rsidP="00000000" w:rsidRDefault="00000000" w:rsidRPr="00000000" w14:paraId="000002BF">
      <w:pPr>
        <w:tabs>
          <w:tab w:val="left" w:leader="none" w:pos="720"/>
        </w:tabs>
        <w:spacing w:after="0" w:lineRule="auto"/>
        <w:ind w:right="-143"/>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t>
      </w:r>
    </w:p>
    <w:p w:rsidR="00000000" w:rsidDel="00000000" w:rsidP="00000000" w:rsidRDefault="00000000" w:rsidRPr="00000000" w14:paraId="000002C0">
      <w:pPr>
        <w:tabs>
          <w:tab w:val="left" w:leader="none" w:pos="720"/>
        </w:tabs>
        <w:spacing w:after="0" w:lineRule="auto"/>
        <w:ind w:right="-143"/>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Instrumented:  lnPx</w:t>
      </w:r>
    </w:p>
    <w:p w:rsidR="00000000" w:rsidDel="00000000" w:rsidP="00000000" w:rsidRDefault="00000000" w:rsidRPr="00000000" w14:paraId="000002C1">
      <w:pPr>
        <w:tabs>
          <w:tab w:val="left" w:leader="none" w:pos="720"/>
        </w:tabs>
        <w:spacing w:after="0" w:lineRule="auto"/>
        <w:ind w:right="-143"/>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Instruments:   lnPm lnavgWPekerja lnTotTK lnAsing laborIntensive</w:t>
      </w:r>
    </w:p>
    <w:p w:rsidR="00000000" w:rsidDel="00000000" w:rsidP="00000000" w:rsidRDefault="00000000" w:rsidRPr="00000000" w14:paraId="000002C2">
      <w:pPr>
        <w:tabs>
          <w:tab w:val="left" w:leader="none" w:pos="720"/>
        </w:tabs>
        <w:spacing w:after="0" w:lineRule="auto"/>
        <w:ind w:right="-143"/>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capitalIntensive lnPxWorld</w:t>
      </w:r>
    </w:p>
    <w:p w:rsidR="00000000" w:rsidDel="00000000" w:rsidP="00000000" w:rsidRDefault="00000000" w:rsidRPr="00000000" w14:paraId="000002C3">
      <w:pPr>
        <w:tabs>
          <w:tab w:val="left" w:leader="none" w:pos="720"/>
        </w:tabs>
        <w:spacing w:after="0" w:lineRule="auto"/>
        <w:ind w:right="-143"/>
        <w:jc w:val="left"/>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2C4">
      <w:pPr>
        <w:tabs>
          <w:tab w:val="left" w:leader="none" w:pos="720"/>
        </w:tabs>
        <w:spacing w:after="0" w:lineRule="auto"/>
        <w:ind w:right="-143"/>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p>
    <w:p w:rsidR="00000000" w:rsidDel="00000000" w:rsidP="00000000" w:rsidRDefault="00000000" w:rsidRPr="00000000" w14:paraId="000002C5">
      <w:pPr>
        <w:tabs>
          <w:tab w:val="left" w:leader="none" w:pos="720"/>
        </w:tabs>
        <w:spacing w:after="0" w:lineRule="auto"/>
        <w:ind w:right="-143"/>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end of do-file</w:t>
      </w:r>
    </w:p>
    <w:p w:rsidR="00000000" w:rsidDel="00000000" w:rsidP="00000000" w:rsidRDefault="00000000" w:rsidRPr="00000000" w14:paraId="000002C6">
      <w:pPr>
        <w:tabs>
          <w:tab w:val="left" w:leader="none" w:pos="720"/>
        </w:tabs>
        <w:spacing w:after="0" w:lineRule="auto"/>
        <w:ind w:right="-143"/>
        <w:jc w:val="left"/>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2C7">
      <w:pPr>
        <w:tabs>
          <w:tab w:val="left" w:leader="none" w:pos="720"/>
        </w:tabs>
        <w:spacing w:after="0" w:lineRule="auto"/>
        <w:ind w:right="-143"/>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t>
      </w:r>
    </w:p>
    <w:p w:rsidR="00000000" w:rsidDel="00000000" w:rsidP="00000000" w:rsidRDefault="00000000" w:rsidRPr="00000000" w14:paraId="000002C8">
      <w:pPr>
        <w:tabs>
          <w:tab w:val="left" w:leader="none" w:pos="720"/>
        </w:tabs>
        <w:spacing w:after="0" w:lineRule="auto"/>
        <w:jc w:val="left"/>
        <w:rPr>
          <w:rFonts w:ascii="Courier New" w:cs="Courier New" w:eastAsia="Courier New" w:hAnsi="Courier New"/>
          <w:sz w:val="16"/>
          <w:szCs w:val="16"/>
        </w:rPr>
      </w:pPr>
      <w:r w:rsidDel="00000000" w:rsidR="00000000" w:rsidRPr="00000000">
        <w:br w:type="page"/>
      </w:r>
      <w:r w:rsidDel="00000000" w:rsidR="00000000" w:rsidRPr="00000000">
        <w:rPr>
          <w:rtl w:val="0"/>
        </w:rPr>
      </w:r>
    </w:p>
    <w:p w:rsidR="00000000" w:rsidDel="00000000" w:rsidP="00000000" w:rsidRDefault="00000000" w:rsidRPr="00000000" w14:paraId="000002C9">
      <w:pPr>
        <w:tabs>
          <w:tab w:val="left" w:leader="none" w:pos="720"/>
        </w:tabs>
        <w:spacing w:after="0" w:lineRule="auto"/>
        <w:ind w:right="-143"/>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corr lnEkspor lnPx lnPm lnavgWPekerja  lnTotTK  ///</w:t>
      </w:r>
    </w:p>
    <w:p w:rsidR="00000000" w:rsidDel="00000000" w:rsidP="00000000" w:rsidRDefault="00000000" w:rsidRPr="00000000" w14:paraId="000002CA">
      <w:pPr>
        <w:tabs>
          <w:tab w:val="left" w:leader="none" w:pos="720"/>
        </w:tabs>
        <w:spacing w:after="0" w:lineRule="auto"/>
        <w:ind w:right="-143"/>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&gt;  lnAsing laborIntensive capitalIntensive </w:t>
      </w:r>
    </w:p>
    <w:p w:rsidR="00000000" w:rsidDel="00000000" w:rsidP="00000000" w:rsidRDefault="00000000" w:rsidRPr="00000000" w14:paraId="000002CB">
      <w:pPr>
        <w:tabs>
          <w:tab w:val="left" w:leader="none" w:pos="720"/>
        </w:tabs>
        <w:spacing w:after="0" w:lineRule="auto"/>
        <w:ind w:right="-143"/>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(obs=105)</w:t>
      </w:r>
    </w:p>
    <w:p w:rsidR="00000000" w:rsidDel="00000000" w:rsidP="00000000" w:rsidRDefault="00000000" w:rsidRPr="00000000" w14:paraId="000002CC">
      <w:pPr>
        <w:tabs>
          <w:tab w:val="left" w:leader="none" w:pos="720"/>
        </w:tabs>
        <w:spacing w:after="0" w:lineRule="auto"/>
        <w:ind w:right="-143"/>
        <w:jc w:val="left"/>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2CD">
      <w:pPr>
        <w:tabs>
          <w:tab w:val="left" w:leader="none" w:pos="720"/>
        </w:tabs>
        <w:spacing w:after="0" w:lineRule="auto"/>
        <w:ind w:right="-143"/>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lnEkspor     lnPx     lnPm lnavgW~a  lnTotTK  lnAsing laborI~e capita~e</w:t>
      </w:r>
    </w:p>
    <w:p w:rsidR="00000000" w:rsidDel="00000000" w:rsidP="00000000" w:rsidRDefault="00000000" w:rsidRPr="00000000" w14:paraId="000002CE">
      <w:pPr>
        <w:tabs>
          <w:tab w:val="left" w:leader="none" w:pos="720"/>
        </w:tabs>
        <w:spacing w:after="0" w:lineRule="auto"/>
        <w:ind w:right="-143"/>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CF">
      <w:pPr>
        <w:tabs>
          <w:tab w:val="left" w:leader="none" w:pos="720"/>
        </w:tabs>
        <w:spacing w:after="0" w:lineRule="auto"/>
        <w:ind w:right="-143"/>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lnEkspor |   1.0000</w:t>
      </w:r>
    </w:p>
    <w:p w:rsidR="00000000" w:rsidDel="00000000" w:rsidP="00000000" w:rsidRDefault="00000000" w:rsidRPr="00000000" w14:paraId="000002D0">
      <w:pPr>
        <w:tabs>
          <w:tab w:val="left" w:leader="none" w:pos="720"/>
        </w:tabs>
        <w:spacing w:after="0" w:lineRule="auto"/>
        <w:ind w:right="-143"/>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lnPx |   0.1734   1.0000</w:t>
      </w:r>
    </w:p>
    <w:p w:rsidR="00000000" w:rsidDel="00000000" w:rsidP="00000000" w:rsidRDefault="00000000" w:rsidRPr="00000000" w14:paraId="000002D1">
      <w:pPr>
        <w:tabs>
          <w:tab w:val="left" w:leader="none" w:pos="720"/>
        </w:tabs>
        <w:spacing w:after="0" w:lineRule="auto"/>
        <w:ind w:right="-143"/>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lnPm |   0.1110  -0.0999   1.0000</w:t>
      </w:r>
    </w:p>
    <w:p w:rsidR="00000000" w:rsidDel="00000000" w:rsidP="00000000" w:rsidRDefault="00000000" w:rsidRPr="00000000" w14:paraId="000002D2">
      <w:pPr>
        <w:tabs>
          <w:tab w:val="left" w:leader="none" w:pos="720"/>
        </w:tabs>
        <w:spacing w:after="0" w:lineRule="auto"/>
        <w:ind w:right="-143"/>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lnavgWPeke~a |   0.1652   0.0207  -0.0055   1.0000</w:t>
      </w:r>
    </w:p>
    <w:p w:rsidR="00000000" w:rsidDel="00000000" w:rsidP="00000000" w:rsidRDefault="00000000" w:rsidRPr="00000000" w14:paraId="000002D3">
      <w:pPr>
        <w:tabs>
          <w:tab w:val="left" w:leader="none" w:pos="720"/>
        </w:tabs>
        <w:spacing w:after="0" w:lineRule="auto"/>
        <w:ind w:right="-143"/>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lnTotTK |   0.5633  -0.1866  -0.0087  -0.0647   1.0000</w:t>
      </w:r>
    </w:p>
    <w:p w:rsidR="00000000" w:rsidDel="00000000" w:rsidP="00000000" w:rsidRDefault="00000000" w:rsidRPr="00000000" w14:paraId="000002D4">
      <w:pPr>
        <w:tabs>
          <w:tab w:val="left" w:leader="none" w:pos="720"/>
        </w:tabs>
        <w:spacing w:after="0" w:lineRule="auto"/>
        <w:ind w:right="-143"/>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lnAsing |   0.2814   0.3860   0.0436   0.4834  -0.3023   1.0000</w:t>
      </w:r>
    </w:p>
    <w:p w:rsidR="00000000" w:rsidDel="00000000" w:rsidP="00000000" w:rsidRDefault="00000000" w:rsidRPr="00000000" w14:paraId="000002D5">
      <w:pPr>
        <w:tabs>
          <w:tab w:val="left" w:leader="none" w:pos="720"/>
        </w:tabs>
        <w:spacing w:after="0" w:lineRule="auto"/>
        <w:ind w:right="-143"/>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laborInten~e |   0.0779   0.1245   0.0836  -0.4152   0.1881  -0.1838   1.0000</w:t>
      </w:r>
    </w:p>
    <w:p w:rsidR="00000000" w:rsidDel="00000000" w:rsidP="00000000" w:rsidRDefault="00000000" w:rsidRPr="00000000" w14:paraId="000002D6">
      <w:pPr>
        <w:tabs>
          <w:tab w:val="left" w:leader="none" w:pos="720"/>
        </w:tabs>
        <w:spacing w:after="0" w:lineRule="auto"/>
        <w:ind w:right="-143"/>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capitalInt~e |  -0.1137   0.3176  -0.0710   0.3351  -0.4230   0.4851  -0.4537   1.0000</w:t>
      </w:r>
    </w:p>
    <w:p w:rsidR="00000000" w:rsidDel="00000000" w:rsidP="00000000" w:rsidRDefault="00000000" w:rsidRPr="00000000" w14:paraId="000002D7">
      <w:pPr>
        <w:tabs>
          <w:tab w:val="left" w:leader="none" w:pos="720"/>
        </w:tabs>
        <w:spacing w:after="0" w:lineRule="auto"/>
        <w:ind w:right="-143"/>
        <w:jc w:val="left"/>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2D8">
      <w:pPr>
        <w:tabs>
          <w:tab w:val="left" w:leader="none" w:pos="720"/>
        </w:tabs>
        <w:spacing w:after="0" w:lineRule="auto"/>
        <w:ind w:right="-143"/>
        <w:jc w:val="left"/>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2D9">
      <w:pPr>
        <w:tabs>
          <w:tab w:val="left" w:leader="none" w:pos="720"/>
        </w:tabs>
        <w:spacing w:after="0" w:lineRule="auto"/>
        <w:ind w:right="-143"/>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DA">
      <w:pPr>
        <w:tabs>
          <w:tab w:val="left" w:leader="none" w:pos="720"/>
        </w:tabs>
        <w:spacing w:after="0" w:lineRule="auto"/>
        <w:ind w:right="-143"/>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DB">
      <w:pPr>
        <w:tabs>
          <w:tab w:val="left" w:leader="none" w:pos="720"/>
        </w:tabs>
        <w:spacing w:after="0" w:lineRule="auto"/>
        <w:ind w:right="-143"/>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end of do-file</w:t>
      </w:r>
    </w:p>
    <w:p w:rsidR="00000000" w:rsidDel="00000000" w:rsidP="00000000" w:rsidRDefault="00000000" w:rsidRPr="00000000" w14:paraId="000002DC">
      <w:pPr>
        <w:tabs>
          <w:tab w:val="left" w:leader="none" w:pos="720"/>
        </w:tabs>
        <w:spacing w:after="0" w:lineRule="auto"/>
        <w:ind w:right="-143"/>
        <w:jc w:val="left"/>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2DD">
      <w:pPr>
        <w:tabs>
          <w:tab w:val="left" w:leader="none" w:pos="720"/>
        </w:tabs>
        <w:spacing w:after="0" w:lineRule="auto"/>
        <w:ind w:right="-143"/>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t>
      </w:r>
    </w:p>
    <w:sectPr>
      <w:headerReference r:id="rId16" w:type="default"/>
      <w:footerReference r:id="rId17" w:type="default"/>
      <w:type w:val="nextPage"/>
      <w:pgSz w:h="16838" w:w="11906" w:orient="portrait"/>
      <w:pgMar w:bottom="1701" w:top="1701" w:left="2268" w:right="1701" w:header="720" w:footer="72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Times New Roman"/>
  <w:font w:name="Courier New"/>
  <w:font w:name="Arial"/>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7938"/>
      </w:tabs>
      <w:spacing w:after="200" w:before="0" w:line="276" w:lineRule="auto"/>
      <w:ind w:left="3969" w:right="-1701"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6156"/>
        <w:tab w:val="right" w:leader="none" w:pos="7938"/>
      </w:tabs>
      <w:spacing w:after="200" w:before="0" w:line="276" w:lineRule="auto"/>
      <w:ind w:left="3969" w:right="-1701"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Universitas Indonesia</w:t>
    </w:r>
  </w:p>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200" w:before="0" w:line="276" w:lineRule="auto"/>
        <w:ind w:left="283" w:right="0" w:hanging="283"/>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superscript"/>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Menurut Hill  (2000) industri labor intensive adalah industri  yang menggunakan faktor tenaga kerja relatif lebih besar dibandingkan dengan faktro produksi lainnya (kapital)</w:t>
      </w:r>
    </w:p>
  </w:footnote>
  <w:footnote w:id="1">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Salah satu hasil laporan penelitan dari SMERU mengenai penerapan UMR di wilayah jaobotabek dan Bandung </w:t>
      </w:r>
    </w:p>
  </w:footnote>
  <w:footnote w:id="2">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Asumsi yang digunakan dalam teori ini antara lain: (1) faktor produksi mudah didapatkan diantara industri dalam 1 negara, tetapi tidak antar negara; (2) penggunaan teknologi diasumsikan sama antara negara; (3) industri berada pada pasar persaingan sempurna</w:t>
      </w:r>
    </w:p>
  </w:footnote>
  <w:footnote w:id="3">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Negara small country diasumsikan </w:t>
      </w:r>
    </w:p>
  </w:footnote>
  <w:footnote w:id="4">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Untuk pembagian klasisfikasi sektor industri Indonesia bisa dilihat di dalam lampiran</w:t>
      </w:r>
    </w:p>
  </w:footnote>
  <w:footnote w:id="5">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Harga produk industri manufaktur di NTE didapatkan dengan membuat rata-rata terbobot dari 10 negara tujuan ekspor terbesar Indonesia</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3"/>
      <w:numFmt w:val="decimal"/>
      <w:lvlText w:val="%1."/>
      <w:lvlJc w:val="left"/>
      <w:pPr>
        <w:ind w:left="360" w:hanging="360"/>
      </w:pPr>
      <w:rPr>
        <w:b w:val="1"/>
        <w:bCs w:val="1"/>
      </w:rPr>
    </w:lvl>
    <w:lvl w:ilvl="1">
      <w:start w:val="1"/>
      <w:numFmt w:val="decimal"/>
      <w:lvlText w:val="%1.%2."/>
      <w:lvlJc w:val="left"/>
      <w:pPr>
        <w:ind w:left="360" w:hanging="360"/>
      </w:pPr>
      <w:rPr>
        <w:b w:val="1"/>
        <w:bCs w:val="1"/>
      </w:rPr>
    </w:lvl>
    <w:lvl w:ilvl="2">
      <w:start w:val="1"/>
      <w:numFmt w:val="decimal"/>
      <w:lvlText w:val="%1.%2.%3."/>
      <w:lvlJc w:val="left"/>
      <w:pPr>
        <w:ind w:left="720" w:hanging="720"/>
      </w:pPr>
      <w:rPr>
        <w:b w:val="1"/>
        <w:bCs w:val="1"/>
      </w:rPr>
    </w:lvl>
    <w:lvl w:ilvl="3">
      <w:start w:val="1"/>
      <w:numFmt w:val="decimal"/>
      <w:lvlText w:val="%1.%2.%3.%4."/>
      <w:lvlJc w:val="left"/>
      <w:pPr>
        <w:ind w:left="720" w:hanging="720"/>
      </w:pPr>
      <w:rPr>
        <w:b w:val="1"/>
        <w:bCs w:val="1"/>
      </w:rPr>
    </w:lvl>
    <w:lvl w:ilvl="4">
      <w:start w:val="1"/>
      <w:numFmt w:val="decimal"/>
      <w:lvlText w:val="%1.%2.%3.%4.%5."/>
      <w:lvlJc w:val="left"/>
      <w:pPr>
        <w:ind w:left="1080" w:hanging="1080"/>
      </w:pPr>
      <w:rPr>
        <w:b w:val="1"/>
        <w:bCs w:val="1"/>
      </w:rPr>
    </w:lvl>
    <w:lvl w:ilvl="5">
      <w:start w:val="1"/>
      <w:numFmt w:val="decimal"/>
      <w:lvlText w:val="%1.%2.%3.%4.%5.%6."/>
      <w:lvlJc w:val="left"/>
      <w:pPr>
        <w:ind w:left="1080" w:hanging="1080"/>
      </w:pPr>
      <w:rPr>
        <w:b w:val="1"/>
        <w:bCs w:val="1"/>
      </w:rPr>
    </w:lvl>
    <w:lvl w:ilvl="6">
      <w:start w:val="1"/>
      <w:numFmt w:val="decimal"/>
      <w:lvlText w:val="%1.%2.%3.%4.%5.%6.%7."/>
      <w:lvlJc w:val="left"/>
      <w:pPr>
        <w:ind w:left="1440" w:hanging="1440"/>
      </w:pPr>
      <w:rPr>
        <w:b w:val="1"/>
        <w:bCs w:val="1"/>
      </w:rPr>
    </w:lvl>
    <w:lvl w:ilvl="7">
      <w:start w:val="1"/>
      <w:numFmt w:val="decimal"/>
      <w:lvlText w:val="%1.%2.%3.%4.%5.%6.%7.%8."/>
      <w:lvlJc w:val="left"/>
      <w:pPr>
        <w:ind w:left="1440" w:hanging="1440"/>
      </w:pPr>
      <w:rPr>
        <w:b w:val="1"/>
        <w:bCs w:val="1"/>
      </w:rPr>
    </w:lvl>
    <w:lvl w:ilvl="8">
      <w:start w:val="1"/>
      <w:numFmt w:val="decimal"/>
      <w:lvlText w:val="%1.%2.%3.%4.%5.%6.%7.%8.%9."/>
      <w:lvlJc w:val="left"/>
      <w:pPr>
        <w:ind w:left="1800" w:hanging="1800"/>
      </w:pPr>
      <w:rPr>
        <w:b w:val="1"/>
        <w:bCs w:val="1"/>
      </w:rPr>
    </w:lvl>
  </w:abstractNum>
  <w:abstractNum w:abstractNumId="2">
    <w:lvl w:ilvl="0">
      <w:start w:val="0"/>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lowerLetter"/>
      <w:lvlText w:val="(%1)"/>
      <w:lvlJc w:val="left"/>
      <w:pPr>
        <w:ind w:left="5040" w:hanging="720"/>
      </w:pPr>
      <w:rPr/>
    </w:lvl>
    <w:lvl w:ilvl="1">
      <w:start w:val="1"/>
      <w:numFmt w:val="lowerLetter"/>
      <w:lvlText w:val="%2."/>
      <w:lvlJc w:val="left"/>
      <w:pPr>
        <w:ind w:left="5400" w:hanging="360"/>
      </w:pPr>
      <w:rPr/>
    </w:lvl>
    <w:lvl w:ilvl="2">
      <w:start w:val="1"/>
      <w:numFmt w:val="lowerRoman"/>
      <w:lvlText w:val="%3."/>
      <w:lvlJc w:val="right"/>
      <w:pPr>
        <w:ind w:left="6120" w:hanging="180"/>
      </w:pPr>
      <w:rPr/>
    </w:lvl>
    <w:lvl w:ilvl="3">
      <w:start w:val="1"/>
      <w:numFmt w:val="decimal"/>
      <w:lvlText w:val="%4."/>
      <w:lvlJc w:val="left"/>
      <w:pPr>
        <w:ind w:left="6840" w:hanging="360"/>
      </w:pPr>
      <w:rPr/>
    </w:lvl>
    <w:lvl w:ilvl="4">
      <w:start w:val="1"/>
      <w:numFmt w:val="lowerLetter"/>
      <w:lvlText w:val="%5."/>
      <w:lvlJc w:val="left"/>
      <w:pPr>
        <w:ind w:left="7560" w:hanging="360"/>
      </w:pPr>
      <w:rPr/>
    </w:lvl>
    <w:lvl w:ilvl="5">
      <w:start w:val="1"/>
      <w:numFmt w:val="lowerRoman"/>
      <w:lvlText w:val="%6."/>
      <w:lvlJc w:val="right"/>
      <w:pPr>
        <w:ind w:left="8280" w:hanging="180"/>
      </w:pPr>
      <w:rPr/>
    </w:lvl>
    <w:lvl w:ilvl="6">
      <w:start w:val="1"/>
      <w:numFmt w:val="decimal"/>
      <w:lvlText w:val="%7."/>
      <w:lvlJc w:val="left"/>
      <w:pPr>
        <w:ind w:left="9000" w:hanging="360"/>
      </w:pPr>
      <w:rPr/>
    </w:lvl>
    <w:lvl w:ilvl="7">
      <w:start w:val="1"/>
      <w:numFmt w:val="lowerLetter"/>
      <w:lvlText w:val="%8."/>
      <w:lvlJc w:val="left"/>
      <w:pPr>
        <w:ind w:left="9720" w:hanging="360"/>
      </w:pPr>
      <w:rPr/>
    </w:lvl>
    <w:lvl w:ilvl="8">
      <w:start w:val="1"/>
      <w:numFmt w:val="lowerRoman"/>
      <w:lvlText w:val="%9."/>
      <w:lvlJc w:val="right"/>
      <w:pPr>
        <w:ind w:left="10440" w:hanging="180"/>
      </w:pPr>
      <w:rPr/>
    </w:lvl>
  </w:abstractNum>
  <w:abstractNum w:abstractNumId="4">
    <w:lvl w:ilvl="0">
      <w:start w:val="1"/>
      <w:numFmt w:val="decimal"/>
      <w:lvlText w:val="%1."/>
      <w:lvlJc w:val="left"/>
      <w:pPr>
        <w:ind w:left="360" w:hanging="360"/>
      </w:pPr>
      <w:rPr>
        <w:b w:val="1"/>
        <w:bCs w:val="1"/>
      </w:rPr>
    </w:lvl>
    <w:lvl w:ilvl="1">
      <w:start w:val="1"/>
      <w:numFmt w:val="decimal"/>
      <w:lvlText w:val="%1.%2."/>
      <w:lvlJc w:val="left"/>
      <w:pPr>
        <w:ind w:left="786" w:hanging="360.00000000000006"/>
      </w:pPr>
      <w:rPr>
        <w:b w:val="1"/>
        <w:bCs w:val="1"/>
      </w:rPr>
    </w:lvl>
    <w:lvl w:ilvl="2">
      <w:start w:val="1"/>
      <w:numFmt w:val="decimal"/>
      <w:lvlText w:val="%1.%2.%3."/>
      <w:lvlJc w:val="left"/>
      <w:pPr>
        <w:ind w:left="1572" w:hanging="720.0000000000001"/>
      </w:pPr>
      <w:rPr>
        <w:b w:val="1"/>
        <w:bCs w:val="1"/>
      </w:rPr>
    </w:lvl>
    <w:lvl w:ilvl="3">
      <w:start w:val="1"/>
      <w:numFmt w:val="decimal"/>
      <w:lvlText w:val="%1.%2.%3.%4."/>
      <w:lvlJc w:val="left"/>
      <w:pPr>
        <w:ind w:left="1998" w:hanging="720"/>
      </w:pPr>
      <w:rPr>
        <w:b w:val="1"/>
        <w:bCs w:val="1"/>
      </w:rPr>
    </w:lvl>
    <w:lvl w:ilvl="4">
      <w:start w:val="1"/>
      <w:numFmt w:val="decimal"/>
      <w:lvlText w:val="%1.%2.%3.%4.%5."/>
      <w:lvlJc w:val="left"/>
      <w:pPr>
        <w:ind w:left="2784" w:hanging="1080.0000000000002"/>
      </w:pPr>
      <w:rPr>
        <w:b w:val="1"/>
        <w:bCs w:val="1"/>
      </w:rPr>
    </w:lvl>
    <w:lvl w:ilvl="5">
      <w:start w:val="1"/>
      <w:numFmt w:val="decimal"/>
      <w:lvlText w:val="%1.%2.%3.%4.%5.%6."/>
      <w:lvlJc w:val="left"/>
      <w:pPr>
        <w:ind w:left="3210" w:hanging="1080"/>
      </w:pPr>
      <w:rPr>
        <w:b w:val="1"/>
        <w:bCs w:val="1"/>
      </w:rPr>
    </w:lvl>
    <w:lvl w:ilvl="6">
      <w:start w:val="1"/>
      <w:numFmt w:val="decimal"/>
      <w:lvlText w:val="%1.%2.%3.%4.%5.%6.%7."/>
      <w:lvlJc w:val="left"/>
      <w:pPr>
        <w:ind w:left="3996" w:hanging="1440"/>
      </w:pPr>
      <w:rPr>
        <w:b w:val="1"/>
        <w:bCs w:val="1"/>
      </w:rPr>
    </w:lvl>
    <w:lvl w:ilvl="7">
      <w:start w:val="1"/>
      <w:numFmt w:val="decimal"/>
      <w:lvlText w:val="%1.%2.%3.%4.%5.%6.%7.%8."/>
      <w:lvlJc w:val="left"/>
      <w:pPr>
        <w:ind w:left="4422" w:hanging="1440"/>
      </w:pPr>
      <w:rPr>
        <w:b w:val="1"/>
        <w:bCs w:val="1"/>
      </w:rPr>
    </w:lvl>
    <w:lvl w:ilvl="8">
      <w:start w:val="1"/>
      <w:numFmt w:val="decimal"/>
      <w:lvlText w:val="%1.%2.%3.%4.%5.%6.%7.%8.%9."/>
      <w:lvlJc w:val="left"/>
      <w:pPr>
        <w:ind w:left="5208" w:hanging="1800.0000000000005"/>
      </w:pPr>
      <w:rPr>
        <w:b w:val="1"/>
        <w:bCs w:val="1"/>
      </w:rPr>
    </w:lvl>
  </w:abstractNum>
  <w:abstractNum w:abstractNumId="5">
    <w:lvl w:ilvl="0">
      <w:start w:val="2"/>
      <w:numFmt w:val="decimal"/>
      <w:lvlText w:val="%1."/>
      <w:lvlJc w:val="left"/>
      <w:pPr>
        <w:ind w:left="360" w:hanging="360"/>
      </w:pPr>
      <w:rPr>
        <w:b w:val="0"/>
        <w:bCs w:val="0"/>
      </w:rPr>
    </w:lvl>
    <w:lvl w:ilvl="1">
      <w:start w:val="1"/>
      <w:numFmt w:val="decimal"/>
      <w:lvlText w:val="%1.%2."/>
      <w:lvlJc w:val="left"/>
      <w:pPr>
        <w:ind w:left="786" w:hanging="360.00000000000006"/>
      </w:pPr>
      <w:rPr>
        <w:b w:val="1"/>
        <w:bCs w:val="1"/>
      </w:rPr>
    </w:lvl>
    <w:lvl w:ilvl="2">
      <w:start w:val="1"/>
      <w:numFmt w:val="decimal"/>
      <w:lvlText w:val="%1.%2.%3."/>
      <w:lvlJc w:val="left"/>
      <w:pPr>
        <w:ind w:left="5966" w:hanging="720"/>
      </w:pPr>
      <w:rPr>
        <w:b w:val="1"/>
        <w:bCs w:val="1"/>
      </w:rPr>
    </w:lvl>
    <w:lvl w:ilvl="3">
      <w:start w:val="1"/>
      <w:numFmt w:val="lowerLetter"/>
      <w:lvlText w:val="%2.%3.%4."/>
      <w:lvlJc w:val="left"/>
      <w:pPr>
        <w:ind w:left="1998" w:hanging="720"/>
      </w:pPr>
      <w:rPr>
        <w:b w:val="0"/>
        <w:bCs w:val="0"/>
      </w:rPr>
    </w:lvl>
    <w:lvl w:ilvl="4">
      <w:start w:val="1"/>
      <w:numFmt w:val="decimal"/>
      <w:lvlText w:val="%1.%2.%3.%4.%5."/>
      <w:lvlJc w:val="left"/>
      <w:pPr>
        <w:ind w:left="2784" w:hanging="1080.0000000000002"/>
      </w:pPr>
      <w:rPr>
        <w:b w:val="0"/>
        <w:bCs w:val="0"/>
      </w:rPr>
    </w:lvl>
    <w:lvl w:ilvl="5">
      <w:start w:val="1"/>
      <w:numFmt w:val="decimal"/>
      <w:lvlText w:val="%1.%2.%3.%4.%5.%6."/>
      <w:lvlJc w:val="left"/>
      <w:pPr>
        <w:ind w:left="3210" w:hanging="1080"/>
      </w:pPr>
      <w:rPr>
        <w:b w:val="0"/>
        <w:bCs w:val="0"/>
      </w:rPr>
    </w:lvl>
    <w:lvl w:ilvl="6">
      <w:start w:val="1"/>
      <w:numFmt w:val="decimal"/>
      <w:lvlText w:val="%1.%2.%3.%4.%5.%6.%7."/>
      <w:lvlJc w:val="left"/>
      <w:pPr>
        <w:ind w:left="3996" w:hanging="1440"/>
      </w:pPr>
      <w:rPr>
        <w:b w:val="0"/>
        <w:bCs w:val="0"/>
      </w:rPr>
    </w:lvl>
    <w:lvl w:ilvl="7">
      <w:start w:val="1"/>
      <w:numFmt w:val="decimal"/>
      <w:lvlText w:val="%1.%2.%3.%4.%5.%6.%7.%8."/>
      <w:lvlJc w:val="left"/>
      <w:pPr>
        <w:ind w:left="4422" w:hanging="1440"/>
      </w:pPr>
      <w:rPr>
        <w:b w:val="0"/>
        <w:bCs w:val="0"/>
      </w:rPr>
    </w:lvl>
    <w:lvl w:ilvl="8">
      <w:start w:val="1"/>
      <w:numFmt w:val="decimal"/>
      <w:lvlText w:val="%1.%2.%3.%4.%5.%6.%7.%8.%9."/>
      <w:lvlJc w:val="left"/>
      <w:pPr>
        <w:ind w:left="5208" w:hanging="1800.0000000000005"/>
      </w:pPr>
      <w:rPr>
        <w:b w:val="0"/>
        <w:bCs w:val="0"/>
      </w:rPr>
    </w:lvl>
  </w:abstractNum>
  <w:abstractNum w:abstractNumId="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4"/>
      <w:numFmt w:val="decimal"/>
      <w:lvlText w:val="%1."/>
      <w:lvlJc w:val="left"/>
      <w:pPr>
        <w:ind w:left="-2541" w:hanging="360"/>
      </w:pPr>
      <w:rPr/>
    </w:lvl>
    <w:lvl w:ilvl="1">
      <w:start w:val="1"/>
      <w:numFmt w:val="decimal"/>
      <w:lvlText w:val="%1.%2."/>
      <w:lvlJc w:val="left"/>
      <w:pPr>
        <w:ind w:left="-2181" w:hanging="360"/>
      </w:pPr>
      <w:rPr>
        <w:b w:val="1"/>
        <w:bCs w:val="1"/>
      </w:rPr>
    </w:lvl>
    <w:lvl w:ilvl="2">
      <w:start w:val="1"/>
      <w:numFmt w:val="decimal"/>
      <w:lvlText w:val="%1.%2.%3."/>
      <w:lvlJc w:val="left"/>
      <w:pPr>
        <w:ind w:left="-1461" w:hanging="720"/>
      </w:pPr>
      <w:rPr/>
    </w:lvl>
    <w:lvl w:ilvl="3">
      <w:start w:val="1"/>
      <w:numFmt w:val="decimal"/>
      <w:lvlText w:val="%1.%2.%3.%4."/>
      <w:lvlJc w:val="left"/>
      <w:pPr>
        <w:ind w:left="-1101" w:hanging="720"/>
      </w:pPr>
      <w:rPr/>
    </w:lvl>
    <w:lvl w:ilvl="4">
      <w:start w:val="1"/>
      <w:numFmt w:val="decimal"/>
      <w:lvlText w:val="%1.%2.%3.%4.%5."/>
      <w:lvlJc w:val="left"/>
      <w:pPr>
        <w:ind w:left="-381" w:hanging="1080"/>
      </w:pPr>
      <w:rPr/>
    </w:lvl>
    <w:lvl w:ilvl="5">
      <w:start w:val="1"/>
      <w:numFmt w:val="decimal"/>
      <w:lvlText w:val="%1.%2.%3.%4.%5.%6."/>
      <w:lvlJc w:val="left"/>
      <w:pPr>
        <w:ind w:left="-21" w:hanging="1080"/>
      </w:pPr>
      <w:rPr/>
    </w:lvl>
    <w:lvl w:ilvl="6">
      <w:start w:val="1"/>
      <w:numFmt w:val="decimal"/>
      <w:lvlText w:val="%1.%2.%3.%4.%5.%6.%7."/>
      <w:lvlJc w:val="left"/>
      <w:pPr>
        <w:ind w:left="699" w:hanging="1440"/>
      </w:pPr>
      <w:rPr/>
    </w:lvl>
    <w:lvl w:ilvl="7">
      <w:start w:val="1"/>
      <w:numFmt w:val="decimal"/>
      <w:lvlText w:val="%1.%2.%3.%4.%5.%6.%7.%8."/>
      <w:lvlJc w:val="left"/>
      <w:pPr>
        <w:ind w:left="1059" w:hanging="1440"/>
      </w:pPr>
      <w:rPr/>
    </w:lvl>
    <w:lvl w:ilvl="8">
      <w:start w:val="1"/>
      <w:numFmt w:val="decimal"/>
      <w:lvlText w:val="%1.%2.%3.%4.%5.%6.%7.%8.%9."/>
      <w:lvlJc w:val="left"/>
      <w:pPr>
        <w:ind w:left="1779" w:hanging="180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tabs>
          <w:tab w:val="left" w:leader="none" w:pos="720"/>
        </w:tabs>
        <w:spacing w:after="20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jc w:val="left"/>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3.0" w:type="dxa"/>
        <w:bottom w:w="0.0" w:type="dxa"/>
        <w:right w:w="115.0" w:type="dxa"/>
      </w:tblCellMar>
    </w:tblPr>
  </w:style>
  <w:style w:type="table" w:styleId="Table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footer" Target="footer2.xml"/><Relationship Id="rId13" Type="http://schemas.openxmlformats.org/officeDocument/2006/relationships/image" Target="media/image3.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 Id="rId15" Type="http://schemas.openxmlformats.org/officeDocument/2006/relationships/image" Target="media/image4.png"/><Relationship Id="rId14" Type="http://schemas.openxmlformats.org/officeDocument/2006/relationships/image" Target="media/image11.png"/><Relationship Id="rId17" Type="http://schemas.openxmlformats.org/officeDocument/2006/relationships/footer" Target="footer3.xml"/><Relationship Id="rId16"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kmTXWjNc6N7dqPZGRHCZXuEUxw==">CgMxLjA4AHIhMWtkVHQ4RS16QmVlaVNvXzRnU1dVRU5lN2stVG5lcDUy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