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0"/>
        <w:gridCol w:w="939"/>
        <w:gridCol w:w="1412"/>
        <w:gridCol w:w="1840"/>
        <w:gridCol w:w="845"/>
        <w:gridCol w:w="1639"/>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70C80FD7" w:rsidR="00CB782F" w:rsidRPr="00524D96" w:rsidRDefault="0022781C" w:rsidP="003275F1">
            <w:pPr>
              <w:pStyle w:val="Subttulo"/>
              <w:spacing w:before="100" w:beforeAutospacing="1" w:after="100" w:afterAutospacing="1"/>
              <w:rPr>
                <w:rFonts w:asciiTheme="minorHAnsi" w:hAnsiTheme="minorHAnsi" w:cstheme="minorHAnsi"/>
                <w:bCs/>
                <w:i/>
                <w:iCs/>
                <w:sz w:val="18"/>
                <w:szCs w:val="18"/>
              </w:rPr>
            </w:pPr>
            <w:r w:rsidRPr="00524D96">
              <w:rPr>
                <w:rFonts w:asciiTheme="minorHAnsi" w:hAnsiTheme="minorHAnsi" w:cstheme="minorHAnsi"/>
                <w:bCs/>
                <w:i/>
                <w:iCs/>
                <w:sz w:val="18"/>
                <w:szCs w:val="18"/>
              </w:rPr>
              <w:t>MDY</w:t>
            </w:r>
            <w:r w:rsidR="00D5025F">
              <w:rPr>
                <w:rFonts w:asciiTheme="minorHAnsi" w:hAnsiTheme="minorHAnsi" w:cstheme="minorHAnsi"/>
                <w:bCs/>
                <w:i/>
                <w:iCs/>
                <w:sz w:val="18"/>
                <w:szCs w:val="18"/>
              </w:rPr>
              <w:t>3</w:t>
            </w:r>
            <w:r w:rsidR="003275F1">
              <w:rPr>
                <w:rFonts w:asciiTheme="minorHAnsi" w:hAnsiTheme="minorHAnsi" w:cstheme="minorHAnsi"/>
                <w:bCs/>
                <w:i/>
                <w:iCs/>
                <w:sz w:val="18"/>
                <w:szCs w:val="18"/>
              </w:rPr>
              <w:t>1</w:t>
            </w:r>
            <w:r w:rsidRPr="00524D96">
              <w:rPr>
                <w:rFonts w:asciiTheme="minorHAnsi" w:hAnsiTheme="minorHAnsi" w:cstheme="minorHAnsi"/>
                <w:bCs/>
                <w:i/>
                <w:iCs/>
                <w:sz w:val="18"/>
                <w:szCs w:val="18"/>
              </w:rPr>
              <w:t>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0509642F" w:rsidR="00CB782F" w:rsidRPr="002014F7" w:rsidRDefault="00E20BC9" w:rsidP="00220A08">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B030CB"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3CFEDC73" w:rsidR="00CB782F" w:rsidRPr="002014F7" w:rsidRDefault="000F66D8" w:rsidP="00700C90">
            <w:pPr>
              <w:pStyle w:val="Subttulo"/>
              <w:spacing w:before="100" w:beforeAutospacing="1" w:after="100" w:afterAutospacing="1"/>
              <w:rPr>
                <w:rFonts w:asciiTheme="minorHAnsi" w:hAnsiTheme="minorHAnsi" w:cstheme="minorHAnsi"/>
                <w:sz w:val="18"/>
                <w:szCs w:val="18"/>
              </w:rPr>
            </w:pPr>
            <w:r w:rsidRPr="002014F7">
              <w:rPr>
                <w:rFonts w:asciiTheme="minorHAnsi" w:hAnsiTheme="minorHAnsi" w:cstheme="minorHAnsi"/>
                <w:b w:val="0"/>
                <w:sz w:val="18"/>
                <w:szCs w:val="18"/>
              </w:rPr>
              <w:t>5 h</w:t>
            </w:r>
          </w:p>
        </w:tc>
      </w:tr>
      <w:tr w:rsidR="00CB782F" w:rsidRPr="00F20109" w14:paraId="127E7FE9" w14:textId="77777777" w:rsidTr="003A0A83">
        <w:trPr>
          <w:trHeight w:val="283"/>
        </w:trPr>
        <w:tc>
          <w:tcPr>
            <w:tcW w:w="1681" w:type="pct"/>
            <w:shd w:val="clear" w:color="auto" w:fill="D9D9D9"/>
            <w:vAlign w:val="center"/>
          </w:tcPr>
          <w:p w14:paraId="6B08A178" w14:textId="024106D5" w:rsidR="00CB782F" w:rsidRPr="000641FA" w:rsidRDefault="00374B3F"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w:t>
            </w:r>
            <w:r w:rsidR="00B236F4">
              <w:rPr>
                <w:rFonts w:asciiTheme="minorHAnsi" w:hAnsiTheme="minorHAnsi" w:cstheme="minorHAnsi"/>
                <w:sz w:val="18"/>
                <w:szCs w:val="18"/>
              </w:rPr>
              <w:t xml:space="preserve"> de Aprendizaje </w:t>
            </w:r>
            <w:proofErr w:type="spellStart"/>
            <w:r w:rsidR="00B236F4">
              <w:rPr>
                <w:rFonts w:asciiTheme="minorHAnsi" w:hAnsiTheme="minorHAnsi" w:cstheme="minorHAnsi"/>
                <w:sz w:val="18"/>
                <w:szCs w:val="18"/>
              </w:rPr>
              <w:t>N°</w:t>
            </w:r>
            <w:proofErr w:type="spellEnd"/>
            <w:r w:rsidR="00B236F4">
              <w:rPr>
                <w:rFonts w:asciiTheme="minorHAnsi" w:hAnsiTheme="minorHAnsi" w:cstheme="minorHAnsi"/>
                <w:sz w:val="18"/>
                <w:szCs w:val="18"/>
              </w:rPr>
              <w:t xml:space="preserve"> 1</w:t>
            </w:r>
          </w:p>
        </w:tc>
        <w:tc>
          <w:tcPr>
            <w:tcW w:w="3319" w:type="pct"/>
            <w:gridSpan w:val="5"/>
            <w:vAlign w:val="center"/>
          </w:tcPr>
          <w:p w14:paraId="45275F44" w14:textId="756DDD50" w:rsidR="00CB782F" w:rsidRPr="00EA74B0" w:rsidRDefault="00EA74B0" w:rsidP="00374B3F">
            <w:pPr>
              <w:pStyle w:val="Subttulo"/>
              <w:spacing w:before="100" w:beforeAutospacing="1" w:after="100" w:afterAutospacing="1"/>
              <w:rPr>
                <w:rFonts w:asciiTheme="minorHAnsi" w:hAnsiTheme="minorHAnsi" w:cs="Arial"/>
                <w:b w:val="0"/>
                <w:sz w:val="18"/>
                <w:szCs w:val="18"/>
                <w:highlight w:val="yellow"/>
                <w:lang w:val="es-CL"/>
              </w:rPr>
            </w:pPr>
            <w:r w:rsidRPr="00EA74B0">
              <w:rPr>
                <w:rFonts w:asciiTheme="minorHAnsi" w:hAnsiTheme="minorHAnsi" w:cs="Arial"/>
                <w:b w:val="0"/>
                <w:sz w:val="18"/>
                <w:szCs w:val="18"/>
              </w:rPr>
              <w:t>Construyendo Bloques Anónimos PL/SQL Simples</w:t>
            </w:r>
          </w:p>
        </w:tc>
      </w:tr>
      <w:tr w:rsidR="00CB782F" w:rsidRPr="00F20109" w14:paraId="668A9269" w14:textId="77777777" w:rsidTr="003A0A83">
        <w:trPr>
          <w:trHeight w:val="373"/>
        </w:trPr>
        <w:tc>
          <w:tcPr>
            <w:tcW w:w="1681" w:type="pct"/>
            <w:shd w:val="clear" w:color="auto" w:fill="D9D9D9"/>
            <w:vAlign w:val="center"/>
          </w:tcPr>
          <w:p w14:paraId="19FDB6B5" w14:textId="7B859496" w:rsidR="00CB782F" w:rsidRPr="00374B3F" w:rsidRDefault="00374B3F" w:rsidP="00700C90">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sidR="0096619E">
              <w:rPr>
                <w:rFonts w:asciiTheme="minorHAnsi" w:hAnsiTheme="minorHAnsi" w:cstheme="minorHAnsi"/>
                <w:sz w:val="18"/>
                <w:szCs w:val="18"/>
              </w:rPr>
              <w:t>1</w:t>
            </w:r>
            <w:r w:rsidRPr="00374B3F">
              <w:rPr>
                <w:rFonts w:asciiTheme="minorHAnsi" w:hAnsiTheme="minorHAnsi" w:cstheme="minorHAnsi"/>
                <w:sz w:val="18"/>
                <w:szCs w:val="18"/>
              </w:rPr>
              <w:t>.</w:t>
            </w:r>
            <w:r w:rsidR="00BE1F2A">
              <w:rPr>
                <w:rFonts w:asciiTheme="minorHAnsi" w:hAnsiTheme="minorHAnsi" w:cstheme="minorHAnsi"/>
                <w:sz w:val="18"/>
                <w:szCs w:val="18"/>
              </w:rPr>
              <w:t>1</w:t>
            </w:r>
          </w:p>
        </w:tc>
        <w:tc>
          <w:tcPr>
            <w:tcW w:w="3319" w:type="pct"/>
            <w:gridSpan w:val="5"/>
            <w:vAlign w:val="center"/>
          </w:tcPr>
          <w:p w14:paraId="355705E9" w14:textId="458FA7DC" w:rsidR="00CB782F" w:rsidRPr="00B236F4" w:rsidRDefault="00EA74B0" w:rsidP="00EA74B0">
            <w:pPr>
              <w:pStyle w:val="Subttulo"/>
              <w:spacing w:before="100" w:beforeAutospacing="1" w:after="100" w:afterAutospacing="1"/>
              <w:rPr>
                <w:rFonts w:asciiTheme="minorHAnsi" w:hAnsiTheme="minorHAnsi" w:cs="Arial"/>
                <w:b w:val="0"/>
                <w:sz w:val="18"/>
                <w:szCs w:val="18"/>
              </w:rPr>
            </w:pPr>
            <w:r>
              <w:rPr>
                <w:rFonts w:asciiTheme="minorHAnsi" w:hAnsiTheme="minorHAnsi" w:cs="Arial"/>
                <w:b w:val="0"/>
                <w:sz w:val="18"/>
                <w:szCs w:val="18"/>
              </w:rPr>
              <w:t xml:space="preserve">Recuperando Datos </w:t>
            </w:r>
            <w:r w:rsidR="0070541D">
              <w:rPr>
                <w:rFonts w:asciiTheme="minorHAnsi" w:hAnsiTheme="minorHAnsi" w:cs="Arial"/>
                <w:b w:val="0"/>
                <w:sz w:val="18"/>
                <w:szCs w:val="18"/>
              </w:rPr>
              <w:t>en</w:t>
            </w:r>
            <w:r>
              <w:rPr>
                <w:rFonts w:asciiTheme="minorHAnsi" w:hAnsiTheme="minorHAnsi" w:cs="Arial"/>
                <w:b w:val="0"/>
                <w:sz w:val="18"/>
                <w:szCs w:val="18"/>
              </w:rPr>
              <w:t xml:space="preserve"> un Bloque PL/SQL</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21AF5A4F" w:rsidR="00374B3F" w:rsidRPr="007A5909" w:rsidRDefault="00B236F4" w:rsidP="00700C90">
            <w:pPr>
              <w:pStyle w:val="Subttulo"/>
              <w:spacing w:before="100" w:beforeAutospacing="1" w:after="100" w:afterAutospacing="1"/>
              <w:rPr>
                <w:rFonts w:asciiTheme="minorHAnsi" w:hAnsiTheme="minorHAnsi" w:cs="Arial"/>
                <w:bCs/>
                <w:sz w:val="18"/>
                <w:szCs w:val="18"/>
              </w:rPr>
            </w:pPr>
            <w:r w:rsidRPr="007A5909">
              <w:rPr>
                <w:rFonts w:asciiTheme="minorHAnsi" w:hAnsiTheme="minorHAnsi" w:cs="Arial"/>
                <w:bCs/>
                <w:sz w:val="18"/>
                <w:szCs w:val="18"/>
              </w:rPr>
              <w:t>1.</w:t>
            </w:r>
            <w:r w:rsidR="0099730C" w:rsidRPr="007A5909">
              <w:rPr>
                <w:rFonts w:asciiTheme="minorHAnsi" w:hAnsiTheme="minorHAnsi" w:cs="Arial"/>
                <w:bCs/>
                <w:sz w:val="18"/>
                <w:szCs w:val="18"/>
              </w:rPr>
              <w:t>1</w:t>
            </w:r>
            <w:r w:rsidRPr="007A5909">
              <w:rPr>
                <w:rFonts w:asciiTheme="minorHAnsi" w:hAnsiTheme="minorHAnsi" w:cs="Arial"/>
                <w:bCs/>
                <w:sz w:val="18"/>
                <w:szCs w:val="18"/>
              </w:rPr>
              <w:t>.</w:t>
            </w:r>
            <w:r w:rsidR="0099730C" w:rsidRPr="007A5909">
              <w:rPr>
                <w:rFonts w:asciiTheme="minorHAnsi" w:hAnsiTheme="minorHAnsi" w:cs="Arial"/>
                <w:bCs/>
                <w:sz w:val="18"/>
                <w:szCs w:val="18"/>
              </w:rPr>
              <w:t>3</w:t>
            </w:r>
            <w:r w:rsidRPr="007A5909">
              <w:rPr>
                <w:rFonts w:asciiTheme="minorHAnsi" w:hAnsiTheme="minorHAnsi" w:cs="Arial"/>
                <w:bCs/>
                <w:sz w:val="18"/>
                <w:szCs w:val="18"/>
              </w:rPr>
              <w:t xml:space="preserve"> </w:t>
            </w:r>
            <w:r w:rsidR="00EA74B0" w:rsidRPr="007A5909">
              <w:rPr>
                <w:rFonts w:asciiTheme="minorHAnsi" w:hAnsiTheme="minorHAnsi" w:cs="Arial"/>
                <w:bCs/>
                <w:sz w:val="18"/>
                <w:szCs w:val="18"/>
              </w:rPr>
              <w:t xml:space="preserve">Recuperando Datos </w:t>
            </w:r>
            <w:r w:rsidR="0070541D" w:rsidRPr="007A5909">
              <w:rPr>
                <w:rFonts w:asciiTheme="minorHAnsi" w:hAnsiTheme="minorHAnsi" w:cs="Arial"/>
                <w:bCs/>
                <w:sz w:val="18"/>
                <w:szCs w:val="18"/>
              </w:rPr>
              <w:t>en</w:t>
            </w:r>
            <w:r w:rsidR="00EA74B0" w:rsidRPr="007A5909">
              <w:rPr>
                <w:rFonts w:asciiTheme="minorHAnsi" w:hAnsiTheme="minorHAnsi" w:cs="Arial"/>
                <w:bCs/>
                <w:sz w:val="18"/>
                <w:szCs w:val="18"/>
              </w:rPr>
              <w:t xml:space="preserve"> un Bloque PL/SQL</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0"/>
        <w:gridCol w:w="6025"/>
      </w:tblGrid>
      <w:tr w:rsidR="002C2617" w:rsidRPr="00700C90" w14:paraId="721624D5" w14:textId="77777777" w:rsidTr="00DD0079">
        <w:trPr>
          <w:trHeight w:val="706"/>
        </w:trPr>
        <w:tc>
          <w:tcPr>
            <w:tcW w:w="2004" w:type="pct"/>
            <w:shd w:val="clear" w:color="auto" w:fill="D9D9D9"/>
          </w:tcPr>
          <w:p w14:paraId="1AFC31E8"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58136487"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7B046150" w14:textId="77777777" w:rsidR="002C2617" w:rsidRPr="008B7B2E"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2C2617" w:rsidRPr="00700C90" w14:paraId="54A03E49" w14:textId="77777777" w:rsidTr="00DD0079">
        <w:trPr>
          <w:trHeight w:val="57"/>
        </w:trPr>
        <w:tc>
          <w:tcPr>
            <w:tcW w:w="2004" w:type="pct"/>
            <w:shd w:val="clear" w:color="auto" w:fill="auto"/>
          </w:tcPr>
          <w:p w14:paraId="568FF970" w14:textId="40E36C69" w:rsidR="002C2617" w:rsidRPr="002F2854" w:rsidRDefault="006359A3" w:rsidP="006359A3">
            <w:pPr>
              <w:pStyle w:val="Subttulo"/>
              <w:numPr>
                <w:ilvl w:val="0"/>
                <w:numId w:val="19"/>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002C2617" w:rsidRPr="001D426C">
              <w:rPr>
                <w:rFonts w:asciiTheme="minorHAnsi" w:hAnsiTheme="minorHAnsi" w:cstheme="minorHAnsi"/>
                <w:b w:val="0"/>
                <w:bCs/>
                <w:sz w:val="18"/>
                <w:szCs w:val="18"/>
              </w:rPr>
              <w:t>.</w:t>
            </w:r>
          </w:p>
        </w:tc>
        <w:tc>
          <w:tcPr>
            <w:tcW w:w="2996" w:type="pct"/>
            <w:shd w:val="clear" w:color="auto" w:fill="auto"/>
          </w:tcPr>
          <w:p w14:paraId="52D804C0"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43B0C8C"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Utiliza los componentes básicos de un bloque PL/SQL para solucionar los requerimientos de información planteados.</w:t>
            </w:r>
          </w:p>
          <w:p w14:paraId="285D25B0"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6359A3">
              <w:rPr>
                <w:rFonts w:asciiTheme="minorHAnsi" w:hAnsiTheme="minorHAnsi" w:cstheme="minorHAnsi"/>
                <w:bCs/>
                <w:sz w:val="18"/>
                <w:szCs w:val="18"/>
              </w:rPr>
              <w:t xml:space="preserve">Utiliza variables de tipo escalar y </w:t>
            </w:r>
            <w:proofErr w:type="spellStart"/>
            <w:r w:rsidRPr="006359A3">
              <w:rPr>
                <w:rFonts w:asciiTheme="minorHAnsi" w:hAnsiTheme="minorHAnsi" w:cstheme="minorHAnsi"/>
                <w:bCs/>
                <w:sz w:val="18"/>
                <w:szCs w:val="18"/>
              </w:rPr>
              <w:t>bind</w:t>
            </w:r>
            <w:proofErr w:type="spellEnd"/>
            <w:r w:rsidRPr="006359A3">
              <w:rPr>
                <w:rFonts w:asciiTheme="minorHAnsi" w:hAnsiTheme="minorHAnsi" w:cstheme="minorHAnsi"/>
                <w:bCs/>
                <w:sz w:val="18"/>
                <w:szCs w:val="18"/>
              </w:rPr>
              <w:t xml:space="preserve"> que permitan almacenar y manipular datos para solucionar los requerimientos de información planteados</w:t>
            </w:r>
            <w:r>
              <w:rPr>
                <w:rFonts w:asciiTheme="minorHAnsi" w:hAnsiTheme="minorHAnsi" w:cstheme="minorHAnsi"/>
                <w:bCs/>
                <w:sz w:val="18"/>
                <w:szCs w:val="18"/>
              </w:rPr>
              <w:t>.</w:t>
            </w:r>
          </w:p>
          <w:p w14:paraId="187B87B6"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567E5D">
              <w:rPr>
                <w:rFonts w:asciiTheme="minorHAnsi" w:hAnsiTheme="minorHAnsi" w:cstheme="minorHAnsi"/>
                <w:bCs/>
                <w:sz w:val="18"/>
                <w:szCs w:val="18"/>
              </w:rPr>
              <w:t>Utiliza sentencias y Funciones SQL para solucionar los requerimientos de información planteados</w:t>
            </w:r>
            <w:r>
              <w:rPr>
                <w:rFonts w:asciiTheme="minorHAnsi" w:hAnsiTheme="minorHAnsi" w:cstheme="minorHAnsi"/>
                <w:bCs/>
                <w:sz w:val="18"/>
                <w:szCs w:val="18"/>
              </w:rPr>
              <w:t>.</w:t>
            </w:r>
          </w:p>
          <w:p w14:paraId="0A4D5AC7" w14:textId="1AB953FE" w:rsidR="002C2617" w:rsidRPr="002F2854" w:rsidRDefault="002C2617" w:rsidP="00ED18A4">
            <w:pPr>
              <w:pStyle w:val="Sinespaciado"/>
              <w:rPr>
                <w:rFonts w:asciiTheme="minorHAnsi" w:hAnsiTheme="minorHAnsi" w:cstheme="minorHAnsi"/>
                <w:sz w:val="18"/>
                <w:szCs w:val="18"/>
              </w:rPr>
            </w:pPr>
          </w:p>
        </w:tc>
      </w:tr>
      <w:tr w:rsidR="002C2617" w:rsidRPr="00700C90" w14:paraId="415B4AB5" w14:textId="77777777" w:rsidTr="00DD0079">
        <w:trPr>
          <w:trHeight w:val="57"/>
        </w:trPr>
        <w:tc>
          <w:tcPr>
            <w:tcW w:w="2004" w:type="pct"/>
            <w:shd w:val="clear" w:color="auto" w:fill="auto"/>
          </w:tcPr>
          <w:p w14:paraId="228266FD" w14:textId="77777777" w:rsidR="002C2617" w:rsidRPr="00D937BC" w:rsidRDefault="002C2617" w:rsidP="002C2617">
            <w:pPr>
              <w:pStyle w:val="Subttulo"/>
              <w:keepNext/>
              <w:keepLines/>
              <w:numPr>
                <w:ilvl w:val="0"/>
                <w:numId w:val="19"/>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7FB5C409" w14:textId="77777777" w:rsidR="002C2617" w:rsidRPr="002F2854" w:rsidRDefault="002C2617" w:rsidP="00DD0079">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B2E7C16" w14:textId="6A39D888" w:rsidR="002C2617" w:rsidRPr="0074381F" w:rsidRDefault="0074381F" w:rsidP="0074381F">
            <w:pPr>
              <w:pStyle w:val="Prrafodelista"/>
              <w:numPr>
                <w:ilvl w:val="0"/>
                <w:numId w:val="24"/>
              </w:numPr>
              <w:tabs>
                <w:tab w:val="left" w:pos="4515"/>
              </w:tabs>
              <w:spacing w:after="0"/>
              <w:ind w:left="431" w:hanging="283"/>
              <w:jc w:val="both"/>
              <w:rPr>
                <w:rFonts w:asciiTheme="minorHAnsi" w:hAnsiTheme="minorHAnsi" w:cstheme="minorHAnsi"/>
                <w:sz w:val="18"/>
                <w:szCs w:val="18"/>
              </w:rPr>
            </w:pPr>
            <w:r w:rsidRPr="0074381F">
              <w:rPr>
                <w:rFonts w:asciiTheme="minorHAnsi" w:hAnsiTheme="minorHAnsi" w:cstheme="minorHAnsi"/>
                <w:bCs/>
                <w:sz w:val="18"/>
                <w:szCs w:val="18"/>
              </w:rPr>
              <w:t>Recoge información objetiva en base a datos y evidencias facilitando la resolución del problema</w:t>
            </w:r>
          </w:p>
        </w:tc>
      </w:tr>
      <w:tr w:rsidR="002C2617" w:rsidRPr="00700C90" w14:paraId="1FB109F9" w14:textId="77777777" w:rsidTr="00DD0079">
        <w:trPr>
          <w:trHeight w:val="57"/>
        </w:trPr>
        <w:tc>
          <w:tcPr>
            <w:tcW w:w="2004" w:type="pct"/>
            <w:shd w:val="clear" w:color="auto" w:fill="auto"/>
          </w:tcPr>
          <w:p w14:paraId="664DDF30" w14:textId="3CAB8CE0" w:rsidR="002C2617" w:rsidRPr="001D426C" w:rsidRDefault="00202F9B" w:rsidP="00202F9B">
            <w:pPr>
              <w:pStyle w:val="Subttulo"/>
              <w:numPr>
                <w:ilvl w:val="0"/>
                <w:numId w:val="21"/>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47821AF" w14:textId="2128AD75" w:rsidR="002C2617" w:rsidRPr="00C15FE4" w:rsidRDefault="006359A3" w:rsidP="00BA1EBC">
            <w:pPr>
              <w:pStyle w:val="Subttulo"/>
              <w:numPr>
                <w:ilvl w:val="0"/>
                <w:numId w:val="21"/>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1F00B70E" w14:textId="1BE47240" w:rsidR="003A0A83" w:rsidRDefault="0022781C" w:rsidP="002C2617">
      <w:pPr>
        <w:pStyle w:val="Subttulo"/>
        <w:spacing w:after="100" w:afterAutospacing="1"/>
        <w:jc w:val="both"/>
        <w:rPr>
          <w:rFonts w:asciiTheme="minorHAnsi" w:hAnsiTheme="minorHAnsi" w:cstheme="minorHAnsi"/>
          <w:b w:val="0"/>
          <w:i/>
          <w:color w:val="548DD4" w:themeColor="text2" w:themeTint="99"/>
          <w:sz w:val="22"/>
          <w:szCs w:val="18"/>
        </w:rPr>
      </w:pPr>
      <w:r>
        <w:rPr>
          <w:rFonts w:ascii="Calibri" w:eastAsia="Calibri" w:hAnsi="Calibri" w:cs="Calibri"/>
          <w:b w:val="0"/>
          <w:color w:val="000000"/>
          <w:sz w:val="20"/>
          <w:lang w:eastAsia="en-US"/>
        </w:rPr>
        <w:t>Esta actividad tiene un carácter formativo</w:t>
      </w:r>
      <w:r w:rsidR="002014F7">
        <w:rPr>
          <w:rFonts w:ascii="Calibri" w:eastAsia="Calibri" w:hAnsi="Calibri" w:cs="Calibri"/>
          <w:b w:val="0"/>
          <w:color w:val="000000"/>
          <w:sz w:val="20"/>
          <w:lang w:eastAsia="en-US"/>
        </w:rPr>
        <w:t xml:space="preserve"> </w:t>
      </w:r>
      <w:r w:rsidR="00543226">
        <w:rPr>
          <w:rFonts w:ascii="Calibri" w:eastAsia="Calibri" w:hAnsi="Calibri" w:cs="Calibri"/>
          <w:b w:val="0"/>
          <w:color w:val="000000"/>
          <w:sz w:val="20"/>
          <w:lang w:eastAsia="en-US"/>
        </w:rPr>
        <w:t>e individual</w:t>
      </w:r>
      <w:r w:rsidR="002014F7">
        <w:rPr>
          <w:rFonts w:ascii="Calibri" w:eastAsia="Calibri" w:hAnsi="Calibri" w:cs="Calibri"/>
          <w:b w:val="0"/>
          <w:color w:val="000000"/>
          <w:sz w:val="20"/>
          <w:lang w:eastAsia="en-US"/>
        </w:rPr>
        <w:t xml:space="preserve">, donde </w:t>
      </w:r>
      <w:r w:rsidR="003275F1" w:rsidRPr="003275F1">
        <w:rPr>
          <w:rFonts w:ascii="Calibri" w:eastAsia="Calibri" w:hAnsi="Calibri" w:cs="Calibri"/>
          <w:b w:val="0"/>
          <w:color w:val="000000"/>
          <w:sz w:val="20"/>
          <w:lang w:eastAsia="en-US"/>
        </w:rPr>
        <w:t xml:space="preserve">el estudiante a partir de un modelo </w:t>
      </w:r>
      <w:r w:rsidR="002014F7">
        <w:rPr>
          <w:rFonts w:ascii="Calibri" w:eastAsia="Calibri" w:hAnsi="Calibri" w:cs="Calibri"/>
          <w:b w:val="0"/>
          <w:color w:val="000000"/>
          <w:sz w:val="20"/>
          <w:lang w:eastAsia="en-US"/>
        </w:rPr>
        <w:t>de datos que se les entrega</w:t>
      </w:r>
      <w:r w:rsidRPr="0022781C">
        <w:rPr>
          <w:rFonts w:ascii="Calibri" w:eastAsia="Calibri" w:hAnsi="Calibri" w:cs="Calibri"/>
          <w:b w:val="0"/>
          <w:color w:val="000000"/>
          <w:sz w:val="20"/>
          <w:lang w:eastAsia="en-US"/>
        </w:rPr>
        <w:t xml:space="preserve"> (script) y que, usando la herramienta de desarrollo Oracle SQL </w:t>
      </w:r>
      <w:proofErr w:type="spellStart"/>
      <w:r w:rsidRPr="0022781C">
        <w:rPr>
          <w:rFonts w:ascii="Calibri" w:eastAsia="Calibri" w:hAnsi="Calibri" w:cs="Calibri"/>
          <w:b w:val="0"/>
          <w:color w:val="000000"/>
          <w:sz w:val="20"/>
          <w:lang w:eastAsia="en-US"/>
        </w:rPr>
        <w:t>Developer</w:t>
      </w:r>
      <w:proofErr w:type="spellEnd"/>
      <w:r w:rsidRPr="0022781C">
        <w:rPr>
          <w:rFonts w:ascii="Calibri" w:eastAsia="Calibri" w:hAnsi="Calibri" w:cs="Calibri"/>
          <w:b w:val="0"/>
          <w:color w:val="000000"/>
          <w:sz w:val="20"/>
          <w:lang w:eastAsia="en-US"/>
        </w:rPr>
        <w:t>, creará</w:t>
      </w:r>
      <w:r w:rsidR="002014F7">
        <w:rPr>
          <w:rFonts w:ascii="Calibri" w:eastAsia="Calibri" w:hAnsi="Calibri" w:cs="Calibri"/>
          <w:b w:val="0"/>
          <w:color w:val="000000"/>
          <w:sz w:val="20"/>
          <w:lang w:eastAsia="en-US"/>
        </w:rPr>
        <w:t>n</w:t>
      </w:r>
      <w:r w:rsidRPr="0022781C">
        <w:rPr>
          <w:rFonts w:ascii="Calibri" w:eastAsia="Calibri" w:hAnsi="Calibri" w:cs="Calibri"/>
          <w:b w:val="0"/>
          <w:color w:val="000000"/>
          <w:sz w:val="20"/>
          <w:lang w:eastAsia="en-US"/>
        </w:rPr>
        <w:t xml:space="preserve"> las tablas en la base de datos y rediseñará soluciones ya implementadas. En esta ocasión desarrollará nuevos </w:t>
      </w:r>
      <w:r w:rsidR="00C37AF7">
        <w:rPr>
          <w:rFonts w:ascii="Calibri" w:eastAsia="Calibri" w:hAnsi="Calibri" w:cs="Calibri"/>
          <w:b w:val="0"/>
          <w:color w:val="000000"/>
          <w:sz w:val="20"/>
          <w:lang w:eastAsia="en-US"/>
        </w:rPr>
        <w:t>procesos automáticos</w:t>
      </w:r>
      <w:r w:rsidRPr="0022781C">
        <w:rPr>
          <w:rFonts w:ascii="Calibri" w:eastAsia="Calibri" w:hAnsi="Calibri" w:cs="Calibri"/>
          <w:b w:val="0"/>
          <w:color w:val="000000"/>
          <w:sz w:val="20"/>
          <w:lang w:eastAsia="en-US"/>
        </w:rPr>
        <w:t xml:space="preserve"> de las nuevas aplicaciones de gestión de propiedades y gestión del personal, dos áreas fundamentales para el negocio de RENT A HOUSE, y que se plantean en cada caso.</w:t>
      </w:r>
      <w:r w:rsidRPr="0022781C">
        <w:rPr>
          <w:rFonts w:asciiTheme="minorHAnsi" w:hAnsiTheme="minorHAnsi" w:cstheme="minorHAnsi"/>
          <w:sz w:val="20"/>
        </w:rPr>
        <w:t xml:space="preserve"> </w:t>
      </w:r>
      <w:r w:rsidRPr="0022781C">
        <w:rPr>
          <w:rFonts w:asciiTheme="minorHAnsi" w:hAnsiTheme="minorHAnsi" w:cstheme="minorHAnsi"/>
          <w:b w:val="0"/>
          <w:sz w:val="20"/>
        </w:rPr>
        <w:t xml:space="preserve">En algunos de los casos propuestos, el   estudiante integrará especialidad y empleabilidad </w:t>
      </w:r>
      <w:r w:rsidR="005E0B34">
        <w:rPr>
          <w:rFonts w:asciiTheme="minorHAnsi" w:hAnsiTheme="minorHAnsi" w:cstheme="minorHAnsi"/>
          <w:b w:val="0"/>
          <w:bCs/>
          <w:iCs/>
          <w:sz w:val="20"/>
        </w:rPr>
        <w:t>Resolución de Problemas</w:t>
      </w:r>
      <w:r w:rsidRPr="005E0B34">
        <w:rPr>
          <w:rFonts w:asciiTheme="minorHAnsi" w:hAnsiTheme="minorHAnsi" w:cstheme="minorHAnsi"/>
          <w:b w:val="0"/>
          <w:bCs/>
          <w:iCs/>
          <w:sz w:val="20"/>
        </w:rPr>
        <w:t xml:space="preserve"> N1</w:t>
      </w:r>
      <w:r w:rsidRPr="0022781C">
        <w:rPr>
          <w:rFonts w:asciiTheme="minorHAnsi" w:hAnsiTheme="minorHAnsi" w:cstheme="minorHAnsi"/>
          <w:b w:val="0"/>
          <w:sz w:val="20"/>
        </w:rPr>
        <w:t xml:space="preserve"> reconociendo lo qué es un problema, realizando preguntas y recogiendo información objetiva en base a datos y evidencias.</w:t>
      </w:r>
    </w:p>
    <w:p w14:paraId="21B42A2B" w14:textId="776A00DB" w:rsidR="0022781C" w:rsidRPr="00B46661" w:rsidRDefault="00B236F4" w:rsidP="00B46661">
      <w:pPr>
        <w:spacing w:after="0"/>
        <w:rPr>
          <w:rFonts w:asciiTheme="minorHAnsi" w:hAnsiTheme="minorHAnsi" w:cstheme="minorHAnsi"/>
          <w:b/>
        </w:rPr>
      </w:pPr>
      <w:r w:rsidRPr="00B46661">
        <w:rPr>
          <w:rFonts w:asciiTheme="minorHAnsi" w:hAnsiTheme="minorHAnsi" w:cstheme="minorHAnsi"/>
          <w:b/>
        </w:rPr>
        <w:t>Instrucciones:</w:t>
      </w:r>
      <w:r w:rsidR="00433F35">
        <w:rPr>
          <w:rFonts w:asciiTheme="minorHAnsi" w:hAnsiTheme="minorHAnsi" w:cstheme="minorHAnsi"/>
          <w:b/>
        </w:rPr>
        <w:t xml:space="preserve"> </w:t>
      </w:r>
      <w:r w:rsidR="00433F35" w:rsidRPr="005C0833">
        <w:rPr>
          <w:rFonts w:ascii="Calibri" w:hAnsi="Calibri" w:cs="Calibri"/>
          <w:b/>
          <w:color w:val="C00000"/>
        </w:rPr>
        <w:t>(</w:t>
      </w:r>
      <w:r w:rsidR="008C4DE0">
        <w:rPr>
          <w:rFonts w:ascii="Calibri" w:hAnsi="Calibri" w:cs="Calibri"/>
          <w:b/>
          <w:color w:val="C00000"/>
        </w:rPr>
        <w:t xml:space="preserve">LEEALAS </w:t>
      </w:r>
      <w:r w:rsidR="00433F35">
        <w:rPr>
          <w:rFonts w:ascii="Calibri" w:hAnsi="Calibri" w:cs="Calibri"/>
          <w:b/>
          <w:color w:val="C00000"/>
        </w:rPr>
        <w:t>ANTES DE COMENZAR LA CONSTRUCCIÓN DE LAS SOLUCIONES)</w:t>
      </w:r>
    </w:p>
    <w:p w14:paraId="17C27EA1" w14:textId="0DD2E94A"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Conéctese a la base de datos como usuario SYS o SYSTEM y ejecute el script crea_usuario_</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.sql que crea el usuario </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 </w:t>
      </w:r>
      <w:r w:rsidR="007B7D3A" w:rsidRPr="00547E8E">
        <w:rPr>
          <w:rFonts w:asciiTheme="minorHAnsi" w:hAnsiTheme="minorHAnsi" w:cstheme="minorHAnsi"/>
          <w:sz w:val="20"/>
          <w:szCs w:val="20"/>
        </w:rPr>
        <w:t>Si está utilizando Oracle Cloud, realice este paso como usuario ADMIN.</w:t>
      </w:r>
    </w:p>
    <w:p w14:paraId="1B809326" w14:textId="3A3D53A5"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Cree una nueva conexión a la base de datos llamada PRACT</w:t>
      </w:r>
      <w:r w:rsidR="003275F1">
        <w:rPr>
          <w:rFonts w:asciiTheme="minorHAnsi" w:hAnsiTheme="minorHAnsi" w:cstheme="minorHAnsi"/>
          <w:sz w:val="20"/>
          <w:szCs w:val="20"/>
        </w:rPr>
        <w:t>1</w:t>
      </w:r>
      <w:r w:rsidRPr="00547E8E">
        <w:rPr>
          <w:rFonts w:asciiTheme="minorHAnsi" w:hAnsiTheme="minorHAnsi" w:cstheme="minorHAnsi"/>
          <w:sz w:val="20"/>
          <w:szCs w:val="20"/>
        </w:rPr>
        <w:t>_MBY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con el usuario creado en el punto anterior.</w:t>
      </w:r>
    </w:p>
    <w:p w14:paraId="2E99D62C" w14:textId="621F70AE"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u w:val="single"/>
        </w:rPr>
      </w:pPr>
      <w:r w:rsidRPr="00547E8E">
        <w:rPr>
          <w:rFonts w:asciiTheme="minorHAnsi" w:hAnsiTheme="minorHAnsi" w:cstheme="minorHAnsi"/>
          <w:sz w:val="20"/>
          <w:szCs w:val="20"/>
        </w:rPr>
        <w:t xml:space="preserve">Conectado a la base de datos a través de la conexión </w:t>
      </w:r>
      <w:r w:rsidR="003275F1" w:rsidRPr="00547E8E">
        <w:rPr>
          <w:rFonts w:asciiTheme="minorHAnsi" w:hAnsiTheme="minorHAnsi" w:cstheme="minorHAnsi"/>
          <w:sz w:val="20"/>
          <w:szCs w:val="20"/>
        </w:rPr>
        <w:t>PRACT</w:t>
      </w:r>
      <w:r w:rsidR="003275F1">
        <w:rPr>
          <w:rFonts w:asciiTheme="minorHAnsi" w:hAnsiTheme="minorHAnsi" w:cstheme="minorHAnsi"/>
          <w:sz w:val="20"/>
          <w:szCs w:val="20"/>
        </w:rPr>
        <w:t>1</w:t>
      </w:r>
      <w:r w:rsidR="003275F1" w:rsidRPr="00547E8E">
        <w:rPr>
          <w:rFonts w:asciiTheme="minorHAnsi" w:hAnsiTheme="minorHAnsi" w:cstheme="minorHAnsi"/>
          <w:sz w:val="20"/>
          <w:szCs w:val="20"/>
        </w:rPr>
        <w:t>_M</w:t>
      </w:r>
      <w:r w:rsidR="0026086E">
        <w:rPr>
          <w:rFonts w:asciiTheme="minorHAnsi" w:hAnsiTheme="minorHAnsi" w:cstheme="minorHAnsi"/>
          <w:sz w:val="20"/>
          <w:szCs w:val="20"/>
        </w:rPr>
        <w:t>D</w:t>
      </w:r>
      <w:r w:rsidR="003275F1" w:rsidRPr="00547E8E">
        <w:rPr>
          <w:rFonts w:asciiTheme="minorHAnsi" w:hAnsiTheme="minorHAnsi" w:cstheme="minorHAnsi"/>
          <w:sz w:val="20"/>
          <w:szCs w:val="20"/>
        </w:rPr>
        <w:t>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ejecute el script </w:t>
      </w:r>
      <w:proofErr w:type="spellStart"/>
      <w:r w:rsidRPr="00547E8E">
        <w:rPr>
          <w:rFonts w:asciiTheme="minorHAnsi" w:hAnsiTheme="minorHAnsi" w:cstheme="minorHAnsi"/>
          <w:sz w:val="20"/>
          <w:szCs w:val="20"/>
        </w:rPr>
        <w:t>crea_pobla_tablas_bd_RENT_A_HOUSE.sql</w:t>
      </w:r>
      <w:proofErr w:type="spellEnd"/>
      <w:r w:rsidRPr="00547E8E">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5EBA26C1" w14:textId="22E6A8B9" w:rsidR="0022781C" w:rsidRDefault="00227DAB" w:rsidP="00CF69A9">
      <w:pPr>
        <w:pStyle w:val="Prrafodelista"/>
        <w:numPr>
          <w:ilvl w:val="0"/>
          <w:numId w:val="6"/>
        </w:numPr>
        <w:spacing w:after="0" w:line="240" w:lineRule="auto"/>
        <w:contextualSpacing w:val="0"/>
        <w:jc w:val="both"/>
        <w:rPr>
          <w:rFonts w:asciiTheme="minorHAnsi" w:hAnsiTheme="minorHAnsi" w:cstheme="minorHAnsi"/>
          <w:sz w:val="20"/>
          <w:szCs w:val="20"/>
        </w:rPr>
      </w:pPr>
      <w:r w:rsidRPr="00227DAB">
        <w:rPr>
          <w:rFonts w:ascii="Calibri" w:hAnsi="Calibri" w:cs="Calibri"/>
          <w:sz w:val="20"/>
          <w:szCs w:val="20"/>
        </w:rPr>
        <w:t xml:space="preserve">En </w:t>
      </w:r>
      <w:r w:rsidR="00F25C1C">
        <w:rPr>
          <w:rFonts w:ascii="Calibri" w:hAnsi="Calibri" w:cs="Calibri"/>
          <w:sz w:val="20"/>
          <w:szCs w:val="20"/>
        </w:rPr>
        <w:t xml:space="preserve">los casos que </w:t>
      </w:r>
      <w:r w:rsidRPr="00227DAB">
        <w:rPr>
          <w:rFonts w:ascii="Calibri" w:hAnsi="Calibri" w:cs="Calibri"/>
          <w:sz w:val="20"/>
          <w:szCs w:val="20"/>
        </w:rPr>
        <w:t xml:space="preserve">se especifica que el valor se debe ingresar en forma paramétrica al bloque PL/SQL, significa que se </w:t>
      </w:r>
      <w:r w:rsidR="00E67834">
        <w:rPr>
          <w:rFonts w:ascii="Calibri" w:hAnsi="Calibri" w:cs="Calibri"/>
          <w:sz w:val="20"/>
          <w:szCs w:val="20"/>
        </w:rPr>
        <w:t>debe definir una VARIABLE BIND.</w:t>
      </w:r>
      <w:r w:rsidR="0022781C" w:rsidRPr="00227DAB">
        <w:rPr>
          <w:rFonts w:asciiTheme="minorHAnsi" w:hAnsiTheme="minorHAnsi" w:cstheme="minorHAnsi"/>
          <w:sz w:val="20"/>
          <w:szCs w:val="20"/>
        </w:rPr>
        <w:t xml:space="preserve"> </w:t>
      </w:r>
    </w:p>
    <w:p w14:paraId="31050DF4" w14:textId="77777777" w:rsidR="00196716" w:rsidRPr="006F1A03" w:rsidRDefault="00196716" w:rsidP="00196716">
      <w:pPr>
        <w:pStyle w:val="Prrafodelista"/>
        <w:numPr>
          <w:ilvl w:val="0"/>
          <w:numId w:val="6"/>
        </w:numPr>
        <w:spacing w:after="0" w:line="240" w:lineRule="auto"/>
        <w:contextualSpacing w:val="0"/>
        <w:jc w:val="both"/>
        <w:rPr>
          <w:rFonts w:ascii="Calibri" w:hAnsi="Calibri" w:cs="Calibri"/>
          <w:sz w:val="20"/>
          <w:szCs w:val="20"/>
        </w:rPr>
      </w:pPr>
      <w:r w:rsidRPr="006F1A03">
        <w:rPr>
          <w:rFonts w:ascii="Calibri" w:hAnsi="Calibri" w:cs="Calibri"/>
          <w:sz w:val="20"/>
          <w:szCs w:val="20"/>
        </w:rPr>
        <w:lastRenderedPageBreak/>
        <w:t xml:space="preserve">En los casos que se indique que </w:t>
      </w:r>
      <w:r>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Pr>
          <w:rFonts w:ascii="Calibri" w:hAnsi="Calibri" w:cs="Calibri"/>
          <w:sz w:val="20"/>
          <w:szCs w:val="20"/>
        </w:rPr>
        <w:t xml:space="preserve">en el bloque PL/SQL </w:t>
      </w:r>
      <w:r w:rsidRPr="006F1A03">
        <w:rPr>
          <w:rFonts w:ascii="Calibri" w:hAnsi="Calibri" w:cs="Calibri"/>
          <w:sz w:val="20"/>
          <w:szCs w:val="20"/>
        </w:rPr>
        <w:t>se debe</w:t>
      </w:r>
      <w:r>
        <w:rPr>
          <w:rFonts w:ascii="Calibri" w:hAnsi="Calibri" w:cs="Calibri"/>
          <w:sz w:val="20"/>
          <w:szCs w:val="20"/>
        </w:rPr>
        <w:t>n</w:t>
      </w:r>
      <w:r w:rsidRPr="006F1A03">
        <w:rPr>
          <w:rFonts w:ascii="Calibri" w:hAnsi="Calibri" w:cs="Calibri"/>
          <w:sz w:val="20"/>
          <w:szCs w:val="20"/>
        </w:rPr>
        <w:t xml:space="preserve"> usa</w:t>
      </w:r>
      <w:r>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Pr>
          <w:rFonts w:ascii="Calibri" w:hAnsi="Calibri" w:cs="Calibri"/>
          <w:sz w:val="20"/>
          <w:szCs w:val="20"/>
        </w:rPr>
        <w:t>USAR</w:t>
      </w:r>
      <w:r w:rsidRPr="006F1A03">
        <w:rPr>
          <w:rFonts w:ascii="Calibri" w:hAnsi="Calibri" w:cs="Calibri"/>
          <w:sz w:val="20"/>
          <w:szCs w:val="20"/>
        </w:rPr>
        <w:t xml:space="preserve"> FECHAS FIJAS.</w:t>
      </w:r>
    </w:p>
    <w:p w14:paraId="26ED8FAB" w14:textId="55FF636B" w:rsidR="0022781C" w:rsidRPr="00196716" w:rsidRDefault="00196716" w:rsidP="00703064">
      <w:pPr>
        <w:pStyle w:val="Prrafodelista"/>
        <w:numPr>
          <w:ilvl w:val="0"/>
          <w:numId w:val="6"/>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5D05FB2C" w14:textId="4115863E" w:rsidR="00B46661" w:rsidRPr="00547E8E" w:rsidRDefault="00ED6100" w:rsidP="00677716">
      <w:pPr>
        <w:pStyle w:val="Prrafodelista"/>
        <w:numPr>
          <w:ilvl w:val="0"/>
          <w:numId w:val="6"/>
        </w:numPr>
        <w:spacing w:after="0" w:line="240" w:lineRule="auto"/>
        <w:contextualSpacing w:val="0"/>
        <w:jc w:val="both"/>
        <w:rPr>
          <w:rFonts w:asciiTheme="minorHAnsi" w:hAnsiTheme="minorHAnsi" w:cstheme="minorHAnsi"/>
          <w:sz w:val="20"/>
          <w:szCs w:val="20"/>
        </w:rPr>
      </w:pPr>
      <w:bookmarkStart w:id="0" w:name="_Hlk44062836"/>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3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00B46661"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00B46661" w:rsidRPr="00547E8E">
        <w:rPr>
          <w:rFonts w:asciiTheme="minorHAnsi" w:hAnsiTheme="minorHAnsi" w:cstheme="minorHAnsi"/>
          <w:sz w:val="20"/>
          <w:szCs w:val="20"/>
          <w:lang w:val="es-ES"/>
        </w:rPr>
        <w:t>debe responder la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pregunta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que se plantea</w:t>
      </w:r>
      <w:r w:rsidR="002C2617" w:rsidRPr="00547E8E">
        <w:rPr>
          <w:rFonts w:asciiTheme="minorHAnsi" w:hAnsiTheme="minorHAnsi" w:cstheme="minorHAnsi"/>
          <w:sz w:val="20"/>
          <w:szCs w:val="20"/>
          <w:lang w:val="es-ES"/>
        </w:rPr>
        <w:t>(n)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00AB235B" w:rsidRPr="00ED6100">
        <w:rPr>
          <w:rFonts w:asciiTheme="minorHAnsi" w:hAnsiTheme="minorHAnsi" w:cstheme="minorHAnsi"/>
          <w:sz w:val="20"/>
          <w:szCs w:val="20"/>
          <w:lang w:val="es-ES"/>
        </w:rPr>
        <w:t>Evidencia_</w:t>
      </w:r>
      <w:r w:rsidR="00AB235B">
        <w:rPr>
          <w:rFonts w:asciiTheme="minorHAnsi" w:hAnsiTheme="minorHAnsi" w:cstheme="minorHAnsi"/>
          <w:sz w:val="20"/>
          <w:szCs w:val="20"/>
          <w:lang w:val="es-ES"/>
        </w:rPr>
        <w:t>2_</w:t>
      </w:r>
      <w:r w:rsidR="00AB235B" w:rsidRPr="00ED6100">
        <w:rPr>
          <w:rFonts w:asciiTheme="minorHAnsi" w:hAnsiTheme="minorHAnsi" w:cstheme="minorHAnsi"/>
          <w:sz w:val="20"/>
          <w:szCs w:val="20"/>
          <w:lang w:val="es-ES"/>
        </w:rPr>
        <w:t>competencia_empleabilidad</w:t>
      </w:r>
      <w:r w:rsidR="00AB235B">
        <w:rPr>
          <w:rFonts w:asciiTheme="minorHAnsi" w:hAnsiTheme="minorHAnsi" w:cstheme="minorHAnsi"/>
          <w:sz w:val="20"/>
          <w:szCs w:val="20"/>
          <w:lang w:val="es-ES"/>
        </w:rPr>
        <w:t>.</w:t>
      </w:r>
    </w:p>
    <w:bookmarkEnd w:id="0"/>
    <w:p w14:paraId="63CEABA4" w14:textId="39AC9778" w:rsidR="0096619E" w:rsidRDefault="0096619E" w:rsidP="0022781C">
      <w:pPr>
        <w:rPr>
          <w:rFonts w:asciiTheme="minorHAnsi" w:hAnsiTheme="minorHAnsi" w:cstheme="minorHAnsi"/>
          <w:b/>
          <w:i/>
          <w:sz w:val="20"/>
          <w:szCs w:val="20"/>
        </w:rPr>
      </w:pPr>
      <w:r>
        <w:rPr>
          <w:rFonts w:asciiTheme="minorHAnsi" w:hAnsiTheme="minorHAnsi" w:cstheme="minorHAnsi"/>
          <w:noProof/>
          <w:sz w:val="20"/>
          <w:szCs w:val="20"/>
          <w:lang w:eastAsia="es-CL"/>
        </w:rPr>
        <w:drawing>
          <wp:anchor distT="0" distB="0" distL="114300" distR="114300" simplePos="0" relativeHeight="251659264" behindDoc="0" locked="0" layoutInCell="1" allowOverlap="1" wp14:anchorId="2D3B9948" wp14:editId="403D22F3">
            <wp:simplePos x="0" y="0"/>
            <wp:positionH relativeFrom="column">
              <wp:posOffset>1889760</wp:posOffset>
            </wp:positionH>
            <wp:positionV relativeFrom="paragraph">
              <wp:posOffset>265430</wp:posOffset>
            </wp:positionV>
            <wp:extent cx="2162175" cy="2162175"/>
            <wp:effectExtent l="0" t="0" r="9525" b="9525"/>
            <wp:wrapThrough wrapText="bothSides">
              <wp:wrapPolygon edited="0">
                <wp:start x="8754" y="0"/>
                <wp:lineTo x="7422" y="381"/>
                <wp:lineTo x="3045" y="2664"/>
                <wp:lineTo x="2284" y="4187"/>
                <wp:lineTo x="761" y="6280"/>
                <wp:lineTo x="0" y="8944"/>
                <wp:lineTo x="0" y="12941"/>
                <wp:lineTo x="571" y="15415"/>
                <wp:lineTo x="2664" y="18460"/>
                <wp:lineTo x="2855" y="19221"/>
                <wp:lineTo x="7803" y="21505"/>
                <wp:lineTo x="9325" y="21505"/>
                <wp:lineTo x="11609" y="21505"/>
                <wp:lineTo x="13322" y="21505"/>
                <wp:lineTo x="18270" y="19221"/>
                <wp:lineTo x="18460" y="18460"/>
                <wp:lineTo x="20744" y="15415"/>
                <wp:lineTo x="21505" y="12370"/>
                <wp:lineTo x="21505" y="9135"/>
                <wp:lineTo x="20744" y="6280"/>
                <wp:lineTo x="18841" y="3426"/>
                <wp:lineTo x="18650" y="2664"/>
                <wp:lineTo x="14273" y="381"/>
                <wp:lineTo x="12751" y="0"/>
                <wp:lineTo x="875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pic:spPr>
                </pic:pic>
              </a:graphicData>
            </a:graphic>
            <wp14:sizeRelH relativeFrom="margin">
              <wp14:pctWidth>0</wp14:pctWidth>
            </wp14:sizeRelH>
            <wp14:sizeRelV relativeFrom="margin">
              <wp14:pctHeight>0</wp14:pctHeight>
            </wp14:sizeRelV>
          </wp:anchor>
        </w:drawing>
      </w:r>
    </w:p>
    <w:p w14:paraId="1190FB0E" w14:textId="77777777" w:rsidR="0096619E" w:rsidRDefault="0096619E" w:rsidP="0022781C">
      <w:pPr>
        <w:rPr>
          <w:rFonts w:asciiTheme="minorHAnsi" w:hAnsiTheme="minorHAnsi" w:cstheme="minorHAnsi"/>
          <w:b/>
          <w:i/>
          <w:sz w:val="20"/>
          <w:szCs w:val="20"/>
        </w:rPr>
      </w:pPr>
    </w:p>
    <w:p w14:paraId="3E3BAEF7" w14:textId="77777777" w:rsidR="0096619E" w:rsidRDefault="0096619E" w:rsidP="0022781C">
      <w:pPr>
        <w:rPr>
          <w:rFonts w:asciiTheme="minorHAnsi" w:hAnsiTheme="minorHAnsi" w:cstheme="minorHAnsi"/>
          <w:b/>
          <w:i/>
          <w:sz w:val="20"/>
          <w:szCs w:val="20"/>
        </w:rPr>
      </w:pPr>
    </w:p>
    <w:p w14:paraId="1DF5D808" w14:textId="77777777" w:rsidR="0096619E" w:rsidRDefault="0096619E" w:rsidP="0022781C">
      <w:pPr>
        <w:rPr>
          <w:rFonts w:asciiTheme="minorHAnsi" w:hAnsiTheme="minorHAnsi" w:cstheme="minorHAnsi"/>
          <w:b/>
          <w:i/>
          <w:sz w:val="20"/>
          <w:szCs w:val="20"/>
        </w:rPr>
      </w:pPr>
    </w:p>
    <w:p w14:paraId="30236C3F" w14:textId="77777777" w:rsidR="0096619E" w:rsidRDefault="0096619E" w:rsidP="0022781C">
      <w:pPr>
        <w:rPr>
          <w:rFonts w:asciiTheme="minorHAnsi" w:hAnsiTheme="minorHAnsi" w:cstheme="minorHAnsi"/>
          <w:b/>
          <w:i/>
          <w:sz w:val="20"/>
          <w:szCs w:val="20"/>
        </w:rPr>
      </w:pPr>
    </w:p>
    <w:p w14:paraId="4522FDC3" w14:textId="6A6E08B7" w:rsidR="0096619E" w:rsidRDefault="0096619E" w:rsidP="0022781C">
      <w:pPr>
        <w:rPr>
          <w:rFonts w:asciiTheme="minorHAnsi" w:hAnsiTheme="minorHAnsi" w:cstheme="minorHAnsi"/>
          <w:b/>
          <w:i/>
          <w:sz w:val="20"/>
          <w:szCs w:val="20"/>
        </w:rPr>
      </w:pPr>
    </w:p>
    <w:p w14:paraId="57B17365" w14:textId="77777777" w:rsidR="00417229" w:rsidRDefault="00417229" w:rsidP="0022781C">
      <w:pPr>
        <w:rPr>
          <w:rFonts w:asciiTheme="minorHAnsi" w:hAnsiTheme="minorHAnsi" w:cstheme="minorHAnsi"/>
          <w:b/>
          <w:iCs/>
        </w:rPr>
      </w:pPr>
    </w:p>
    <w:p w14:paraId="3E5D6607" w14:textId="77777777" w:rsidR="00D04B59" w:rsidRDefault="00D04B59" w:rsidP="0022781C">
      <w:pPr>
        <w:rPr>
          <w:rFonts w:asciiTheme="minorHAnsi" w:hAnsiTheme="minorHAnsi" w:cstheme="minorHAnsi"/>
          <w:b/>
          <w:iCs/>
          <w:u w:val="single"/>
        </w:rPr>
      </w:pPr>
    </w:p>
    <w:p w14:paraId="7EB1725C" w14:textId="310171B1" w:rsidR="0022781C" w:rsidRPr="00417229" w:rsidRDefault="00417229" w:rsidP="0022781C">
      <w:pPr>
        <w:rPr>
          <w:rFonts w:asciiTheme="minorHAnsi" w:hAnsiTheme="minorHAnsi" w:cstheme="minorHAnsi"/>
          <w:b/>
          <w:iCs/>
          <w:u w:val="single"/>
        </w:rPr>
      </w:pPr>
      <w:r w:rsidRPr="00417229">
        <w:rPr>
          <w:rFonts w:asciiTheme="minorHAnsi" w:hAnsiTheme="minorHAnsi" w:cstheme="minorHAnsi"/>
          <w:b/>
          <w:iCs/>
          <w:u w:val="single"/>
        </w:rPr>
        <w:t>CONTEXTO DE NEGOCIO</w:t>
      </w:r>
    </w:p>
    <w:p w14:paraId="169EABE0" w14:textId="77777777" w:rsidR="0022781C" w:rsidRPr="00B30297" w:rsidRDefault="0022781C" w:rsidP="0022781C">
      <w:pPr>
        <w:jc w:val="both"/>
        <w:rPr>
          <w:rFonts w:asciiTheme="minorHAnsi" w:hAnsiTheme="minorHAnsi" w:cstheme="minorHAnsi"/>
          <w:sz w:val="20"/>
          <w:szCs w:val="20"/>
        </w:rPr>
      </w:pPr>
      <w:r w:rsidRPr="00B30297">
        <w:rPr>
          <w:rFonts w:asciiTheme="minorHAnsi" w:hAnsiTheme="minorHAnsi" w:cstheme="minorHAnsi"/>
          <w:sz w:val="20"/>
          <w:szCs w:val="20"/>
        </w:rPr>
        <w:t>El mercado inmobiliario está en constante crecimiento, situación que permite la existencia de clientes no atendidos. En este contexto, existe la necesidad de ciertos clientes de dar en arriendo una propiedad y por otra parte existen clientes que desean poder arrendar una propiedad de acuerdo a sus necesidades y disponibilidad económica. La base de la oportunidad de negocios existente en este rubro es hacer de nexo entre estos dos clientes y satisfacer ambas necesidades a la vez.</w:t>
      </w:r>
    </w:p>
    <w:p w14:paraId="60347289"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Bajo este concepto, hace 5 años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incorporó al mercado inmobiliario de la región metropolitana con el objetivo de entregar una solución de calidad en el rubro de arriendo de propiedades nuevas y usadas. </w:t>
      </w:r>
    </w:p>
    <w:p w14:paraId="07A4FA42"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Son tres las formas en la que la empresa concreta su estrategia de negocio: </w:t>
      </w:r>
    </w:p>
    <w:p w14:paraId="5F217AE9"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Colocar en arriendo propiedades que los clientes deseen ofrecer al mercado.</w:t>
      </w:r>
    </w:p>
    <w:p w14:paraId="22751AAF"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Tener un arrendador con una necesidad importante, saber su disposición a pagar, encontrar la propiedad, arrendarla y subarrendársela.</w:t>
      </w:r>
    </w:p>
    <w:p w14:paraId="018D5D7B"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Detectar propiedades con potencial, que no estén aptas para arriendo, tomarla en arriendo a un precio favorable, sanearlas y subarrendarlas.</w:t>
      </w:r>
    </w:p>
    <w:p w14:paraId="2747EA1D"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En cualquiera de las opciones,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centra en el arriendo de los siguientes inmuebles:</w:t>
      </w:r>
    </w:p>
    <w:p w14:paraId="0CED176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amobladas</w:t>
      </w:r>
    </w:p>
    <w:p w14:paraId="7EA6B618"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sin amoblar</w:t>
      </w:r>
    </w:p>
    <w:p w14:paraId="5CA4B4B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amoblados</w:t>
      </w:r>
    </w:p>
    <w:p w14:paraId="35B5814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sin amoblar</w:t>
      </w:r>
    </w:p>
    <w:p w14:paraId="0F2CA45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Locales comerciales sin amoblar</w:t>
      </w:r>
    </w:p>
    <w:p w14:paraId="3EA9252C"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Parcelas con y sin casas</w:t>
      </w:r>
    </w:p>
    <w:p w14:paraId="7A03F015"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Sitios</w:t>
      </w:r>
    </w:p>
    <w:p w14:paraId="041E5370"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lastRenderedPageBreak/>
        <w:t>A contar del año pasado, la Corredora de Propiedades se transformó en una empresa líder en la región metropolitana dedicada al arriendo de propiedades. Son expertos en las comunas y barrios más importantes de la región donde el potencial de las viviendas que administran se debe ajustar a las necesidades de los clientes.</w:t>
      </w:r>
    </w:p>
    <w:p w14:paraId="1A73A244"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Su preocupación es atender cada una de las exigencias que plantean sus clientes (arrendadores y arrendatarios) y poder hacer realidad la búsqueda de una propiedad habitacional para arrendar en el menor tiempo posible y con los resultados que sus clientes esperan. </w:t>
      </w:r>
      <w:r>
        <w:rPr>
          <w:rFonts w:asciiTheme="minorHAnsi" w:hAnsiTheme="minorHAnsi" w:cstheme="minorHAnsi"/>
          <w:sz w:val="20"/>
          <w:szCs w:val="20"/>
        </w:rPr>
        <w:t xml:space="preserve"> </w:t>
      </w:r>
      <w:r w:rsidRPr="00B30297">
        <w:rPr>
          <w:rFonts w:asciiTheme="minorHAnsi" w:hAnsiTheme="minorHAnsi" w:cstheme="minorHAnsi"/>
          <w:sz w:val="20"/>
          <w:szCs w:val="20"/>
        </w:rPr>
        <w:t>Para hacer frente a estos desafíos, la Corredora ha implementado una forma innovadora para manejar los arriendos de propiedades a través de los diferentes Ejecutivos de Arriendos que forman parte de su equipo de profesionales y que atienden cada caso en forma directa y eficiente, entendiendo las necesidades y exigencias que plantea actualmente el mercado del arriendo de propiedades nuevas y usadas.</w:t>
      </w:r>
      <w:r>
        <w:rPr>
          <w:rFonts w:asciiTheme="minorHAnsi" w:hAnsiTheme="minorHAnsi" w:cstheme="minorHAnsi"/>
          <w:sz w:val="20"/>
          <w:szCs w:val="20"/>
        </w:rPr>
        <w:t xml:space="preserve"> </w:t>
      </w:r>
      <w:r w:rsidRPr="00B30297">
        <w:rPr>
          <w:rFonts w:asciiTheme="minorHAnsi" w:hAnsiTheme="minorHAnsi" w:cstheme="minorHAnsi"/>
          <w:sz w:val="20"/>
          <w:szCs w:val="20"/>
        </w:rPr>
        <w:t xml:space="preserve">Uno de los valores agregados de RENT A HOUSE es la atención personalizada a sus clientes y sobre todo un permanente interés por responder a todos sus requerimientos de manera informada, eficiente y responsable, en cada etapa del proceso de colocar en arriendo una propiedad o en arrendar algunas de estas propiedades. </w:t>
      </w:r>
    </w:p>
    <w:p w14:paraId="6124D57B"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La propuesta de valor de la Corredora de propiedades está determinada por los siguientes valores que destacan en su trabajo:</w:t>
      </w:r>
    </w:p>
    <w:p w14:paraId="5D1EB429" w14:textId="77777777" w:rsidR="0022781C" w:rsidRPr="00B30297" w:rsidRDefault="0022781C" w:rsidP="0096619E">
      <w:pPr>
        <w:pStyle w:val="Prrafodelista"/>
        <w:numPr>
          <w:ilvl w:val="0"/>
          <w:numId w:val="14"/>
        </w:numPr>
        <w:shd w:val="clear" w:color="auto" w:fill="FFFFFF"/>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Cercanía</w:t>
      </w:r>
    </w:p>
    <w:p w14:paraId="7DF278FC" w14:textId="77777777" w:rsidR="0022781C" w:rsidRPr="00B30297" w:rsidRDefault="0022781C" w:rsidP="0096619E">
      <w:pPr>
        <w:pStyle w:val="Prrafodelista"/>
        <w:numPr>
          <w:ilvl w:val="0"/>
          <w:numId w:val="14"/>
        </w:numPr>
        <w:shd w:val="clear" w:color="auto" w:fill="FFFFFF"/>
        <w:spacing w:before="100" w:beforeAutospacing="1"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Confianza</w:t>
      </w:r>
    </w:p>
    <w:p w14:paraId="5A18518F" w14:textId="77777777" w:rsidR="0022781C" w:rsidRPr="00B30297" w:rsidRDefault="0022781C" w:rsidP="0096619E">
      <w:pPr>
        <w:numPr>
          <w:ilvl w:val="0"/>
          <w:numId w:val="14"/>
        </w:numPr>
        <w:shd w:val="clear" w:color="auto" w:fill="FFFFFF"/>
        <w:spacing w:before="100" w:beforeAutospacing="1" w:after="0" w:line="240" w:lineRule="auto"/>
        <w:rPr>
          <w:rFonts w:asciiTheme="minorHAnsi" w:hAnsiTheme="minorHAnsi" w:cstheme="minorHAnsi"/>
          <w:sz w:val="20"/>
          <w:szCs w:val="20"/>
          <w:lang w:eastAsia="es-CL"/>
        </w:rPr>
      </w:pPr>
      <w:r w:rsidRPr="00B30297">
        <w:rPr>
          <w:rFonts w:asciiTheme="minorHAnsi" w:hAnsiTheme="minorHAnsi" w:cstheme="minorHAnsi"/>
          <w:sz w:val="20"/>
          <w:szCs w:val="20"/>
          <w:lang w:eastAsia="es-CL"/>
        </w:rPr>
        <w:t>Transparencia</w:t>
      </w:r>
    </w:p>
    <w:p w14:paraId="71FDB815"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Como desafíos para este año, RENT A HOUSE se ha propuesto ampliar su ámbito de negocio incorporando:</w:t>
      </w:r>
    </w:p>
    <w:p w14:paraId="2D8BF55E"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Asesoría inmobiliaria y Técnica</w:t>
      </w:r>
    </w:p>
    <w:p w14:paraId="6D50D4D0"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Gestión Legal</w:t>
      </w:r>
    </w:p>
    <w:p w14:paraId="51011C35"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 xml:space="preserve">Nuevas alianzas comerciales con empresas inmobiliarias para efectuar la venta de departamentos, </w:t>
      </w:r>
      <w:proofErr w:type="spellStart"/>
      <w:r w:rsidRPr="00B30297">
        <w:rPr>
          <w:rFonts w:asciiTheme="minorHAnsi" w:hAnsiTheme="minorHAnsi" w:cstheme="minorHAnsi"/>
          <w:sz w:val="20"/>
          <w:szCs w:val="20"/>
          <w:lang w:eastAsia="es-CL"/>
        </w:rPr>
        <w:t>lofts</w:t>
      </w:r>
      <w:proofErr w:type="spellEnd"/>
      <w:r w:rsidRPr="00B30297">
        <w:rPr>
          <w:rFonts w:asciiTheme="minorHAnsi" w:hAnsiTheme="minorHAnsi" w:cstheme="minorHAnsi"/>
          <w:sz w:val="20"/>
          <w:szCs w:val="20"/>
          <w:lang w:eastAsia="es-CL"/>
        </w:rPr>
        <w:t xml:space="preserve"> y oficinas comerciales. </w:t>
      </w:r>
    </w:p>
    <w:p w14:paraId="32A405C8" w14:textId="59CED699" w:rsidR="0022781C" w:rsidRPr="00B30297" w:rsidRDefault="0022781C" w:rsidP="0022781C">
      <w:pPr>
        <w:tabs>
          <w:tab w:val="left" w:pos="2410"/>
          <w:tab w:val="left" w:leader="underscore" w:pos="8647"/>
        </w:tabs>
        <w:jc w:val="both"/>
        <w:rPr>
          <w:rFonts w:asciiTheme="minorHAnsi" w:hAnsiTheme="minorHAnsi" w:cstheme="minorHAnsi"/>
          <w:sz w:val="20"/>
          <w:szCs w:val="20"/>
        </w:rPr>
      </w:pPr>
      <w:r w:rsidRPr="00B30297">
        <w:rPr>
          <w:rFonts w:asciiTheme="minorHAnsi" w:hAnsiTheme="minorHAnsi" w:cstheme="minorHAnsi"/>
          <w:sz w:val="20"/>
          <w:szCs w:val="20"/>
        </w:rPr>
        <w:t>Desde hace tres meses, la Gerencia de la Corredora de Propiedades decidió crear su propio departamento de Informática del cual Ud. forma parte. Su labor ahora estará 100% orientada al desarrollo de las nuevas aplicaciones de gestión de propiedades y gestión del personal de la empresa, las que, de acuerdo a las necesidades manifestadas por el usuario, deberían estar en marcha blanca en cinco meses más. Considerando esta situación, Ud. decidió reunirse a la brevedad con los diferentes usuarios que de alguna manera tendrán que interactuar con alguna de las dos aplicaciones con el objetivo de rediseñar soluciones ya implementadas durante estos meses, automatizar y desarrollar nuevos procesos que les permitan llevar a cabo la gestión de estas dos áreas fundamentales para RENT A HOUSE. Los requerimientos planteados por los usuarios están especificados en cada caso y Ud. deberá construir las soluciones que permitan resolver los requerimientos y/o problemas que se indican.</w:t>
      </w:r>
    </w:p>
    <w:p w14:paraId="02AD512A" w14:textId="2DBF63B4" w:rsidR="0022781C" w:rsidRPr="000074EF" w:rsidRDefault="0022781C" w:rsidP="0022781C">
      <w:pPr>
        <w:rPr>
          <w:rFonts w:asciiTheme="minorHAnsi" w:hAnsiTheme="minorHAnsi" w:cstheme="minorHAnsi"/>
          <w:b/>
          <w:u w:val="single"/>
        </w:rPr>
      </w:pPr>
      <w:r w:rsidRPr="000074EF">
        <w:rPr>
          <w:rFonts w:asciiTheme="minorHAnsi" w:hAnsiTheme="minorHAnsi" w:cstheme="minorHAnsi"/>
          <w:b/>
          <w:u w:val="single"/>
        </w:rPr>
        <w:t>REQUERIMIENTOS A RESOLVER</w:t>
      </w:r>
    </w:p>
    <w:p w14:paraId="278488AB" w14:textId="128F7E4F" w:rsidR="000074EF" w:rsidRPr="00B30297" w:rsidRDefault="000074EF" w:rsidP="000074EF">
      <w:pPr>
        <w:tabs>
          <w:tab w:val="left" w:pos="2410"/>
          <w:tab w:val="left" w:leader="underscore" w:pos="8647"/>
        </w:tabs>
        <w:spacing w:after="0"/>
        <w:jc w:val="both"/>
        <w:rPr>
          <w:rFonts w:asciiTheme="minorHAnsi" w:hAnsiTheme="minorHAnsi" w:cstheme="minorHAnsi"/>
          <w:bCs/>
          <w:lang w:bidi="en-US"/>
        </w:rPr>
      </w:pPr>
      <w:r w:rsidRPr="00B30297">
        <w:rPr>
          <w:rFonts w:asciiTheme="minorHAnsi" w:hAnsiTheme="minorHAnsi" w:cstheme="minorHAnsi"/>
          <w:b/>
          <w:bCs/>
          <w:lang w:bidi="en-US"/>
        </w:rPr>
        <w:t xml:space="preserve">CASO </w:t>
      </w:r>
      <w:r>
        <w:rPr>
          <w:rFonts w:asciiTheme="minorHAnsi" w:hAnsiTheme="minorHAnsi" w:cstheme="minorHAnsi"/>
          <w:b/>
          <w:bCs/>
          <w:lang w:bidi="en-US"/>
        </w:rPr>
        <w:t>1</w:t>
      </w:r>
      <w:r w:rsidRPr="00B30297">
        <w:rPr>
          <w:rFonts w:asciiTheme="minorHAnsi" w:hAnsiTheme="minorHAnsi" w:cstheme="minorHAnsi"/>
          <w:bCs/>
          <w:lang w:bidi="en-US"/>
        </w:rPr>
        <w:t xml:space="preserve"> </w:t>
      </w:r>
    </w:p>
    <w:p w14:paraId="227BBDB2"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Por contrato, a los empleados que poseen un sueldo menor a  $500.000 y que no son  Ejecutivos de Arriendo se les paga un bono extra en el mes de diciembre, política definida por la Gerencia de </w:t>
      </w:r>
      <w:r w:rsidRPr="00C83C49">
        <w:rPr>
          <w:rFonts w:asciiTheme="minorHAnsi" w:hAnsiTheme="minorHAnsi" w:cstheme="minorHAnsi"/>
          <w:bCs/>
          <w:sz w:val="20"/>
          <w:szCs w:val="20"/>
        </w:rPr>
        <w:t>RENT A HOUSE para apoyar a sus empleados con perciben salarios más bajos.</w:t>
      </w:r>
    </w:p>
    <w:p w14:paraId="00292AA3"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Esta bonificación, por ser anual, no es imponible y tampoco está considera como un gasto dentro del presupuesto de la Corredora de Propiedades ya que se solventa con las utilidades que la empresa obtuvo en el año. La información de estos pagos se genera y maneja “informalmente” en planillas Excel las que deben ser firmadas por el jefe del área de finanzas de RENT A HOUSE y el empleado.</w:t>
      </w:r>
    </w:p>
    <w:p w14:paraId="465561F1"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Sin embargo, para beneficiar a estos empleados, la Gerencia ha decido que a contar del próximo año esta bonificación extra será un haber más en sus remuneraciones mensuales. Esta decisión implica que:</w:t>
      </w:r>
    </w:p>
    <w:p w14:paraId="549B3344"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imponible</w:t>
      </w:r>
    </w:p>
    <w:p w14:paraId="610AA253"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considerada como como parte de los gastos del presupuesto anual de RENT A HOUSE.</w:t>
      </w:r>
    </w:p>
    <w:p w14:paraId="70023632" w14:textId="77777777" w:rsidR="000074EF" w:rsidRPr="00B30297"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Debe ser considerada en el proceso de cálculo de remuneraciones.</w:t>
      </w:r>
    </w:p>
    <w:p w14:paraId="1FE61985"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 xml:space="preserve">Esto significará entonces que el área de Finanzas tendrá que definir un procedimiento formal para gestionar la información de los pagos mensuales de esta nueva bonificación imponible para estos empleados. Esta gestión deberá estar apoyada con un </w:t>
      </w:r>
      <w:r>
        <w:rPr>
          <w:rFonts w:asciiTheme="minorHAnsi" w:hAnsiTheme="minorHAnsi" w:cstheme="minorHAnsi"/>
          <w:bCs/>
          <w:sz w:val="20"/>
          <w:szCs w:val="20"/>
          <w:lang w:bidi="en-US"/>
        </w:rPr>
        <w:t>proceso automático</w:t>
      </w:r>
      <w:r w:rsidRPr="00B30297">
        <w:rPr>
          <w:rFonts w:asciiTheme="minorHAnsi" w:hAnsiTheme="minorHAnsi" w:cstheme="minorHAnsi"/>
          <w:bCs/>
          <w:sz w:val="20"/>
          <w:szCs w:val="20"/>
          <w:lang w:bidi="en-US"/>
        </w:rPr>
        <w:t xml:space="preserve"> que, de acuerdo con lo indicado por el usuario, debe considerar los datos del empleado, su sueldo actual y el valor de la bonificación extra. </w:t>
      </w:r>
    </w:p>
    <w:p w14:paraId="596DD8CF" w14:textId="79A7F39E"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Este proceso se ejecutará </w:t>
      </w:r>
      <w:r w:rsidRPr="00B30297">
        <w:rPr>
          <w:rFonts w:asciiTheme="minorHAnsi" w:hAnsiTheme="minorHAnsi" w:cstheme="minorHAnsi"/>
          <w:bCs/>
          <w:sz w:val="20"/>
          <w:szCs w:val="20"/>
          <w:lang w:bidi="en-US"/>
        </w:rPr>
        <w:t xml:space="preserve">15 minutos antes </w:t>
      </w:r>
      <w:r>
        <w:rPr>
          <w:rFonts w:asciiTheme="minorHAnsi" w:hAnsiTheme="minorHAnsi" w:cstheme="minorHAnsi"/>
          <w:bCs/>
          <w:sz w:val="20"/>
          <w:szCs w:val="20"/>
          <w:lang w:bidi="en-US"/>
        </w:rPr>
        <w:t xml:space="preserve">que el </w:t>
      </w:r>
      <w:r w:rsidRPr="00B30297">
        <w:rPr>
          <w:rFonts w:asciiTheme="minorHAnsi" w:hAnsiTheme="minorHAnsi" w:cstheme="minorHAnsi"/>
          <w:bCs/>
          <w:sz w:val="20"/>
          <w:szCs w:val="20"/>
          <w:lang w:bidi="en-US"/>
        </w:rPr>
        <w:t xml:space="preserve">cálculo de remuneraciones del mes (que se ejecuta el último día hábil del mes). Los resultados entregados por </w:t>
      </w:r>
      <w:r>
        <w:rPr>
          <w:rFonts w:asciiTheme="minorHAnsi" w:hAnsiTheme="minorHAnsi" w:cstheme="minorHAnsi"/>
          <w:bCs/>
          <w:sz w:val="20"/>
          <w:szCs w:val="20"/>
          <w:lang w:bidi="en-US"/>
        </w:rPr>
        <w:t xml:space="preserve">ambos procesos </w:t>
      </w:r>
      <w:r w:rsidRPr="00B30297">
        <w:rPr>
          <w:rFonts w:asciiTheme="minorHAnsi" w:hAnsiTheme="minorHAnsi" w:cstheme="minorHAnsi"/>
          <w:bCs/>
          <w:sz w:val="20"/>
          <w:szCs w:val="20"/>
          <w:lang w:bidi="en-US"/>
        </w:rPr>
        <w:t xml:space="preserve">serán contrastados </w:t>
      </w:r>
      <w:r w:rsidR="000D5A29">
        <w:rPr>
          <w:rFonts w:asciiTheme="minorHAnsi" w:hAnsiTheme="minorHAnsi" w:cstheme="minorHAnsi"/>
          <w:bCs/>
          <w:sz w:val="20"/>
          <w:szCs w:val="20"/>
          <w:lang w:bidi="en-US"/>
        </w:rPr>
        <w:t xml:space="preserve">con la información del proceso de cálculos de remuneraciones </w:t>
      </w:r>
      <w:r w:rsidRPr="00B30297">
        <w:rPr>
          <w:rFonts w:asciiTheme="minorHAnsi" w:hAnsiTheme="minorHAnsi" w:cstheme="minorHAnsi"/>
          <w:bCs/>
          <w:sz w:val="20"/>
          <w:szCs w:val="20"/>
          <w:lang w:bidi="en-US"/>
        </w:rPr>
        <w:t>como chequeo de control.</w:t>
      </w:r>
    </w:p>
    <w:p w14:paraId="5B788521" w14:textId="3D0BEDFB" w:rsidR="000D5A29" w:rsidRDefault="000D5A29"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Para construir este nuevo proceso, deberá considerar lo siguiente:</w:t>
      </w:r>
    </w:p>
    <w:p w14:paraId="75F860FF" w14:textId="5F4B2CF9" w:rsidR="000D5A29" w:rsidRPr="0044148E" w:rsidRDefault="0044148E" w:rsidP="00A8667C">
      <w:pPr>
        <w:pStyle w:val="Prrafodelista"/>
        <w:numPr>
          <w:ilvl w:val="0"/>
          <w:numId w:val="32"/>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 xml:space="preserve">La solución se deberá implementar a través de un </w:t>
      </w:r>
      <w:r w:rsidR="000D5A29" w:rsidRPr="0044148E">
        <w:rPr>
          <w:rFonts w:asciiTheme="minorHAnsi" w:hAnsiTheme="minorHAnsi" w:cstheme="minorHAnsi"/>
          <w:bCs/>
          <w:sz w:val="20"/>
          <w:szCs w:val="20"/>
          <w:lang w:bidi="en-US"/>
        </w:rPr>
        <w:t>Bloque PL/SQL Anónimo.</w:t>
      </w:r>
    </w:p>
    <w:p w14:paraId="662360B4" w14:textId="00A9E137" w:rsidR="000074EF" w:rsidRDefault="0044148E" w:rsidP="000D5A29">
      <w:pPr>
        <w:pStyle w:val="Prrafodelista"/>
        <w:numPr>
          <w:ilvl w:val="0"/>
          <w:numId w:val="32"/>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w:t>
      </w:r>
      <w:r w:rsidR="000074EF" w:rsidRPr="000D5A29">
        <w:rPr>
          <w:rFonts w:asciiTheme="minorHAnsi" w:hAnsiTheme="minorHAnsi" w:cstheme="minorHAnsi"/>
          <w:bCs/>
          <w:sz w:val="20"/>
          <w:szCs w:val="20"/>
          <w:lang w:bidi="en-US"/>
        </w:rPr>
        <w:t>l valor de la bonificación es un porcentaje del sueldo del empleado. El porcentaje puede variar cada año, por lo tanto, se debe</w:t>
      </w:r>
      <w:r>
        <w:rPr>
          <w:rFonts w:asciiTheme="minorHAnsi" w:hAnsiTheme="minorHAnsi" w:cstheme="minorHAnsi"/>
          <w:bCs/>
          <w:sz w:val="20"/>
          <w:szCs w:val="20"/>
          <w:lang w:bidi="en-US"/>
        </w:rPr>
        <w:t>rá</w:t>
      </w:r>
      <w:r w:rsidR="000074EF" w:rsidRPr="000D5A29">
        <w:rPr>
          <w:rFonts w:asciiTheme="minorHAnsi" w:hAnsiTheme="minorHAnsi" w:cstheme="minorHAnsi"/>
          <w:bCs/>
          <w:sz w:val="20"/>
          <w:szCs w:val="20"/>
          <w:lang w:bidi="en-US"/>
        </w:rPr>
        <w:t xml:space="preserve"> ingresar en forma paramétrica al </w:t>
      </w:r>
      <w:r>
        <w:rPr>
          <w:rFonts w:asciiTheme="minorHAnsi" w:hAnsiTheme="minorHAnsi" w:cstheme="minorHAnsi"/>
          <w:bCs/>
          <w:sz w:val="20"/>
          <w:szCs w:val="20"/>
          <w:lang w:bidi="en-US"/>
        </w:rPr>
        <w:t>bloque PL/SQL</w:t>
      </w:r>
      <w:r w:rsidR="000074EF" w:rsidRPr="000D5A29">
        <w:rPr>
          <w:rFonts w:asciiTheme="minorHAnsi" w:hAnsiTheme="minorHAnsi" w:cstheme="minorHAnsi"/>
          <w:bCs/>
          <w:sz w:val="20"/>
          <w:szCs w:val="20"/>
          <w:lang w:bidi="en-US"/>
        </w:rPr>
        <w:t xml:space="preserve"> para poder calcular esta bonificación.</w:t>
      </w:r>
    </w:p>
    <w:p w14:paraId="73E43B9B" w14:textId="669EAC5B" w:rsidR="0044148E" w:rsidRPr="0044148E" w:rsidRDefault="0044148E" w:rsidP="0044148E">
      <w:pPr>
        <w:pStyle w:val="Prrafodelista"/>
        <w:numPr>
          <w:ilvl w:val="0"/>
          <w:numId w:val="32"/>
        </w:numPr>
        <w:spacing w:after="0" w:line="259" w:lineRule="auto"/>
        <w:jc w:val="both"/>
        <w:rPr>
          <w:rFonts w:asciiTheme="minorHAnsi" w:hAnsiTheme="minorHAnsi" w:cstheme="minorHAnsi"/>
          <w:bCs/>
          <w:sz w:val="20"/>
          <w:szCs w:val="20"/>
          <w:lang w:bidi="en-US"/>
        </w:rPr>
      </w:pPr>
      <w:r w:rsidRPr="007B4F27">
        <w:rPr>
          <w:rFonts w:asciiTheme="minorHAnsi" w:hAnsiTheme="minorHAnsi" w:cstheme="minorHAnsi"/>
          <w:sz w:val="20"/>
          <w:szCs w:val="20"/>
        </w:rPr>
        <w:t xml:space="preserve">El run de </w:t>
      </w:r>
      <w:r>
        <w:rPr>
          <w:rFonts w:asciiTheme="minorHAnsi" w:hAnsiTheme="minorHAnsi" w:cstheme="minorHAnsi"/>
          <w:sz w:val="20"/>
          <w:szCs w:val="20"/>
        </w:rPr>
        <w:t>los empleados a procesar se deberá ingresar en forma paramétrica al bloque PL/SQL. Esto significa que el bloque PL/SQL se debe ejecutar dos veces de acuerdo al run que se asigne en cada ejecución a la variable BIND.</w:t>
      </w:r>
    </w:p>
    <w:p w14:paraId="039C88A9" w14:textId="1E20ED94" w:rsidR="003A609F" w:rsidRPr="00BE0CBF" w:rsidRDefault="0044148E" w:rsidP="00B16E99">
      <w:pPr>
        <w:pStyle w:val="Prrafodelista"/>
        <w:numPr>
          <w:ilvl w:val="0"/>
          <w:numId w:val="32"/>
        </w:numPr>
        <w:spacing w:after="0" w:line="259" w:lineRule="auto"/>
        <w:jc w:val="both"/>
        <w:rPr>
          <w:rFonts w:asciiTheme="minorHAnsi" w:hAnsiTheme="minorHAnsi" w:cstheme="minorHAnsi"/>
          <w:bCs/>
          <w:sz w:val="20"/>
          <w:szCs w:val="20"/>
          <w:lang w:bidi="en-US"/>
        </w:rPr>
      </w:pPr>
      <w:r w:rsidRPr="00BE0CBF">
        <w:rPr>
          <w:rFonts w:asciiTheme="minorHAnsi" w:hAnsiTheme="minorHAnsi" w:cstheme="minorHAnsi"/>
          <w:bCs/>
          <w:sz w:val="20"/>
          <w:szCs w:val="20"/>
          <w:lang w:bidi="en-US"/>
        </w:rPr>
        <w:t>El porcentaje del bono extra se deberá mostrar en el encabezado de la salida.</w:t>
      </w:r>
    </w:p>
    <w:p w14:paraId="5C4ED735" w14:textId="77777777" w:rsidR="0044148E" w:rsidRDefault="0044148E" w:rsidP="0044148E">
      <w:pPr>
        <w:spacing w:after="0" w:line="259" w:lineRule="auto"/>
        <w:jc w:val="both"/>
        <w:rPr>
          <w:rFonts w:asciiTheme="minorHAnsi" w:hAnsiTheme="minorHAnsi" w:cstheme="minorHAnsi"/>
          <w:sz w:val="20"/>
          <w:szCs w:val="20"/>
        </w:rPr>
      </w:pPr>
      <w:r>
        <w:rPr>
          <w:rFonts w:asciiTheme="minorHAnsi" w:hAnsiTheme="minorHAnsi" w:cstheme="minorHAnsi"/>
          <w:sz w:val="20"/>
          <w:szCs w:val="20"/>
        </w:rPr>
        <w:t>Para realizar las pruebas del proceso, se deberá considerar:</w:t>
      </w:r>
    </w:p>
    <w:p w14:paraId="6752E01C" w14:textId="6A9C35E9" w:rsidR="0044148E" w:rsidRPr="0044148E" w:rsidRDefault="0044148E" w:rsidP="00646696">
      <w:pPr>
        <w:pStyle w:val="Prrafodelista"/>
        <w:numPr>
          <w:ilvl w:val="0"/>
          <w:numId w:val="33"/>
        </w:numPr>
        <w:spacing w:after="0" w:line="259"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Simular que el porcentaje del bono extra para los empleados será un 40% de su sueldo.</w:t>
      </w:r>
    </w:p>
    <w:p w14:paraId="571FF78F" w14:textId="31389834" w:rsidR="007B4F27" w:rsidRPr="0044148E" w:rsidRDefault="0044148E" w:rsidP="0044148E">
      <w:pPr>
        <w:pStyle w:val="Prrafodelista"/>
        <w:numPr>
          <w:ilvl w:val="0"/>
          <w:numId w:val="33"/>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 xml:space="preserve">Ejecutar el bloque PL/SQL construido </w:t>
      </w:r>
      <w:r w:rsidR="000074EF" w:rsidRPr="0044148E">
        <w:rPr>
          <w:rFonts w:asciiTheme="minorHAnsi" w:hAnsiTheme="minorHAnsi" w:cstheme="minorHAnsi"/>
          <w:sz w:val="20"/>
          <w:szCs w:val="20"/>
        </w:rPr>
        <w:t>para los empleados</w:t>
      </w:r>
      <w:r w:rsidRPr="0044148E">
        <w:rPr>
          <w:rFonts w:asciiTheme="minorHAnsi" w:hAnsiTheme="minorHAnsi" w:cstheme="minorHAnsi"/>
          <w:sz w:val="20"/>
          <w:szCs w:val="20"/>
        </w:rPr>
        <w:t xml:space="preserve"> que se indican:</w:t>
      </w:r>
    </w:p>
    <w:p w14:paraId="0A43745D"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MARCO OGAZ VARAS</w:t>
      </w:r>
    </w:p>
    <w:p w14:paraId="0F18E356"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MARIA BARRERA ONETO</w:t>
      </w:r>
    </w:p>
    <w:p w14:paraId="183E1C8E" w14:textId="77777777" w:rsidR="000074EF" w:rsidRPr="00093D99" w:rsidRDefault="000074EF" w:rsidP="000074EF">
      <w:pPr>
        <w:spacing w:after="0" w:line="259" w:lineRule="auto"/>
        <w:jc w:val="both"/>
        <w:rPr>
          <w:rFonts w:asciiTheme="minorHAnsi" w:hAnsiTheme="minorHAnsi" w:cstheme="minorHAnsi"/>
          <w:bCs/>
          <w:sz w:val="20"/>
          <w:szCs w:val="20"/>
          <w:lang w:bidi="en-US"/>
        </w:rPr>
      </w:pPr>
      <w:r w:rsidRPr="00093D99">
        <w:rPr>
          <w:rFonts w:asciiTheme="minorHAnsi" w:hAnsiTheme="minorHAnsi" w:cstheme="minorHAnsi"/>
          <w:bCs/>
          <w:sz w:val="20"/>
          <w:szCs w:val="20"/>
          <w:lang w:bidi="en-US"/>
        </w:rPr>
        <w:t>La información que se requiere es la que se muestra en el ejemplo y se debe visualizar en el mismo formato:</w:t>
      </w:r>
    </w:p>
    <w:p w14:paraId="21DA390C"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p>
    <w:p w14:paraId="4BCB4372" w14:textId="77777777" w:rsidR="000074EF" w:rsidRDefault="000074EF" w:rsidP="000074EF">
      <w:pPr>
        <w:tabs>
          <w:tab w:val="left" w:pos="2410"/>
          <w:tab w:val="left" w:leader="underscore" w:pos="8647"/>
        </w:tabs>
        <w:spacing w:after="0"/>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Ejecución 1                                                                               Ejecución 2</w:t>
      </w:r>
    </w:p>
    <w:p w14:paraId="4FE74E32" w14:textId="77777777" w:rsidR="000074EF" w:rsidRPr="00B30297" w:rsidRDefault="000074EF" w:rsidP="000074EF">
      <w:pPr>
        <w:tabs>
          <w:tab w:val="left" w:pos="2410"/>
          <w:tab w:val="left" w:leader="underscore" w:pos="8647"/>
        </w:tabs>
        <w:jc w:val="both"/>
        <w:rPr>
          <w:rFonts w:asciiTheme="minorHAnsi" w:hAnsiTheme="minorHAnsi" w:cstheme="minorHAnsi"/>
          <w:bCs/>
          <w:sz w:val="20"/>
          <w:szCs w:val="20"/>
          <w:lang w:bidi="en-US"/>
        </w:rPr>
      </w:pPr>
      <w:r>
        <w:rPr>
          <w:noProof/>
          <w:lang w:eastAsia="es-CL"/>
        </w:rPr>
        <w:drawing>
          <wp:inline distT="0" distB="0" distL="0" distR="0" wp14:anchorId="6F512CD1" wp14:editId="18313E05">
            <wp:extent cx="2541600" cy="9391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124" cy="957801"/>
                    </a:xfrm>
                    <a:prstGeom prst="rect">
                      <a:avLst/>
                    </a:prstGeom>
                    <a:noFill/>
                    <a:ln>
                      <a:noFill/>
                    </a:ln>
                  </pic:spPr>
                </pic:pic>
              </a:graphicData>
            </a:graphic>
          </wp:inline>
        </w:drawing>
      </w:r>
      <w:r>
        <w:rPr>
          <w:rFonts w:asciiTheme="minorHAnsi" w:hAnsiTheme="minorHAnsi" w:cstheme="minorHAnsi"/>
          <w:bCs/>
          <w:sz w:val="20"/>
          <w:szCs w:val="20"/>
          <w:lang w:bidi="en-US"/>
        </w:rPr>
        <w:t xml:space="preserve">           </w:t>
      </w:r>
      <w:r>
        <w:rPr>
          <w:noProof/>
          <w:lang w:eastAsia="es-CL"/>
        </w:rPr>
        <w:drawing>
          <wp:inline distT="0" distB="0" distL="0" distR="0" wp14:anchorId="34251577" wp14:editId="0DB5534B">
            <wp:extent cx="2505600" cy="9326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205" cy="980494"/>
                    </a:xfrm>
                    <a:prstGeom prst="rect">
                      <a:avLst/>
                    </a:prstGeom>
                    <a:noFill/>
                    <a:ln>
                      <a:noFill/>
                    </a:ln>
                  </pic:spPr>
                </pic:pic>
              </a:graphicData>
            </a:graphic>
          </wp:inline>
        </w:drawing>
      </w:r>
    </w:p>
    <w:p w14:paraId="2FF66456" w14:textId="77777777" w:rsidR="00967ECB" w:rsidRPr="00967ECB" w:rsidRDefault="00967ECB" w:rsidP="000074EF">
      <w:pPr>
        <w:spacing w:after="0"/>
        <w:rPr>
          <w:rFonts w:ascii="Calibri" w:hAnsi="Calibri"/>
          <w:sz w:val="20"/>
          <w:szCs w:val="20"/>
          <w:lang w:val="en-US" w:bidi="en-US"/>
        </w:rPr>
      </w:pPr>
    </w:p>
    <w:p w14:paraId="70E64C91" w14:textId="4E145946" w:rsidR="00BE0CBF" w:rsidRDefault="00BE0CBF" w:rsidP="0096619E">
      <w:pPr>
        <w:tabs>
          <w:tab w:val="left" w:pos="2410"/>
          <w:tab w:val="left" w:leader="underscore" w:pos="8647"/>
        </w:tabs>
        <w:spacing w:after="0"/>
        <w:jc w:val="both"/>
        <w:rPr>
          <w:rFonts w:asciiTheme="minorHAnsi" w:hAnsiTheme="minorHAnsi" w:cstheme="minorHAnsi"/>
          <w:bCs/>
          <w:lang w:bidi="en-US"/>
        </w:rPr>
      </w:pPr>
    </w:p>
    <w:p w14:paraId="6408D184" w14:textId="1836A9FB" w:rsidR="0022781C" w:rsidRPr="00B30297" w:rsidRDefault="00417229" w:rsidP="0096619E">
      <w:pPr>
        <w:tabs>
          <w:tab w:val="left" w:pos="2410"/>
          <w:tab w:val="left" w:leader="underscore" w:pos="8647"/>
        </w:tabs>
        <w:spacing w:after="0"/>
        <w:jc w:val="both"/>
        <w:rPr>
          <w:rFonts w:asciiTheme="minorHAnsi" w:hAnsiTheme="minorHAnsi" w:cstheme="minorHAnsi"/>
          <w:b/>
          <w:bCs/>
          <w:lang w:bidi="en-US"/>
        </w:rPr>
      </w:pPr>
      <w:r>
        <w:rPr>
          <w:rFonts w:asciiTheme="minorHAnsi" w:hAnsiTheme="minorHAnsi" w:cstheme="minorHAnsi"/>
          <w:b/>
          <w:bCs/>
          <w:lang w:bidi="en-US"/>
        </w:rPr>
        <w:t xml:space="preserve">CASO </w:t>
      </w:r>
      <w:r w:rsidR="000074EF">
        <w:rPr>
          <w:rFonts w:asciiTheme="minorHAnsi" w:hAnsiTheme="minorHAnsi" w:cstheme="minorHAnsi"/>
          <w:b/>
          <w:bCs/>
          <w:lang w:bidi="en-US"/>
        </w:rPr>
        <w:t>2</w:t>
      </w:r>
    </w:p>
    <w:p w14:paraId="415AABDD" w14:textId="53524C24"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Estratégicamente, las personas solteras, separadas y divorciadas son potencialmente el grupo de clientes a los cuales la Corredora de Propiedades puede ofrecer continuamente nuevas opciones de propiedades que se adapten a sus necesidades. Por esta razón, </w:t>
      </w:r>
      <w:r w:rsidRPr="00C83C49">
        <w:rPr>
          <w:rFonts w:asciiTheme="minorHAnsi" w:hAnsiTheme="minorHAnsi" w:cstheme="minorHAnsi"/>
          <w:bCs/>
          <w:sz w:val="20"/>
          <w:szCs w:val="20"/>
        </w:rPr>
        <w:t xml:space="preserve">RENT A HOUSE </w:t>
      </w:r>
      <w:r w:rsidRPr="00C83C49">
        <w:rPr>
          <w:rFonts w:asciiTheme="minorHAnsi" w:hAnsiTheme="minorHAnsi" w:cstheme="minorHAnsi"/>
          <w:bCs/>
          <w:sz w:val="20"/>
          <w:szCs w:val="20"/>
          <w:lang w:bidi="en-US"/>
        </w:rPr>
        <w:t xml:space="preserve">ha firmado un nuevo convenio con la inmobiliaria UN SUEÑO para hacerse cargo del arriendo o venta de algunos de sus departamentos y </w:t>
      </w:r>
      <w:proofErr w:type="spellStart"/>
      <w:r w:rsidRPr="00C83C49">
        <w:rPr>
          <w:rFonts w:asciiTheme="minorHAnsi" w:hAnsiTheme="minorHAnsi" w:cstheme="minorHAnsi"/>
          <w:bCs/>
          <w:sz w:val="20"/>
          <w:szCs w:val="20"/>
          <w:lang w:bidi="en-US"/>
        </w:rPr>
        <w:t>lofts</w:t>
      </w:r>
      <w:proofErr w:type="spellEnd"/>
      <w:r w:rsidRPr="00C83C49">
        <w:rPr>
          <w:rFonts w:asciiTheme="minorHAnsi" w:hAnsiTheme="minorHAnsi" w:cstheme="minorHAnsi"/>
          <w:bCs/>
          <w:sz w:val="20"/>
          <w:szCs w:val="20"/>
          <w:lang w:bidi="en-US"/>
        </w:rPr>
        <w:t xml:space="preserve"> de un ambiente, diseñando una nueva estrategia de marketing orientada a que estos clientes conozcan las nuevas ofertas de propiedades que </w:t>
      </w:r>
      <w:r w:rsidRPr="00C83C49">
        <w:rPr>
          <w:rFonts w:asciiTheme="minorHAnsi" w:hAnsiTheme="minorHAnsi" w:cstheme="minorHAnsi"/>
          <w:bCs/>
          <w:sz w:val="20"/>
          <w:szCs w:val="20"/>
        </w:rPr>
        <w:t>RENT A HOUSE tiene a su disposición. Una consideración especial tienen</w:t>
      </w:r>
      <w:r w:rsidR="00F0709F" w:rsidRPr="00C83C49">
        <w:rPr>
          <w:rFonts w:asciiTheme="minorHAnsi" w:hAnsiTheme="minorHAnsi" w:cstheme="minorHAnsi"/>
          <w:bCs/>
          <w:sz w:val="20"/>
          <w:szCs w:val="20"/>
        </w:rPr>
        <w:t xml:space="preserve"> </w:t>
      </w:r>
      <w:r w:rsidRPr="00C83C49">
        <w:rPr>
          <w:rFonts w:asciiTheme="minorHAnsi" w:hAnsiTheme="minorHAnsi" w:cstheme="minorHAnsi"/>
          <w:bCs/>
          <w:sz w:val="20"/>
          <w:szCs w:val="20"/>
        </w:rPr>
        <w:t xml:space="preserve">los clientes separados y divorciados ya que sólo serán parte de esta estrategia si poseen una renta </w:t>
      </w:r>
      <w:r w:rsidR="005018F4" w:rsidRPr="00C83C49">
        <w:rPr>
          <w:rFonts w:asciiTheme="minorHAnsi" w:hAnsiTheme="minorHAnsi" w:cstheme="minorHAnsi"/>
          <w:bCs/>
          <w:sz w:val="20"/>
          <w:szCs w:val="20"/>
        </w:rPr>
        <w:t>igual</w:t>
      </w:r>
      <w:r w:rsidRPr="00C83C49">
        <w:rPr>
          <w:rFonts w:asciiTheme="minorHAnsi" w:hAnsiTheme="minorHAnsi" w:cstheme="minorHAnsi"/>
          <w:bCs/>
          <w:sz w:val="20"/>
          <w:szCs w:val="20"/>
        </w:rPr>
        <w:t xml:space="preserve"> </w:t>
      </w:r>
      <w:r w:rsidR="005018F4" w:rsidRPr="00C83C49">
        <w:rPr>
          <w:rFonts w:asciiTheme="minorHAnsi" w:hAnsiTheme="minorHAnsi" w:cstheme="minorHAnsi"/>
          <w:bCs/>
          <w:sz w:val="20"/>
          <w:szCs w:val="20"/>
        </w:rPr>
        <w:t xml:space="preserve">o mayor </w:t>
      </w:r>
      <w:r w:rsidR="002917B9" w:rsidRPr="00C83C49">
        <w:rPr>
          <w:rFonts w:asciiTheme="minorHAnsi" w:hAnsiTheme="minorHAnsi" w:cstheme="minorHAnsi"/>
          <w:bCs/>
          <w:sz w:val="20"/>
          <w:szCs w:val="20"/>
        </w:rPr>
        <w:t>a</w:t>
      </w:r>
      <w:r w:rsidR="00AB16E4" w:rsidRPr="00C83C49">
        <w:rPr>
          <w:rFonts w:asciiTheme="minorHAnsi" w:hAnsiTheme="minorHAnsi" w:cstheme="minorHAnsi"/>
          <w:bCs/>
          <w:sz w:val="20"/>
          <w:szCs w:val="20"/>
        </w:rPr>
        <w:t xml:space="preserve"> un monto que se defina en cada campaña de ofertas inmobiliarias.</w:t>
      </w:r>
    </w:p>
    <w:p w14:paraId="4E80213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rPr>
        <w:t xml:space="preserve">Si bien en el convenio que anteriormente había firmado RENT A HOUSE con </w:t>
      </w:r>
      <w:r w:rsidRPr="00C83C49">
        <w:rPr>
          <w:rFonts w:asciiTheme="minorHAnsi" w:hAnsiTheme="minorHAnsi" w:cstheme="minorHAnsi"/>
          <w:bCs/>
          <w:sz w:val="20"/>
          <w:szCs w:val="20"/>
          <w:lang w:bidi="en-US"/>
        </w:rPr>
        <w:t>UN SUEÑO ya se consideraron ofertas exclusivas para este grupo de cliente, la estrategia se efectuó telefónicamente con cada uno de ellos y no tuvo el efecto esperado ya que en muchos casos no se tenía la información actualizada de su estado civil y/o su renta.</w:t>
      </w:r>
    </w:p>
    <w:p w14:paraId="248806D7"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Considerando </w:t>
      </w:r>
      <w:r w:rsidRPr="00B30297">
        <w:rPr>
          <w:rFonts w:asciiTheme="minorHAnsi" w:hAnsiTheme="minorHAnsi" w:cstheme="minorHAnsi"/>
          <w:bCs/>
          <w:sz w:val="20"/>
          <w:szCs w:val="20"/>
        </w:rPr>
        <w:t>que e</w:t>
      </w:r>
      <w:r w:rsidRPr="00B30297">
        <w:rPr>
          <w:rFonts w:asciiTheme="minorHAnsi" w:hAnsiTheme="minorHAnsi" w:cstheme="minorHAnsi"/>
          <w:bCs/>
          <w:sz w:val="20"/>
          <w:szCs w:val="20"/>
          <w:lang w:bidi="en-US"/>
        </w:rPr>
        <w:t>sta nueva estrategia de negocio es uno de los grandes desafíos que la Corredora de Propiedades tiene como meta a corto plazo, es importante que las falencias anteriores sean corregidas en beneficio de los clientes, de la imagen de la empresa y de sus proyecciones económicas. Por esta razón, se ha definido lo siguiente:</w:t>
      </w:r>
    </w:p>
    <w:p w14:paraId="117B2C3E"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permitir que los clientes puedan actualizar online sus datos personales.</w:t>
      </w:r>
    </w:p>
    <w:p w14:paraId="3D5CFA99"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Estos clientes serán contactados telefónicamente y por correo para hacerlos partícipes de las ofertas de propiedades exclusivas para ellos.</w:t>
      </w:r>
    </w:p>
    <w:p w14:paraId="3306A2A3" w14:textId="733587E5" w:rsidR="0022781C"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proveer información de estos clientes y así poder tener claridad a quienes hacer partícipes de estas las campañas de marketing.</w:t>
      </w:r>
      <w:r w:rsidR="002917B9">
        <w:rPr>
          <w:rFonts w:asciiTheme="minorHAnsi" w:hAnsiTheme="minorHAnsi" w:cstheme="minorHAnsi"/>
          <w:bCs/>
          <w:sz w:val="20"/>
          <w:szCs w:val="20"/>
          <w:lang w:bidi="en-US"/>
        </w:rPr>
        <w:t xml:space="preserve"> A través de esta opción, el usuario podrá ingresar el run del cliente y ver la información que se requiere. Por ahora, Ud. deberá construir una solución que simule esto, considerando lo siguiente:</w:t>
      </w:r>
    </w:p>
    <w:p w14:paraId="0CADB27A" w14:textId="4195DFE8" w:rsidR="002917B9" w:rsidRDefault="00E67834"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solución temporal se deberá </w:t>
      </w:r>
      <w:r w:rsidR="002917B9">
        <w:rPr>
          <w:rFonts w:asciiTheme="minorHAnsi" w:hAnsiTheme="minorHAnsi" w:cstheme="minorHAnsi"/>
          <w:bCs/>
          <w:sz w:val="20"/>
          <w:szCs w:val="20"/>
          <w:lang w:bidi="en-US"/>
        </w:rPr>
        <w:t>implementar a través de un Bloque PL/SQL Anónimo.</w:t>
      </w:r>
    </w:p>
    <w:p w14:paraId="59C81ECD" w14:textId="52DE3FD2" w:rsidR="00055A77" w:rsidRDefault="002917B9"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3633E">
        <w:rPr>
          <w:rFonts w:asciiTheme="minorHAnsi" w:hAnsiTheme="minorHAnsi" w:cstheme="minorHAnsi"/>
          <w:bCs/>
          <w:sz w:val="20"/>
          <w:szCs w:val="20"/>
          <w:highlight w:val="yellow"/>
          <w:lang w:bidi="en-US"/>
        </w:rPr>
        <w:t>El run del cliente</w:t>
      </w:r>
      <w:r>
        <w:rPr>
          <w:rFonts w:asciiTheme="minorHAnsi" w:hAnsiTheme="minorHAnsi" w:cstheme="minorHAnsi"/>
          <w:bCs/>
          <w:sz w:val="20"/>
          <w:szCs w:val="20"/>
          <w:lang w:bidi="en-US"/>
        </w:rPr>
        <w:t xml:space="preserve"> se debe</w:t>
      </w:r>
      <w:r w:rsidR="00E67834">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w:t>
      </w:r>
      <w:r w:rsidR="00E67834" w:rsidRPr="00227DAB">
        <w:rPr>
          <w:rFonts w:ascii="Calibri" w:hAnsi="Calibri" w:cs="Calibri"/>
          <w:sz w:val="20"/>
          <w:szCs w:val="20"/>
        </w:rPr>
        <w:t xml:space="preserve">ingresar en </w:t>
      </w:r>
      <w:r w:rsidR="00E67834" w:rsidRPr="0093633E">
        <w:rPr>
          <w:rFonts w:ascii="Calibri" w:hAnsi="Calibri" w:cs="Calibri"/>
          <w:sz w:val="20"/>
          <w:szCs w:val="20"/>
          <w:highlight w:val="yellow"/>
        </w:rPr>
        <w:t>forma paramétrica al bloque PL/SQL</w:t>
      </w:r>
      <w:r w:rsidR="00055A77">
        <w:rPr>
          <w:rFonts w:asciiTheme="minorHAnsi" w:hAnsiTheme="minorHAnsi" w:cstheme="minorHAnsi"/>
          <w:bCs/>
          <w:sz w:val="20"/>
          <w:szCs w:val="20"/>
          <w:lang w:bidi="en-US"/>
        </w:rPr>
        <w:t>.</w:t>
      </w:r>
    </w:p>
    <w:p w14:paraId="1501C42C" w14:textId="49F0BF24" w:rsidR="00055A77" w:rsidRDefault="00055A77" w:rsidP="00F005D8">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Se</w:t>
      </w:r>
      <w:r w:rsidRPr="00055A77">
        <w:rPr>
          <w:rFonts w:asciiTheme="minorHAnsi" w:hAnsiTheme="minorHAnsi" w:cstheme="minorHAnsi"/>
          <w:bCs/>
          <w:sz w:val="20"/>
          <w:szCs w:val="20"/>
          <w:lang w:bidi="en-US"/>
        </w:rPr>
        <w:t xml:space="preserve"> debe</w:t>
      </w:r>
      <w:r w:rsidR="00E67834">
        <w:rPr>
          <w:rFonts w:asciiTheme="minorHAnsi" w:hAnsiTheme="minorHAnsi" w:cstheme="minorHAnsi"/>
          <w:bCs/>
          <w:sz w:val="20"/>
          <w:szCs w:val="20"/>
          <w:lang w:bidi="en-US"/>
        </w:rPr>
        <w:t>rá</w:t>
      </w:r>
      <w:r w:rsidRPr="00055A77">
        <w:rPr>
          <w:rFonts w:asciiTheme="minorHAnsi" w:hAnsiTheme="minorHAnsi" w:cstheme="minorHAnsi"/>
          <w:bCs/>
          <w:sz w:val="20"/>
          <w:szCs w:val="20"/>
          <w:lang w:bidi="en-US"/>
        </w:rPr>
        <w:t xml:space="preserve"> considerar si el cliente es </w:t>
      </w:r>
      <w:r w:rsidRPr="0093633E">
        <w:rPr>
          <w:rFonts w:asciiTheme="minorHAnsi" w:hAnsiTheme="minorHAnsi" w:cstheme="minorHAnsi"/>
          <w:bCs/>
          <w:sz w:val="20"/>
          <w:szCs w:val="20"/>
          <w:highlight w:val="yellow"/>
          <w:lang w:bidi="en-US"/>
        </w:rPr>
        <w:t>soltero, separado</w:t>
      </w:r>
      <w:r w:rsidR="0022781C" w:rsidRPr="0093633E">
        <w:rPr>
          <w:rFonts w:asciiTheme="minorHAnsi" w:hAnsiTheme="minorHAnsi" w:cstheme="minorHAnsi"/>
          <w:bCs/>
          <w:sz w:val="20"/>
          <w:szCs w:val="20"/>
          <w:highlight w:val="yellow"/>
          <w:lang w:bidi="en-US"/>
        </w:rPr>
        <w:t xml:space="preserve"> </w:t>
      </w:r>
      <w:r w:rsidRPr="0093633E">
        <w:rPr>
          <w:rFonts w:asciiTheme="minorHAnsi" w:hAnsiTheme="minorHAnsi" w:cstheme="minorHAnsi"/>
          <w:bCs/>
          <w:sz w:val="20"/>
          <w:szCs w:val="20"/>
          <w:highlight w:val="yellow"/>
          <w:lang w:bidi="en-US"/>
        </w:rPr>
        <w:t>o</w:t>
      </w:r>
      <w:r w:rsidR="0022781C" w:rsidRPr="0093633E">
        <w:rPr>
          <w:rFonts w:asciiTheme="minorHAnsi" w:hAnsiTheme="minorHAnsi" w:cstheme="minorHAnsi"/>
          <w:bCs/>
          <w:sz w:val="20"/>
          <w:szCs w:val="20"/>
          <w:highlight w:val="yellow"/>
          <w:lang w:bidi="en-US"/>
        </w:rPr>
        <w:t xml:space="preserve"> divorciado</w:t>
      </w:r>
      <w:r w:rsidR="0022781C" w:rsidRPr="00055A77">
        <w:rPr>
          <w:rFonts w:asciiTheme="minorHAnsi" w:hAnsiTheme="minorHAnsi" w:cstheme="minorHAnsi"/>
          <w:bCs/>
          <w:sz w:val="20"/>
          <w:szCs w:val="20"/>
          <w:lang w:bidi="en-US"/>
        </w:rPr>
        <w:t xml:space="preserve"> </w:t>
      </w:r>
      <w:r w:rsidR="00E67834">
        <w:rPr>
          <w:rFonts w:asciiTheme="minorHAnsi" w:hAnsiTheme="minorHAnsi" w:cstheme="minorHAnsi"/>
          <w:bCs/>
          <w:sz w:val="20"/>
          <w:szCs w:val="20"/>
          <w:lang w:bidi="en-US"/>
        </w:rPr>
        <w:t xml:space="preserve">en la </w:t>
      </w:r>
      <w:r w:rsidR="0022781C" w:rsidRPr="00055A77">
        <w:rPr>
          <w:rFonts w:asciiTheme="minorHAnsi" w:hAnsiTheme="minorHAnsi" w:cstheme="minorHAnsi"/>
          <w:bCs/>
          <w:sz w:val="20"/>
          <w:szCs w:val="20"/>
          <w:lang w:bidi="en-US"/>
        </w:rPr>
        <w:t>fecha de ejecución de</w:t>
      </w:r>
      <w:r>
        <w:rPr>
          <w:rFonts w:asciiTheme="minorHAnsi" w:hAnsiTheme="minorHAnsi" w:cstheme="minorHAnsi"/>
          <w:bCs/>
          <w:sz w:val="20"/>
          <w:szCs w:val="20"/>
          <w:lang w:bidi="en-US"/>
        </w:rPr>
        <w:t xml:space="preserve"> bloque PL/SQL.</w:t>
      </w:r>
    </w:p>
    <w:p w14:paraId="37D9AE20" w14:textId="19A7B8B8" w:rsidR="005018F4" w:rsidRPr="00E67834" w:rsidRDefault="00055A77" w:rsidP="009B1EB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E67834">
        <w:rPr>
          <w:rFonts w:asciiTheme="minorHAnsi" w:hAnsiTheme="minorHAnsi" w:cstheme="minorHAnsi"/>
          <w:bCs/>
          <w:sz w:val="20"/>
          <w:szCs w:val="20"/>
          <w:lang w:bidi="en-US"/>
        </w:rPr>
        <w:t>Se debe</w:t>
      </w:r>
      <w:r w:rsidR="00E67834" w:rsidRPr="00E67834">
        <w:rPr>
          <w:rFonts w:asciiTheme="minorHAnsi" w:hAnsiTheme="minorHAnsi" w:cstheme="minorHAnsi"/>
          <w:bCs/>
          <w:sz w:val="20"/>
          <w:szCs w:val="20"/>
          <w:lang w:bidi="en-US"/>
        </w:rPr>
        <w:t>rá</w:t>
      </w:r>
      <w:r w:rsidRPr="00E67834">
        <w:rPr>
          <w:rFonts w:asciiTheme="minorHAnsi" w:hAnsiTheme="minorHAnsi" w:cstheme="minorHAnsi"/>
          <w:bCs/>
          <w:sz w:val="20"/>
          <w:szCs w:val="20"/>
          <w:lang w:bidi="en-US"/>
        </w:rPr>
        <w:t xml:space="preserve"> </w:t>
      </w:r>
      <w:r w:rsidR="0022781C" w:rsidRPr="00E67834">
        <w:rPr>
          <w:rFonts w:asciiTheme="minorHAnsi" w:hAnsiTheme="minorHAnsi" w:cstheme="minorHAnsi"/>
          <w:bCs/>
          <w:sz w:val="20"/>
          <w:szCs w:val="20"/>
        </w:rPr>
        <w:t xml:space="preserve">considerar que </w:t>
      </w:r>
      <w:r w:rsidR="0022781C" w:rsidRPr="00E67834">
        <w:rPr>
          <w:rFonts w:asciiTheme="minorHAnsi" w:hAnsiTheme="minorHAnsi" w:cstheme="minorHAnsi"/>
          <w:bCs/>
          <w:sz w:val="20"/>
          <w:szCs w:val="20"/>
          <w:lang w:bidi="en-US"/>
        </w:rPr>
        <w:t xml:space="preserve">los clientes separados o divorciados deben tener una renta </w:t>
      </w:r>
      <w:r w:rsidR="005018F4" w:rsidRPr="00E67834">
        <w:rPr>
          <w:rFonts w:asciiTheme="minorHAnsi" w:hAnsiTheme="minorHAnsi" w:cstheme="minorHAnsi"/>
          <w:bCs/>
          <w:sz w:val="20"/>
          <w:szCs w:val="20"/>
        </w:rPr>
        <w:t>igual o mayor a un monto que se defina para cada campaña de ofertas inmobiliarias.</w:t>
      </w:r>
      <w:r w:rsidR="00E67834" w:rsidRPr="00E67834">
        <w:rPr>
          <w:rFonts w:asciiTheme="minorHAnsi" w:hAnsiTheme="minorHAnsi" w:cstheme="minorHAnsi"/>
          <w:bCs/>
          <w:sz w:val="20"/>
          <w:szCs w:val="20"/>
        </w:rPr>
        <w:t xml:space="preserve"> Para efectos de esta prueba, se deberá considerar que estos clientes </w:t>
      </w:r>
      <w:r w:rsidR="00E67834" w:rsidRPr="00E67834">
        <w:rPr>
          <w:rFonts w:asciiTheme="minorHAnsi" w:hAnsiTheme="minorHAnsi" w:cstheme="minorHAnsi"/>
          <w:bCs/>
          <w:sz w:val="20"/>
          <w:szCs w:val="20"/>
          <w:lang w:bidi="en-US"/>
        </w:rPr>
        <w:t>deben tener u</w:t>
      </w:r>
      <w:r w:rsidR="00E67834" w:rsidRPr="0093633E">
        <w:rPr>
          <w:rFonts w:asciiTheme="minorHAnsi" w:hAnsiTheme="minorHAnsi" w:cstheme="minorHAnsi"/>
          <w:bCs/>
          <w:sz w:val="20"/>
          <w:szCs w:val="20"/>
          <w:highlight w:val="yellow"/>
          <w:lang w:bidi="en-US"/>
        </w:rPr>
        <w:t>na renta mínima de $800.000.</w:t>
      </w:r>
    </w:p>
    <w:p w14:paraId="209A2600" w14:textId="0F31BB46" w:rsidR="0022781C" w:rsidRDefault="005018F4" w:rsidP="00CE3526">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5018F4">
        <w:rPr>
          <w:rFonts w:asciiTheme="minorHAnsi" w:hAnsiTheme="minorHAnsi" w:cstheme="minorHAnsi"/>
          <w:bCs/>
          <w:sz w:val="20"/>
          <w:szCs w:val="20"/>
        </w:rPr>
        <w:t xml:space="preserve">El monto mínimo de renta que deben poseer los clientes separados o divorciados para puedan ser considerados en las ofertas inmobiliarias, </w:t>
      </w:r>
      <w:r w:rsidR="00E67834">
        <w:rPr>
          <w:rFonts w:asciiTheme="minorHAnsi" w:hAnsiTheme="minorHAnsi" w:cstheme="minorHAnsi"/>
          <w:bCs/>
          <w:sz w:val="20"/>
          <w:szCs w:val="20"/>
          <w:lang w:bidi="en-US"/>
        </w:rPr>
        <w:t xml:space="preserve">se deberá </w:t>
      </w:r>
      <w:r w:rsidR="00E67834" w:rsidRPr="00227DAB">
        <w:rPr>
          <w:rFonts w:ascii="Calibri" w:hAnsi="Calibri" w:cs="Calibri"/>
          <w:sz w:val="20"/>
          <w:szCs w:val="20"/>
        </w:rPr>
        <w:t>ingresar en forma paramétrica al bloque PL/SQL</w:t>
      </w:r>
      <w:r w:rsidRPr="005018F4">
        <w:rPr>
          <w:rFonts w:asciiTheme="minorHAnsi" w:hAnsiTheme="minorHAnsi" w:cstheme="minorHAnsi"/>
          <w:bCs/>
          <w:sz w:val="20"/>
          <w:szCs w:val="20"/>
        </w:rPr>
        <w:t>.</w:t>
      </w:r>
    </w:p>
    <w:p w14:paraId="74DD9459" w14:textId="2012E6C3" w:rsidR="00E27BB2" w:rsidRPr="00AE47EF" w:rsidRDefault="00AE47EF" w:rsidP="00AE47E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sz w:val="20"/>
          <w:szCs w:val="20"/>
          <w:lang w:bidi="en-US"/>
        </w:rPr>
        <w:t xml:space="preserve">Cada </w:t>
      </w:r>
      <w:r w:rsidR="009D5D15" w:rsidRPr="00AE47EF">
        <w:rPr>
          <w:rFonts w:asciiTheme="minorHAnsi" w:hAnsiTheme="minorHAnsi" w:cstheme="minorHAnsi"/>
          <w:bCs/>
          <w:sz w:val="20"/>
          <w:szCs w:val="20"/>
          <w:lang w:bidi="en-US"/>
        </w:rPr>
        <w:t xml:space="preserve">ejecución del bloque </w:t>
      </w:r>
      <w:r w:rsidR="003B796F" w:rsidRPr="00AE47EF">
        <w:rPr>
          <w:rFonts w:asciiTheme="minorHAnsi" w:hAnsiTheme="minorHAnsi" w:cstheme="minorHAnsi"/>
          <w:bCs/>
          <w:sz w:val="20"/>
          <w:szCs w:val="20"/>
          <w:lang w:bidi="en-US"/>
        </w:rPr>
        <w:t xml:space="preserve">PL/SQL deberá considerar a </w:t>
      </w:r>
      <w:r w:rsidR="009D5D15" w:rsidRPr="00AE47EF">
        <w:rPr>
          <w:rFonts w:asciiTheme="minorHAnsi" w:hAnsiTheme="minorHAnsi" w:cstheme="minorHAnsi"/>
          <w:bCs/>
          <w:sz w:val="20"/>
          <w:szCs w:val="20"/>
          <w:lang w:bidi="en-US"/>
        </w:rPr>
        <w:t xml:space="preserve">uno de los </w:t>
      </w:r>
      <w:r w:rsidR="00E27BB2" w:rsidRPr="00AE47EF">
        <w:rPr>
          <w:rFonts w:asciiTheme="minorHAnsi" w:hAnsiTheme="minorHAnsi" w:cstheme="minorHAnsi"/>
          <w:bCs/>
          <w:sz w:val="20"/>
          <w:szCs w:val="20"/>
          <w:lang w:bidi="en-US"/>
        </w:rPr>
        <w:t>clientes que se muestran el ejemplo.</w:t>
      </w:r>
      <w:r w:rsidR="008F067D" w:rsidRPr="00AE47EF">
        <w:rPr>
          <w:rFonts w:asciiTheme="minorHAnsi" w:hAnsiTheme="minorHAnsi" w:cstheme="minorHAnsi"/>
          <w:bCs/>
          <w:sz w:val="20"/>
          <w:szCs w:val="20"/>
          <w:lang w:bidi="en-US"/>
        </w:rPr>
        <w:t xml:space="preserve"> </w:t>
      </w:r>
      <w:r w:rsidR="008F067D" w:rsidRPr="00AE47EF">
        <w:rPr>
          <w:rFonts w:asciiTheme="minorHAnsi" w:hAnsiTheme="minorHAnsi" w:cstheme="minorHAnsi"/>
          <w:sz w:val="20"/>
          <w:szCs w:val="20"/>
        </w:rPr>
        <w:t>Esto significa que el bloque PL/SQL se debe</w:t>
      </w:r>
      <w:r w:rsidR="003B796F" w:rsidRPr="00AE47EF">
        <w:rPr>
          <w:rFonts w:asciiTheme="minorHAnsi" w:hAnsiTheme="minorHAnsi" w:cstheme="minorHAnsi"/>
          <w:sz w:val="20"/>
          <w:szCs w:val="20"/>
        </w:rPr>
        <w:t>rá</w:t>
      </w:r>
      <w:r w:rsidR="008F067D" w:rsidRPr="00AE47EF">
        <w:rPr>
          <w:rFonts w:asciiTheme="minorHAnsi" w:hAnsiTheme="minorHAnsi" w:cstheme="minorHAnsi"/>
          <w:sz w:val="20"/>
          <w:szCs w:val="20"/>
        </w:rPr>
        <w:t xml:space="preserve"> ejecutar tres veces de acuerdo al run que se asigne a la variable</w:t>
      </w:r>
      <w:r w:rsidR="003B796F" w:rsidRPr="00AE47EF">
        <w:rPr>
          <w:rFonts w:asciiTheme="minorHAnsi" w:hAnsiTheme="minorHAnsi" w:cstheme="minorHAnsi"/>
          <w:sz w:val="20"/>
          <w:szCs w:val="20"/>
        </w:rPr>
        <w:t xml:space="preserve"> BIND</w:t>
      </w:r>
      <w:r w:rsidR="008F067D" w:rsidRPr="00AE47EF">
        <w:rPr>
          <w:rFonts w:asciiTheme="minorHAnsi" w:hAnsiTheme="minorHAnsi" w:cstheme="minorHAnsi"/>
          <w:sz w:val="20"/>
          <w:szCs w:val="20"/>
        </w:rPr>
        <w:t>.</w:t>
      </w:r>
    </w:p>
    <w:p w14:paraId="29EBF139" w14:textId="3C494A18" w:rsidR="00E27BB2" w:rsidRPr="001E2550" w:rsidRDefault="00E27BB2" w:rsidP="001E2550">
      <w:pPr>
        <w:pStyle w:val="Prrafodelista"/>
        <w:numPr>
          <w:ilvl w:val="1"/>
          <w:numId w:val="7"/>
        </w:numPr>
        <w:tabs>
          <w:tab w:val="left" w:pos="2410"/>
          <w:tab w:val="left" w:leader="underscore" w:pos="8647"/>
        </w:tabs>
        <w:jc w:val="both"/>
        <w:rPr>
          <w:rFonts w:asciiTheme="minorHAnsi" w:hAnsiTheme="minorHAnsi" w:cstheme="minorHAnsi"/>
          <w:bCs/>
          <w:sz w:val="20"/>
          <w:szCs w:val="20"/>
          <w:lang w:bidi="en-US"/>
        </w:rPr>
      </w:pPr>
      <w:r w:rsidRPr="001E2550">
        <w:rPr>
          <w:rFonts w:asciiTheme="minorHAnsi" w:hAnsiTheme="minorHAnsi" w:cstheme="minorHAnsi"/>
          <w:bCs/>
          <w:sz w:val="20"/>
          <w:szCs w:val="20"/>
          <w:lang w:bidi="en-US"/>
        </w:rPr>
        <w:t>La información que se requiere es la que se muestra en el ejemplo y se debe visualizar en el mismo formato:</w:t>
      </w:r>
    </w:p>
    <w:p w14:paraId="538D84B4" w14:textId="5D90B570" w:rsidR="009D5D15" w:rsidRPr="009D5D15" w:rsidRDefault="007410E8" w:rsidP="009D5D15">
      <w:pPr>
        <w:tabs>
          <w:tab w:val="left" w:pos="2410"/>
          <w:tab w:val="left" w:leader="underscore" w:pos="8647"/>
        </w:tabs>
        <w:spacing w:before="240" w:after="0"/>
        <w:rPr>
          <w:rFonts w:asciiTheme="minorHAnsi" w:hAnsiTheme="minorHAnsi" w:cstheme="minorHAnsi"/>
          <w:b/>
          <w:bCs/>
          <w:sz w:val="20"/>
          <w:szCs w:val="20"/>
          <w:lang w:bidi="en-US"/>
        </w:rPr>
      </w:pPr>
      <w:r>
        <w:rPr>
          <w:rFonts w:asciiTheme="minorHAnsi" w:hAnsiTheme="minorHAnsi" w:cstheme="minorHAnsi"/>
          <w:b/>
          <w:bCs/>
          <w:sz w:val="20"/>
          <w:szCs w:val="20"/>
          <w:lang w:bidi="en-US"/>
        </w:rPr>
        <w:t>Ejecución</w:t>
      </w:r>
      <w:r w:rsidR="009D5D15">
        <w:rPr>
          <w:rFonts w:asciiTheme="minorHAnsi" w:hAnsiTheme="minorHAnsi" w:cstheme="minorHAnsi"/>
          <w:b/>
          <w:bCs/>
          <w:sz w:val="20"/>
          <w:szCs w:val="20"/>
          <w:lang w:bidi="en-US"/>
        </w:rPr>
        <w:t xml:space="preserve"> 1: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 xml:space="preserve">2: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3:</w:t>
      </w:r>
    </w:p>
    <w:p w14:paraId="1E35BC74" w14:textId="5963629E" w:rsidR="009D5D15" w:rsidRDefault="009D5D15" w:rsidP="009D5D15">
      <w:pPr>
        <w:tabs>
          <w:tab w:val="left" w:pos="2410"/>
          <w:tab w:val="left" w:leader="underscore" w:pos="8647"/>
        </w:tabs>
        <w:rPr>
          <w:rFonts w:asciiTheme="minorHAnsi" w:hAnsiTheme="minorHAnsi" w:cstheme="minorHAnsi"/>
          <w:bCs/>
          <w:sz w:val="20"/>
          <w:szCs w:val="20"/>
          <w:lang w:bidi="en-US"/>
        </w:rPr>
      </w:pPr>
      <w:r w:rsidRPr="009D5D15">
        <w:rPr>
          <w:rFonts w:asciiTheme="minorHAnsi" w:hAnsiTheme="minorHAnsi" w:cstheme="minorHAnsi"/>
          <w:bCs/>
          <w:noProof/>
          <w:sz w:val="20"/>
          <w:szCs w:val="20"/>
          <w:lang w:eastAsia="es-CL"/>
        </w:rPr>
        <w:drawing>
          <wp:inline distT="0" distB="0" distL="0" distR="0" wp14:anchorId="00BE7DCF" wp14:editId="23A77DF9">
            <wp:extent cx="1990725" cy="1558630"/>
            <wp:effectExtent l="0" t="0" r="0" b="3810"/>
            <wp:docPr id="8" name="Imagen 8" descr="C:\Users\12095444k\Documents\DonationCoder\ScreenshotCaptor\Screenshots\OLDER\SC_2019_11_28\Screenshot - 14-12-2020 , 14_2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4-12-2020 , 14_26_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2252" cy="1567655"/>
                    </a:xfrm>
                    <a:prstGeom prst="rect">
                      <a:avLst/>
                    </a:prstGeom>
                    <a:noFill/>
                    <a:ln>
                      <a:noFill/>
                    </a:ln>
                  </pic:spPr>
                </pic:pic>
              </a:graphicData>
            </a:graphic>
          </wp:inline>
        </w:drawing>
      </w:r>
      <w:r w:rsidRPr="009D5D15">
        <w:rPr>
          <w:rFonts w:asciiTheme="minorHAnsi" w:hAnsiTheme="minorHAnsi" w:cstheme="minorHAnsi"/>
          <w:bCs/>
          <w:noProof/>
          <w:sz w:val="20"/>
          <w:szCs w:val="20"/>
          <w:lang w:eastAsia="es-CL"/>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54CB1CF7" wp14:editId="0F231A35">
            <wp:extent cx="2035144" cy="1581150"/>
            <wp:effectExtent l="0" t="0" r="3810" b="0"/>
            <wp:docPr id="9" name="Imagen 9" descr="C:\Users\12095444k\Documents\DonationCoder\ScreenshotCaptor\Screenshots\OLDER\SC_2019_11_28\Screenshot - 14-12-2020 , 14_2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95444k\Documents\DonationCoder\ScreenshotCaptor\Screenshots\OLDER\SC_2019_11_28\Screenshot - 14-12-2020 , 14_27_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914" cy="1592625"/>
                    </a:xfrm>
                    <a:prstGeom prst="rect">
                      <a:avLst/>
                    </a:prstGeom>
                    <a:noFill/>
                    <a:ln>
                      <a:noFill/>
                    </a:ln>
                  </pic:spPr>
                </pic:pic>
              </a:graphicData>
            </a:graphic>
          </wp:inline>
        </w:drawing>
      </w:r>
      <w:r w:rsidRPr="009D5D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3270F2AE" wp14:editId="321ABC9A">
            <wp:extent cx="2057400" cy="1570534"/>
            <wp:effectExtent l="0" t="0" r="0" b="0"/>
            <wp:docPr id="10" name="Imagen 10" descr="C:\Users\12095444k\Documents\DonationCoder\ScreenshotCaptor\Screenshots\OLDER\SC_2019_11_28\Screenshot - 14-12-2020 , 14_27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95444k\Documents\DonationCoder\ScreenshotCaptor\Screenshots\OLDER\SC_2019_11_28\Screenshot - 14-12-2020 , 14_27_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1439" cy="1588884"/>
                    </a:xfrm>
                    <a:prstGeom prst="rect">
                      <a:avLst/>
                    </a:prstGeom>
                    <a:noFill/>
                    <a:ln>
                      <a:noFill/>
                    </a:ln>
                  </pic:spPr>
                </pic:pic>
              </a:graphicData>
            </a:graphic>
          </wp:inline>
        </w:drawing>
      </w:r>
    </w:p>
    <w:p w14:paraId="6C36C94B" w14:textId="77777777" w:rsidR="00BE0CBF" w:rsidRDefault="00BE0CBF" w:rsidP="0096619E">
      <w:pPr>
        <w:spacing w:after="0"/>
        <w:jc w:val="both"/>
        <w:rPr>
          <w:rFonts w:asciiTheme="minorHAnsi" w:hAnsiTheme="minorHAnsi" w:cstheme="minorHAnsi"/>
          <w:b/>
          <w:sz w:val="20"/>
          <w:szCs w:val="20"/>
        </w:rPr>
      </w:pPr>
    </w:p>
    <w:p w14:paraId="6581BD18" w14:textId="72E23C78" w:rsidR="0022781C" w:rsidRPr="00B30297" w:rsidRDefault="00004A93" w:rsidP="0096619E">
      <w:pPr>
        <w:spacing w:after="0"/>
        <w:jc w:val="both"/>
        <w:rPr>
          <w:rFonts w:asciiTheme="minorHAnsi" w:hAnsiTheme="minorHAnsi" w:cstheme="minorHAnsi"/>
          <w:b/>
          <w:sz w:val="20"/>
          <w:szCs w:val="20"/>
        </w:rPr>
      </w:pPr>
      <w:r>
        <w:rPr>
          <w:rFonts w:asciiTheme="minorHAnsi" w:hAnsiTheme="minorHAnsi" w:cstheme="minorHAnsi"/>
          <w:b/>
          <w:sz w:val="20"/>
          <w:szCs w:val="20"/>
        </w:rPr>
        <w:t xml:space="preserve">CASO </w:t>
      </w:r>
      <w:r w:rsidR="000074EF">
        <w:rPr>
          <w:rFonts w:asciiTheme="minorHAnsi" w:hAnsiTheme="minorHAnsi" w:cstheme="minorHAnsi"/>
          <w:b/>
          <w:sz w:val="20"/>
          <w:szCs w:val="20"/>
        </w:rPr>
        <w:t>3</w:t>
      </w:r>
      <w:r w:rsidR="0022781C" w:rsidRPr="00B30297">
        <w:rPr>
          <w:rFonts w:asciiTheme="minorHAnsi" w:hAnsiTheme="minorHAnsi" w:cstheme="minorHAnsi"/>
          <w:b/>
          <w:sz w:val="20"/>
          <w:szCs w:val="20"/>
        </w:rPr>
        <w:t xml:space="preserve"> </w:t>
      </w:r>
    </w:p>
    <w:p w14:paraId="3D404020" w14:textId="77777777"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Cada vez que se desea contar con una proyección del gasto que implicará para la Corredora de Propiedades el aumento de salarios de los empleados, es el área de Finanzas la encargada de efectuar los cálculos en forma manual y entregar esta información a la Gerencia. La forma en que actualmente se lleva a cabo este proceso significa que:</w:t>
      </w:r>
    </w:p>
    <w:p w14:paraId="64E8CF82"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La Gerencia no pueda contar con esta información en forma inmediata.</w:t>
      </w:r>
    </w:p>
    <w:p w14:paraId="526D9DCB"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Si la Gerencia desea saber los costos de diferentes opciones de aumento de salarios la demora en generar esta información es mayor.</w:t>
      </w:r>
    </w:p>
    <w:p w14:paraId="524B6058"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En algunas ocasiones es poco confiable ya que se han presentado errores en los cálculos.</w:t>
      </w:r>
    </w:p>
    <w:p w14:paraId="30BBE384" w14:textId="24B06086"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 xml:space="preserve">Por lo tanto, la nueva aplicación de gestión del personal de </w:t>
      </w:r>
      <w:r w:rsidRPr="00C83C49">
        <w:rPr>
          <w:rFonts w:asciiTheme="minorHAnsi" w:hAnsiTheme="minorHAnsi" w:cstheme="minorHAnsi"/>
          <w:bCs/>
          <w:sz w:val="20"/>
          <w:szCs w:val="20"/>
        </w:rPr>
        <w:t xml:space="preserve">RENT A HOUSE deberá contar con un </w:t>
      </w:r>
      <w:r w:rsidR="00864F31" w:rsidRPr="00C83C49">
        <w:rPr>
          <w:rFonts w:asciiTheme="minorHAnsi" w:hAnsiTheme="minorHAnsi" w:cstheme="minorHAnsi"/>
          <w:sz w:val="20"/>
          <w:szCs w:val="20"/>
        </w:rPr>
        <w:t>proceso de simulación q</w:t>
      </w:r>
      <w:r w:rsidRPr="00C83C49">
        <w:rPr>
          <w:rFonts w:asciiTheme="minorHAnsi" w:hAnsiTheme="minorHAnsi" w:cstheme="minorHAnsi"/>
          <w:sz w:val="20"/>
          <w:szCs w:val="20"/>
        </w:rPr>
        <w:t xml:space="preserve">ue permita </w:t>
      </w:r>
      <w:r w:rsidR="00864F31" w:rsidRPr="00C83C49">
        <w:rPr>
          <w:rFonts w:asciiTheme="minorHAnsi" w:hAnsiTheme="minorHAnsi" w:cstheme="minorHAnsi"/>
          <w:sz w:val="20"/>
          <w:szCs w:val="20"/>
        </w:rPr>
        <w:t xml:space="preserve">generar </w:t>
      </w:r>
      <w:r w:rsidRPr="00C83C49">
        <w:rPr>
          <w:rFonts w:asciiTheme="minorHAnsi" w:hAnsiTheme="minorHAnsi" w:cstheme="minorHAnsi"/>
          <w:sz w:val="20"/>
          <w:szCs w:val="20"/>
        </w:rPr>
        <w:t>esta información en forma automática de acuerdo a lo siguiente:</w:t>
      </w:r>
    </w:p>
    <w:p w14:paraId="331406BC" w14:textId="671FBA1B" w:rsidR="0022781C" w:rsidRPr="00C83C49" w:rsidRDefault="00864F31"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La</w:t>
      </w:r>
      <w:r w:rsidR="0022781C" w:rsidRPr="00C83C49">
        <w:rPr>
          <w:rFonts w:asciiTheme="minorHAnsi" w:hAnsiTheme="minorHAnsi" w:cstheme="minorHAnsi"/>
          <w:sz w:val="20"/>
          <w:szCs w:val="20"/>
        </w:rPr>
        <w:t xml:space="preserve"> información </w:t>
      </w:r>
      <w:r w:rsidRPr="00C83C49">
        <w:rPr>
          <w:rFonts w:asciiTheme="minorHAnsi" w:hAnsiTheme="minorHAnsi" w:cstheme="minorHAnsi"/>
          <w:sz w:val="20"/>
          <w:szCs w:val="20"/>
        </w:rPr>
        <w:t xml:space="preserve">se debe </w:t>
      </w:r>
      <w:r w:rsidRPr="00A468D5">
        <w:rPr>
          <w:rFonts w:asciiTheme="minorHAnsi" w:hAnsiTheme="minorHAnsi" w:cstheme="minorHAnsi"/>
          <w:sz w:val="20"/>
          <w:szCs w:val="20"/>
          <w:highlight w:val="yellow"/>
        </w:rPr>
        <w:t xml:space="preserve">generar </w:t>
      </w:r>
      <w:r w:rsidR="0022781C" w:rsidRPr="00A468D5">
        <w:rPr>
          <w:rFonts w:asciiTheme="minorHAnsi" w:hAnsiTheme="minorHAnsi" w:cstheme="minorHAnsi"/>
          <w:sz w:val="20"/>
          <w:szCs w:val="20"/>
          <w:highlight w:val="yellow"/>
        </w:rPr>
        <w:t>según el porcentaje de aumento que el usuario especifique</w:t>
      </w:r>
      <w:r w:rsidR="0022781C" w:rsidRPr="00C83C49">
        <w:rPr>
          <w:rFonts w:asciiTheme="minorHAnsi" w:hAnsiTheme="minorHAnsi" w:cstheme="minorHAnsi"/>
          <w:sz w:val="20"/>
          <w:szCs w:val="20"/>
        </w:rPr>
        <w:t>.</w:t>
      </w:r>
    </w:p>
    <w:p w14:paraId="22533496" w14:textId="1DC99E3C" w:rsidR="0022781C" w:rsidRPr="00C83C49" w:rsidRDefault="0022781C"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El usuario ha indicado que </w:t>
      </w:r>
      <w:r w:rsidR="00864F31" w:rsidRPr="00C83C49">
        <w:rPr>
          <w:rFonts w:asciiTheme="minorHAnsi" w:hAnsiTheme="minorHAnsi" w:cstheme="minorHAnsi"/>
          <w:sz w:val="20"/>
          <w:szCs w:val="20"/>
        </w:rPr>
        <w:t>el proceso</w:t>
      </w:r>
      <w:r w:rsidRPr="00C83C49">
        <w:rPr>
          <w:rFonts w:asciiTheme="minorHAnsi" w:hAnsiTheme="minorHAnsi" w:cstheme="minorHAnsi"/>
          <w:sz w:val="20"/>
          <w:szCs w:val="20"/>
        </w:rPr>
        <w:t xml:space="preserve"> debe permitir efectuar la proyección del aumento de salarios con dos condiciones diferentes:</w:t>
      </w:r>
    </w:p>
    <w:p w14:paraId="6D15339C" w14:textId="77777777" w:rsidR="0022781C" w:rsidRPr="00C83C49" w:rsidRDefault="0022781C" w:rsidP="0096619E">
      <w:pPr>
        <w:pStyle w:val="Prrafodelista"/>
        <w:numPr>
          <w:ilvl w:val="1"/>
          <w:numId w:val="8"/>
        </w:numPr>
        <w:spacing w:after="0" w:line="259" w:lineRule="auto"/>
        <w:jc w:val="both"/>
        <w:rPr>
          <w:rFonts w:asciiTheme="minorHAnsi" w:hAnsiTheme="minorHAnsi" w:cstheme="minorHAnsi"/>
          <w:sz w:val="20"/>
          <w:szCs w:val="20"/>
        </w:rPr>
      </w:pPr>
      <w:r w:rsidRPr="00A468D5">
        <w:rPr>
          <w:rFonts w:asciiTheme="minorHAnsi" w:hAnsiTheme="minorHAnsi" w:cstheme="minorHAnsi"/>
          <w:sz w:val="20"/>
          <w:szCs w:val="20"/>
          <w:highlight w:val="yellow"/>
        </w:rPr>
        <w:t>Saber el gasto</w:t>
      </w:r>
      <w:r w:rsidRPr="00C83C49">
        <w:rPr>
          <w:rFonts w:asciiTheme="minorHAnsi" w:hAnsiTheme="minorHAnsi" w:cstheme="minorHAnsi"/>
          <w:sz w:val="20"/>
          <w:szCs w:val="20"/>
        </w:rPr>
        <w:t xml:space="preserve"> que implicaría </w:t>
      </w:r>
      <w:r w:rsidRPr="00EE4BEB">
        <w:rPr>
          <w:rFonts w:asciiTheme="minorHAnsi" w:hAnsiTheme="minorHAnsi" w:cstheme="minorHAnsi"/>
          <w:sz w:val="20"/>
          <w:szCs w:val="20"/>
          <w:highlight w:val="yellow"/>
        </w:rPr>
        <w:t>aumentar el salario de todos los empleados</w:t>
      </w:r>
      <w:r w:rsidRPr="00C83C49">
        <w:rPr>
          <w:rFonts w:asciiTheme="minorHAnsi" w:hAnsiTheme="minorHAnsi" w:cstheme="minorHAnsi"/>
          <w:sz w:val="20"/>
          <w:szCs w:val="20"/>
        </w:rPr>
        <w:t>.</w:t>
      </w:r>
    </w:p>
    <w:p w14:paraId="6169CEB2" w14:textId="77777777" w:rsidR="0022781C" w:rsidRPr="00EE4BEB" w:rsidRDefault="0022781C" w:rsidP="0096619E">
      <w:pPr>
        <w:pStyle w:val="Prrafodelista"/>
        <w:numPr>
          <w:ilvl w:val="1"/>
          <w:numId w:val="8"/>
        </w:numPr>
        <w:spacing w:after="0" w:line="259" w:lineRule="auto"/>
        <w:jc w:val="both"/>
        <w:rPr>
          <w:rFonts w:asciiTheme="minorHAnsi" w:hAnsiTheme="minorHAnsi" w:cstheme="minorHAnsi"/>
          <w:sz w:val="20"/>
          <w:szCs w:val="20"/>
          <w:highlight w:val="yellow"/>
        </w:rPr>
      </w:pPr>
      <w:r w:rsidRPr="00EE4BEB">
        <w:rPr>
          <w:rFonts w:asciiTheme="minorHAnsi" w:hAnsiTheme="minorHAnsi" w:cstheme="minorHAnsi"/>
          <w:sz w:val="20"/>
          <w:szCs w:val="20"/>
          <w:highlight w:val="yellow"/>
        </w:rPr>
        <w:t>Saber el gasto</w:t>
      </w:r>
      <w:r w:rsidRPr="00C83C49">
        <w:rPr>
          <w:rFonts w:asciiTheme="minorHAnsi" w:hAnsiTheme="minorHAnsi" w:cstheme="minorHAnsi"/>
          <w:sz w:val="20"/>
          <w:szCs w:val="20"/>
        </w:rPr>
        <w:t xml:space="preserve"> que implicaría </w:t>
      </w:r>
      <w:r w:rsidRPr="00EE4BEB">
        <w:rPr>
          <w:rFonts w:asciiTheme="minorHAnsi" w:hAnsiTheme="minorHAnsi" w:cstheme="minorHAnsi"/>
          <w:sz w:val="20"/>
          <w:szCs w:val="20"/>
          <w:highlight w:val="yellow"/>
        </w:rPr>
        <w:t>aumentar el salario de los empleados de acuerdo a un rango de salarios.</w:t>
      </w:r>
    </w:p>
    <w:p w14:paraId="332B7994" w14:textId="77777777" w:rsidR="0022781C" w:rsidRPr="00C83C49" w:rsidRDefault="0022781C" w:rsidP="0096619E">
      <w:pPr>
        <w:spacing w:after="0" w:line="259" w:lineRule="auto"/>
        <w:contextualSpacing/>
        <w:jc w:val="both"/>
        <w:rPr>
          <w:rFonts w:asciiTheme="minorHAnsi" w:hAnsiTheme="minorHAnsi" w:cstheme="minorHAnsi"/>
          <w:sz w:val="20"/>
          <w:szCs w:val="20"/>
        </w:rPr>
      </w:pPr>
      <w:r w:rsidRPr="00C83C49">
        <w:rPr>
          <w:rFonts w:asciiTheme="minorHAnsi" w:hAnsiTheme="minorHAnsi" w:cstheme="minorHAnsi"/>
          <w:sz w:val="20"/>
          <w:szCs w:val="20"/>
        </w:rPr>
        <w:t>De acuerdo a estos requerimientos, en términos de diseño, se debe considerar:</w:t>
      </w:r>
    </w:p>
    <w:p w14:paraId="25E3E05C" w14:textId="0E316247" w:rsidR="0022781C" w:rsidRPr="00EE4BEB" w:rsidRDefault="005D275E" w:rsidP="0096619E">
      <w:pPr>
        <w:pStyle w:val="Prrafodelista"/>
        <w:numPr>
          <w:ilvl w:val="0"/>
          <w:numId w:val="10"/>
        </w:numPr>
        <w:spacing w:after="0" w:line="259" w:lineRule="auto"/>
        <w:jc w:val="both"/>
        <w:rPr>
          <w:rFonts w:asciiTheme="minorHAnsi" w:hAnsiTheme="minorHAnsi" w:cstheme="minorHAnsi"/>
          <w:sz w:val="20"/>
          <w:szCs w:val="20"/>
          <w:highlight w:val="yellow"/>
        </w:rPr>
      </w:pPr>
      <w:r w:rsidRPr="00EE4BEB">
        <w:rPr>
          <w:rFonts w:asciiTheme="minorHAnsi" w:hAnsiTheme="minorHAnsi" w:cstheme="minorHAnsi"/>
          <w:sz w:val="20"/>
          <w:szCs w:val="20"/>
          <w:highlight w:val="yellow"/>
        </w:rPr>
        <w:t>E</w:t>
      </w:r>
      <w:r w:rsidR="0022781C" w:rsidRPr="00EE4BEB">
        <w:rPr>
          <w:rFonts w:asciiTheme="minorHAnsi" w:hAnsiTheme="minorHAnsi" w:cstheme="minorHAnsi"/>
          <w:sz w:val="20"/>
          <w:szCs w:val="20"/>
          <w:highlight w:val="yellow"/>
        </w:rPr>
        <w:t>l porcentaje de aumento sea ingresado en forma paramétrica.</w:t>
      </w:r>
    </w:p>
    <w:p w14:paraId="3222E8BD" w14:textId="54CBC1A5" w:rsidR="0022781C"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lastRenderedPageBreak/>
        <w:t>E</w:t>
      </w:r>
      <w:r w:rsidR="0022781C" w:rsidRPr="00C83C49">
        <w:rPr>
          <w:rFonts w:asciiTheme="minorHAnsi" w:hAnsiTheme="minorHAnsi" w:cstheme="minorHAnsi"/>
          <w:sz w:val="20"/>
          <w:szCs w:val="20"/>
        </w:rPr>
        <w:t xml:space="preserve">l mismo </w:t>
      </w:r>
      <w:r w:rsidRPr="00C83C49">
        <w:rPr>
          <w:rFonts w:asciiTheme="minorHAnsi" w:hAnsiTheme="minorHAnsi" w:cstheme="minorHAnsi"/>
          <w:sz w:val="20"/>
          <w:szCs w:val="20"/>
        </w:rPr>
        <w:t xml:space="preserve">proceso debe generar </w:t>
      </w:r>
      <w:r w:rsidR="0022781C" w:rsidRPr="00C83C49">
        <w:rPr>
          <w:rFonts w:asciiTheme="minorHAnsi" w:hAnsiTheme="minorHAnsi" w:cstheme="minorHAnsi"/>
          <w:sz w:val="20"/>
          <w:szCs w:val="20"/>
        </w:rPr>
        <w:t xml:space="preserve">la información según la condición que el usuario desee considerar para efectuar la proyección del aumento de salarios. Esto significa entontes, que lo valores para la </w:t>
      </w:r>
      <w:r w:rsidR="0022781C" w:rsidRPr="00EE4BEB">
        <w:rPr>
          <w:rFonts w:asciiTheme="minorHAnsi" w:hAnsiTheme="minorHAnsi" w:cstheme="minorHAnsi"/>
          <w:sz w:val="20"/>
          <w:szCs w:val="20"/>
          <w:highlight w:val="yellow"/>
        </w:rPr>
        <w:t>condición también deben ser ingresados en forma paramétrica.</w:t>
      </w:r>
    </w:p>
    <w:p w14:paraId="1793F192" w14:textId="43D26882" w:rsidR="005D275E"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El mismo proceso debe generar la información de </w:t>
      </w:r>
      <w:r w:rsidRPr="00EE4BEB">
        <w:rPr>
          <w:rFonts w:asciiTheme="minorHAnsi" w:hAnsiTheme="minorHAnsi" w:cstheme="minorHAnsi"/>
          <w:sz w:val="20"/>
          <w:szCs w:val="20"/>
          <w:highlight w:val="yellow"/>
        </w:rPr>
        <w:t>ambas condiciones</w:t>
      </w:r>
      <w:r w:rsidRPr="00C83C49">
        <w:rPr>
          <w:rFonts w:asciiTheme="minorHAnsi" w:hAnsiTheme="minorHAnsi" w:cstheme="minorHAnsi"/>
          <w:sz w:val="20"/>
          <w:szCs w:val="20"/>
        </w:rPr>
        <w:t xml:space="preserve"> con el fin de poder generar posteriormente un cuadro comparativo con los valores que ambas condiciones generen.</w:t>
      </w:r>
    </w:p>
    <w:p w14:paraId="2BFBC447" w14:textId="438DE900" w:rsidR="005D275E" w:rsidRPr="00C83C49" w:rsidRDefault="0022781C" w:rsidP="0096619E">
      <w:pPr>
        <w:spacing w:after="0" w:line="259" w:lineRule="auto"/>
        <w:contextualSpacing/>
        <w:jc w:val="both"/>
        <w:rPr>
          <w:rFonts w:asciiTheme="minorHAnsi" w:hAnsiTheme="minorHAnsi" w:cstheme="minorHAnsi"/>
          <w:sz w:val="20"/>
          <w:szCs w:val="20"/>
        </w:rPr>
      </w:pPr>
      <w:r w:rsidRPr="00C83C49">
        <w:rPr>
          <w:rFonts w:asciiTheme="minorHAnsi" w:hAnsiTheme="minorHAnsi" w:cstheme="minorHAnsi"/>
          <w:sz w:val="20"/>
          <w:szCs w:val="20"/>
        </w:rPr>
        <w:t xml:space="preserve">Para efectuar las primeras pruebas, </w:t>
      </w:r>
      <w:r w:rsidR="00A15D50">
        <w:rPr>
          <w:rFonts w:asciiTheme="minorHAnsi" w:hAnsiTheme="minorHAnsi" w:cstheme="minorHAnsi"/>
          <w:sz w:val="20"/>
          <w:szCs w:val="20"/>
        </w:rPr>
        <w:t xml:space="preserve">deberá construir </w:t>
      </w:r>
      <w:r w:rsidR="00A15D50" w:rsidRPr="00C83C49">
        <w:rPr>
          <w:rFonts w:asciiTheme="minorHAnsi" w:hAnsiTheme="minorHAnsi" w:cstheme="minorHAnsi"/>
          <w:bCs/>
          <w:sz w:val="20"/>
          <w:szCs w:val="20"/>
          <w:lang w:bidi="en-US"/>
        </w:rPr>
        <w:t>Bloque PL/SQL Anónimo</w:t>
      </w:r>
      <w:r w:rsidR="00A15D50">
        <w:rPr>
          <w:rFonts w:asciiTheme="minorHAnsi" w:hAnsiTheme="minorHAnsi" w:cstheme="minorHAnsi"/>
          <w:sz w:val="20"/>
          <w:szCs w:val="20"/>
        </w:rPr>
        <w:t xml:space="preserve"> considerando:</w:t>
      </w:r>
    </w:p>
    <w:p w14:paraId="7606500B" w14:textId="3E24E2F0" w:rsidR="00AC1E9F" w:rsidRPr="00C83C49" w:rsidRDefault="00AC1E9F" w:rsidP="005D275E">
      <w:pPr>
        <w:pStyle w:val="Prrafodelista"/>
        <w:numPr>
          <w:ilvl w:val="0"/>
          <w:numId w:val="27"/>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El bloque </w:t>
      </w:r>
      <w:r w:rsidR="00A15D50">
        <w:rPr>
          <w:rFonts w:asciiTheme="minorHAnsi" w:hAnsiTheme="minorHAnsi" w:cstheme="minorHAnsi"/>
          <w:bCs/>
          <w:sz w:val="20"/>
          <w:szCs w:val="20"/>
          <w:lang w:bidi="en-US"/>
        </w:rPr>
        <w:t xml:space="preserve">PL/SQL </w:t>
      </w:r>
      <w:r w:rsidRPr="00C83C49">
        <w:rPr>
          <w:rFonts w:asciiTheme="minorHAnsi" w:hAnsiTheme="minorHAnsi" w:cstheme="minorHAnsi"/>
          <w:bCs/>
          <w:sz w:val="20"/>
          <w:szCs w:val="20"/>
          <w:lang w:bidi="en-US"/>
        </w:rPr>
        <w:t>debe</w:t>
      </w:r>
      <w:r w:rsidR="00A15D50">
        <w:rPr>
          <w:rFonts w:asciiTheme="minorHAnsi" w:hAnsiTheme="minorHAnsi" w:cstheme="minorHAnsi"/>
          <w:bCs/>
          <w:sz w:val="20"/>
          <w:szCs w:val="20"/>
          <w:lang w:bidi="en-US"/>
        </w:rPr>
        <w:t xml:space="preserve">rá contener </w:t>
      </w:r>
      <w:r w:rsidRPr="00C83C49">
        <w:rPr>
          <w:rFonts w:asciiTheme="minorHAnsi" w:hAnsiTheme="minorHAnsi" w:cstheme="minorHAnsi"/>
          <w:bCs/>
          <w:sz w:val="20"/>
          <w:szCs w:val="20"/>
          <w:lang w:bidi="en-US"/>
        </w:rPr>
        <w:t>ambas simulaciones.</w:t>
      </w:r>
      <w:r w:rsidR="00A15D50">
        <w:rPr>
          <w:rFonts w:asciiTheme="minorHAnsi" w:hAnsiTheme="minorHAnsi" w:cstheme="minorHAnsi"/>
          <w:bCs/>
          <w:sz w:val="20"/>
          <w:szCs w:val="20"/>
          <w:lang w:bidi="en-US"/>
        </w:rPr>
        <w:t xml:space="preserve"> Es decir, al ejecutar el bloque PL/SQL deberá visualizar el resultado de </w:t>
      </w:r>
      <w:r w:rsidR="00A15D50" w:rsidRPr="00EE4BEB">
        <w:rPr>
          <w:rFonts w:asciiTheme="minorHAnsi" w:hAnsiTheme="minorHAnsi" w:cstheme="minorHAnsi"/>
          <w:bCs/>
          <w:sz w:val="20"/>
          <w:szCs w:val="20"/>
          <w:highlight w:val="yellow"/>
          <w:lang w:bidi="en-US"/>
        </w:rPr>
        <w:t>ambas simulaciones.</w:t>
      </w:r>
    </w:p>
    <w:p w14:paraId="72F9A1D5" w14:textId="77777777" w:rsidR="00AC1E9F" w:rsidRPr="00C83C49" w:rsidRDefault="00AC1E9F" w:rsidP="00AC1E9F">
      <w:pPr>
        <w:pStyle w:val="Prrafodelista"/>
        <w:numPr>
          <w:ilvl w:val="0"/>
          <w:numId w:val="27"/>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Simulación 1: El salario se </w:t>
      </w:r>
      <w:r w:rsidRPr="00EE4BEB">
        <w:rPr>
          <w:rFonts w:asciiTheme="minorHAnsi" w:hAnsiTheme="minorHAnsi" w:cstheme="minorHAnsi"/>
          <w:sz w:val="20"/>
          <w:szCs w:val="20"/>
          <w:highlight w:val="yellow"/>
        </w:rPr>
        <w:t>aumentará para todos los empleados en un 8,5%.</w:t>
      </w:r>
    </w:p>
    <w:p w14:paraId="01577BB9" w14:textId="630AE710" w:rsidR="000D5A29" w:rsidRPr="00EE4BEB" w:rsidRDefault="00AC1E9F" w:rsidP="00CA0C64">
      <w:pPr>
        <w:pStyle w:val="Prrafodelista"/>
        <w:numPr>
          <w:ilvl w:val="0"/>
          <w:numId w:val="27"/>
        </w:numPr>
        <w:spacing w:after="0" w:line="259" w:lineRule="auto"/>
        <w:jc w:val="both"/>
        <w:rPr>
          <w:rFonts w:asciiTheme="minorHAnsi" w:hAnsiTheme="minorHAnsi" w:cstheme="minorHAnsi"/>
          <w:sz w:val="20"/>
          <w:szCs w:val="20"/>
          <w:highlight w:val="yellow"/>
        </w:rPr>
      </w:pPr>
      <w:r w:rsidRPr="00BE0CBF">
        <w:rPr>
          <w:rFonts w:asciiTheme="minorHAnsi" w:hAnsiTheme="minorHAnsi" w:cstheme="minorHAnsi"/>
          <w:sz w:val="20"/>
          <w:szCs w:val="20"/>
        </w:rPr>
        <w:t xml:space="preserve">Simulación 2: El salario de aumentará en un </w:t>
      </w:r>
      <w:r w:rsidRPr="00EE4BEB">
        <w:rPr>
          <w:rFonts w:asciiTheme="minorHAnsi" w:hAnsiTheme="minorHAnsi" w:cstheme="minorHAnsi"/>
          <w:sz w:val="20"/>
          <w:szCs w:val="20"/>
          <w:highlight w:val="yellow"/>
        </w:rPr>
        <w:t>20 para los empleados con sueldo mayor o igual a $200.000 y menor o igual a $400.000.</w:t>
      </w:r>
    </w:p>
    <w:p w14:paraId="7355DE9D" w14:textId="77777777" w:rsidR="0017415E" w:rsidRPr="0017415E" w:rsidRDefault="0017415E" w:rsidP="00670D6A">
      <w:pPr>
        <w:pStyle w:val="Prrafodelista"/>
        <w:numPr>
          <w:ilvl w:val="0"/>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Deberán ingresar en forma paramétrica al bloque PL/SQL:</w:t>
      </w:r>
    </w:p>
    <w:p w14:paraId="7325476C" w14:textId="77777777" w:rsidR="0017415E" w:rsidRPr="00EE4BEB" w:rsidRDefault="00AC1E9F" w:rsidP="0017415E">
      <w:pPr>
        <w:pStyle w:val="Prrafodelista"/>
        <w:numPr>
          <w:ilvl w:val="1"/>
          <w:numId w:val="25"/>
        </w:numPr>
        <w:spacing w:after="0" w:line="259" w:lineRule="auto"/>
        <w:jc w:val="both"/>
        <w:rPr>
          <w:rFonts w:asciiTheme="minorHAnsi" w:hAnsiTheme="minorHAnsi" w:cstheme="minorHAnsi"/>
          <w:bCs/>
          <w:sz w:val="20"/>
          <w:szCs w:val="20"/>
          <w:highlight w:val="yellow"/>
          <w:lang w:bidi="en-US"/>
        </w:rPr>
      </w:pPr>
      <w:r w:rsidRPr="00EE4BEB">
        <w:rPr>
          <w:rFonts w:asciiTheme="minorHAnsi" w:hAnsiTheme="minorHAnsi" w:cstheme="minorHAnsi"/>
          <w:sz w:val="20"/>
          <w:szCs w:val="20"/>
          <w:highlight w:val="yellow"/>
        </w:rPr>
        <w:t xml:space="preserve">Los </w:t>
      </w:r>
      <w:r w:rsidR="0017415E" w:rsidRPr="00EE4BEB">
        <w:rPr>
          <w:rFonts w:asciiTheme="minorHAnsi" w:hAnsiTheme="minorHAnsi" w:cstheme="minorHAnsi"/>
          <w:sz w:val="20"/>
          <w:szCs w:val="20"/>
          <w:highlight w:val="yellow"/>
        </w:rPr>
        <w:t>porcentajes de reajustes de ambas simulaciones.</w:t>
      </w:r>
    </w:p>
    <w:p w14:paraId="10CAB34B" w14:textId="1DCC81CD" w:rsidR="005D275E" w:rsidRPr="00EE4BEB" w:rsidRDefault="0017415E" w:rsidP="0017415E">
      <w:pPr>
        <w:pStyle w:val="Prrafodelista"/>
        <w:numPr>
          <w:ilvl w:val="1"/>
          <w:numId w:val="25"/>
        </w:numPr>
        <w:spacing w:after="0" w:line="259" w:lineRule="auto"/>
        <w:jc w:val="both"/>
        <w:rPr>
          <w:rFonts w:asciiTheme="minorHAnsi" w:hAnsiTheme="minorHAnsi" w:cstheme="minorHAnsi"/>
          <w:bCs/>
          <w:sz w:val="20"/>
          <w:szCs w:val="20"/>
          <w:highlight w:val="yellow"/>
          <w:lang w:bidi="en-US"/>
        </w:rPr>
      </w:pPr>
      <w:r w:rsidRPr="00EE4BEB">
        <w:rPr>
          <w:rFonts w:asciiTheme="minorHAnsi" w:hAnsiTheme="minorHAnsi" w:cstheme="minorHAnsi"/>
          <w:sz w:val="20"/>
          <w:szCs w:val="20"/>
          <w:highlight w:val="yellow"/>
        </w:rPr>
        <w:t>Los rangos de sueldos para la simulación 2.</w:t>
      </w:r>
    </w:p>
    <w:p w14:paraId="49D1A424" w14:textId="2CBA1067" w:rsidR="0017415E" w:rsidRPr="00EE4BEB" w:rsidRDefault="00BE0CBF" w:rsidP="0017415E">
      <w:pPr>
        <w:pStyle w:val="Prrafodelista"/>
        <w:numPr>
          <w:ilvl w:val="1"/>
          <w:numId w:val="25"/>
        </w:numPr>
        <w:spacing w:after="0" w:line="259" w:lineRule="auto"/>
        <w:jc w:val="both"/>
        <w:rPr>
          <w:rFonts w:asciiTheme="minorHAnsi" w:hAnsiTheme="minorHAnsi" w:cstheme="minorHAnsi"/>
          <w:bCs/>
          <w:sz w:val="20"/>
          <w:szCs w:val="20"/>
          <w:highlight w:val="yellow"/>
          <w:lang w:bidi="en-US"/>
        </w:rPr>
      </w:pPr>
      <w:r w:rsidRPr="00EE4BEB">
        <w:rPr>
          <w:rFonts w:asciiTheme="minorHAnsi" w:hAnsiTheme="minorHAnsi" w:cstheme="minorHAnsi"/>
          <w:bCs/>
          <w:sz w:val="20"/>
          <w:szCs w:val="20"/>
          <w:highlight w:val="yellow"/>
          <w:lang w:bidi="en-US"/>
        </w:rPr>
        <w:t>El</w:t>
      </w:r>
      <w:r w:rsidR="0017415E" w:rsidRPr="00EE4BEB">
        <w:rPr>
          <w:rFonts w:asciiTheme="minorHAnsi" w:hAnsiTheme="minorHAnsi" w:cstheme="minorHAnsi"/>
          <w:bCs/>
          <w:sz w:val="20"/>
          <w:szCs w:val="20"/>
          <w:highlight w:val="yellow"/>
          <w:lang w:bidi="en-US"/>
        </w:rPr>
        <w:t xml:space="preserve"> run de los empleados a procesar. </w:t>
      </w:r>
    </w:p>
    <w:p w14:paraId="39CE6F54" w14:textId="33485102" w:rsidR="0017415E" w:rsidRPr="0017415E" w:rsidRDefault="0017415E" w:rsidP="003330A9">
      <w:pPr>
        <w:pStyle w:val="Prrafodelista"/>
        <w:numPr>
          <w:ilvl w:val="0"/>
          <w:numId w:val="25"/>
        </w:numPr>
        <w:spacing w:after="0" w:line="259" w:lineRule="auto"/>
        <w:jc w:val="both"/>
        <w:rPr>
          <w:rFonts w:asciiTheme="minorHAnsi" w:hAnsiTheme="minorHAnsi" w:cstheme="minorHAnsi"/>
          <w:bCs/>
          <w:sz w:val="20"/>
          <w:szCs w:val="20"/>
          <w:lang w:bidi="en-US"/>
        </w:rPr>
      </w:pPr>
      <w:r w:rsidRPr="0017415E">
        <w:rPr>
          <w:rFonts w:asciiTheme="minorHAnsi" w:hAnsiTheme="minorHAnsi" w:cstheme="minorHAnsi"/>
          <w:sz w:val="20"/>
          <w:szCs w:val="20"/>
          <w:lang w:bidi="en-US"/>
        </w:rPr>
        <w:t xml:space="preserve">Cada </w:t>
      </w:r>
      <w:r w:rsidRPr="0017415E">
        <w:rPr>
          <w:rFonts w:asciiTheme="minorHAnsi" w:hAnsiTheme="minorHAnsi" w:cstheme="minorHAnsi"/>
          <w:bCs/>
          <w:sz w:val="20"/>
          <w:szCs w:val="20"/>
          <w:lang w:bidi="en-US"/>
        </w:rPr>
        <w:t xml:space="preserve">ejecución del bloque PL/SQL deberá considerar a uno de los empleados que se indican.  </w:t>
      </w:r>
      <w:r w:rsidRPr="0017415E">
        <w:rPr>
          <w:rFonts w:asciiTheme="minorHAnsi" w:hAnsiTheme="minorHAnsi" w:cstheme="minorHAnsi"/>
          <w:sz w:val="20"/>
          <w:szCs w:val="20"/>
        </w:rPr>
        <w:t>Esto significa que el bloque PL/SQL se deberá ejecutar dos veces de acuerdo al run que se asigne a la variable BIND.</w:t>
      </w:r>
    </w:p>
    <w:p w14:paraId="797D2B4E" w14:textId="6C3D2E17" w:rsidR="00CC6C5D" w:rsidRPr="00CC6C5D" w:rsidRDefault="009F02FB" w:rsidP="00670D6A">
      <w:pPr>
        <w:pStyle w:val="Prrafodelista"/>
        <w:numPr>
          <w:ilvl w:val="0"/>
          <w:numId w:val="25"/>
        </w:numPr>
        <w:spacing w:after="0" w:line="259" w:lineRule="auto"/>
        <w:jc w:val="both"/>
        <w:rPr>
          <w:rFonts w:asciiTheme="minorHAnsi" w:hAnsiTheme="minorHAnsi" w:cstheme="minorHAnsi"/>
          <w:bCs/>
          <w:sz w:val="20"/>
          <w:szCs w:val="20"/>
          <w:lang w:bidi="en-US"/>
        </w:rPr>
      </w:pPr>
      <w:r w:rsidRPr="00C83C49">
        <w:rPr>
          <w:rFonts w:asciiTheme="minorHAnsi" w:hAnsiTheme="minorHAnsi" w:cstheme="minorHAnsi"/>
          <w:sz w:val="20"/>
          <w:szCs w:val="20"/>
        </w:rPr>
        <w:t>Efectuar el cálculo del aumento salarial para los empleados</w:t>
      </w:r>
      <w:r w:rsidR="00CC6C5D">
        <w:rPr>
          <w:rFonts w:asciiTheme="minorHAnsi" w:hAnsiTheme="minorHAnsi" w:cstheme="minorHAnsi"/>
          <w:sz w:val="20"/>
          <w:szCs w:val="20"/>
        </w:rPr>
        <w:t xml:space="preserve"> que se indican:</w:t>
      </w:r>
    </w:p>
    <w:p w14:paraId="7F5EA5F2" w14:textId="77777777" w:rsidR="00CC6C5D"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RAFAEL RIOS ZUÑIGA</w:t>
      </w:r>
    </w:p>
    <w:p w14:paraId="6A3B1133" w14:textId="2EF49D6E" w:rsidR="009F02FB"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CLAUDIO CONTRERAS CASTILLO.</w:t>
      </w:r>
    </w:p>
    <w:p w14:paraId="42E046B0" w14:textId="78643BE1" w:rsidR="00AC1E9F" w:rsidRPr="00C83C49" w:rsidRDefault="005D275E" w:rsidP="005D275E">
      <w:pPr>
        <w:spacing w:after="0" w:line="259" w:lineRule="auto"/>
        <w:contextualSpacing/>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La información que se requiere es la que se muestra en el ejemplo y se debe</w:t>
      </w:r>
      <w:r w:rsidR="0017415E">
        <w:rPr>
          <w:rFonts w:asciiTheme="minorHAnsi" w:hAnsiTheme="minorHAnsi" w:cstheme="minorHAnsi"/>
          <w:bCs/>
          <w:sz w:val="20"/>
          <w:szCs w:val="20"/>
          <w:lang w:bidi="en-US"/>
        </w:rPr>
        <w:t>rá</w:t>
      </w:r>
      <w:r w:rsidRPr="00C83C49">
        <w:rPr>
          <w:rFonts w:asciiTheme="minorHAnsi" w:hAnsiTheme="minorHAnsi" w:cstheme="minorHAnsi"/>
          <w:bCs/>
          <w:sz w:val="20"/>
          <w:szCs w:val="20"/>
          <w:lang w:bidi="en-US"/>
        </w:rPr>
        <w:t xml:space="preserve"> visualizar en el mismo </w:t>
      </w:r>
      <w:r w:rsidR="00AC1E9F" w:rsidRPr="00C83C49">
        <w:rPr>
          <w:rFonts w:asciiTheme="minorHAnsi" w:hAnsiTheme="minorHAnsi" w:cstheme="minorHAnsi"/>
          <w:bCs/>
          <w:sz w:val="20"/>
          <w:szCs w:val="20"/>
          <w:lang w:bidi="en-US"/>
        </w:rPr>
        <w:t>formato:</w:t>
      </w:r>
    </w:p>
    <w:p w14:paraId="740A02FF" w14:textId="77777777" w:rsidR="00CA457C" w:rsidRDefault="00CA457C" w:rsidP="00A6221E">
      <w:pPr>
        <w:spacing w:line="259" w:lineRule="auto"/>
        <w:contextualSpacing/>
        <w:rPr>
          <w:rFonts w:asciiTheme="minorHAnsi" w:hAnsiTheme="minorHAnsi" w:cstheme="minorHAnsi"/>
          <w:b/>
          <w:sz w:val="20"/>
          <w:szCs w:val="20"/>
        </w:rPr>
      </w:pPr>
    </w:p>
    <w:p w14:paraId="1BD45DFE" w14:textId="29105E9A" w:rsidR="0022781C" w:rsidRPr="00B30297" w:rsidRDefault="00A6221E" w:rsidP="00A6221E">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 xml:space="preserve">Ejecución </w:t>
      </w:r>
      <w:r w:rsidR="0022781C" w:rsidRPr="00B30297">
        <w:rPr>
          <w:rFonts w:asciiTheme="minorHAnsi" w:hAnsiTheme="minorHAnsi" w:cstheme="minorHAnsi"/>
          <w:b/>
          <w:sz w:val="20"/>
          <w:szCs w:val="20"/>
        </w:rPr>
        <w:t>1:</w:t>
      </w:r>
    </w:p>
    <w:p w14:paraId="3D2690F2" w14:textId="2058FD22" w:rsidR="0022781C"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36F4CE2F" wp14:editId="6BBF8D5C">
            <wp:extent cx="5400139" cy="1856095"/>
            <wp:effectExtent l="0" t="0" r="0" b="0"/>
            <wp:docPr id="11" name="Imagen 11" descr="C:\Users\12095444k\Documents\DonationCoder\ScreenshotCaptor\Screenshots\OLDER\SC_2019_11_28\Screenshot - 14-12-2020 , 15_4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095444k\Documents\DonationCoder\ScreenshotCaptor\Screenshots\OLDER\SC_2019_11_28\Screenshot - 14-12-2020 , 15_47_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8743" cy="1876238"/>
                    </a:xfrm>
                    <a:prstGeom prst="rect">
                      <a:avLst/>
                    </a:prstGeom>
                    <a:noFill/>
                    <a:ln>
                      <a:noFill/>
                    </a:ln>
                  </pic:spPr>
                </pic:pic>
              </a:graphicData>
            </a:graphic>
          </wp:inline>
        </w:drawing>
      </w:r>
    </w:p>
    <w:p w14:paraId="0059D881" w14:textId="77777777" w:rsidR="00CA457C" w:rsidRDefault="00CA457C" w:rsidP="00CA457C">
      <w:pPr>
        <w:spacing w:line="259" w:lineRule="auto"/>
        <w:contextualSpacing/>
        <w:rPr>
          <w:rFonts w:asciiTheme="minorHAnsi" w:hAnsiTheme="minorHAnsi" w:cstheme="minorHAnsi"/>
          <w:b/>
          <w:sz w:val="20"/>
          <w:szCs w:val="20"/>
        </w:rPr>
      </w:pPr>
    </w:p>
    <w:p w14:paraId="5ABD7F4F" w14:textId="028D4341" w:rsidR="00A6221E" w:rsidRPr="00B30297" w:rsidRDefault="00A6221E" w:rsidP="00CA457C">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Ejecución 2</w:t>
      </w:r>
      <w:r w:rsidRPr="00B30297">
        <w:rPr>
          <w:rFonts w:asciiTheme="minorHAnsi" w:hAnsiTheme="minorHAnsi" w:cstheme="minorHAnsi"/>
          <w:b/>
          <w:sz w:val="20"/>
          <w:szCs w:val="20"/>
        </w:rPr>
        <w:t>:</w:t>
      </w:r>
    </w:p>
    <w:p w14:paraId="1268D4EF" w14:textId="0AD1F96F" w:rsidR="00A6221E"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2A4B086B" wp14:editId="1E2B057D">
            <wp:extent cx="5370394" cy="1822328"/>
            <wp:effectExtent l="0" t="0" r="1905" b="6985"/>
            <wp:docPr id="12" name="Imagen 12" descr="C:\Users\12095444k\Documents\DonationCoder\ScreenshotCaptor\Screenshots\OLDER\SC_2019_11_28\Screenshot - 14-12-2020 , 15_49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095444k\Documents\DonationCoder\ScreenshotCaptor\Screenshots\OLDER\SC_2019_11_28\Screenshot - 14-12-2020 , 15_49_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406" cy="1842692"/>
                    </a:xfrm>
                    <a:prstGeom prst="rect">
                      <a:avLst/>
                    </a:prstGeom>
                    <a:noFill/>
                    <a:ln>
                      <a:noFill/>
                    </a:ln>
                  </pic:spPr>
                </pic:pic>
              </a:graphicData>
            </a:graphic>
          </wp:inline>
        </w:drawing>
      </w:r>
    </w:p>
    <w:p w14:paraId="3A8F0759" w14:textId="7FED8E1B" w:rsidR="00F179C1" w:rsidRDefault="00F179C1" w:rsidP="0022781C">
      <w:pPr>
        <w:spacing w:line="259" w:lineRule="auto"/>
        <w:contextualSpacing/>
        <w:jc w:val="both"/>
        <w:rPr>
          <w:rFonts w:asciiTheme="minorHAnsi" w:hAnsiTheme="minorHAnsi" w:cstheme="minorHAnsi"/>
          <w:sz w:val="20"/>
          <w:szCs w:val="20"/>
        </w:rPr>
      </w:pPr>
    </w:p>
    <w:p w14:paraId="617642D2" w14:textId="190289DC" w:rsidR="0022781C" w:rsidRPr="00B30297" w:rsidRDefault="00751A90" w:rsidP="0096619E">
      <w:pPr>
        <w:tabs>
          <w:tab w:val="left" w:pos="2410"/>
          <w:tab w:val="left" w:leader="underscore" w:pos="8647"/>
        </w:tabs>
        <w:spacing w:after="0"/>
        <w:jc w:val="both"/>
        <w:rPr>
          <w:rFonts w:asciiTheme="minorHAnsi" w:hAnsiTheme="minorHAnsi" w:cstheme="minorHAnsi"/>
          <w:bCs/>
          <w:lang w:bidi="en-US"/>
        </w:rPr>
      </w:pPr>
      <w:r>
        <w:rPr>
          <w:rFonts w:asciiTheme="minorHAnsi" w:hAnsiTheme="minorHAnsi" w:cstheme="minorHAnsi"/>
          <w:b/>
          <w:bCs/>
          <w:lang w:bidi="en-US"/>
        </w:rPr>
        <w:lastRenderedPageBreak/>
        <w:t>C</w:t>
      </w:r>
      <w:r w:rsidR="0022781C" w:rsidRPr="00B30297">
        <w:rPr>
          <w:rFonts w:asciiTheme="minorHAnsi" w:hAnsiTheme="minorHAnsi" w:cstheme="minorHAnsi"/>
          <w:b/>
          <w:bCs/>
          <w:lang w:bidi="en-US"/>
        </w:rPr>
        <w:t xml:space="preserve">ASO </w:t>
      </w:r>
      <w:r w:rsidR="00796C29">
        <w:rPr>
          <w:rFonts w:asciiTheme="minorHAnsi" w:hAnsiTheme="minorHAnsi" w:cstheme="minorHAnsi"/>
          <w:b/>
          <w:bCs/>
          <w:lang w:bidi="en-US"/>
        </w:rPr>
        <w:t>4</w:t>
      </w:r>
      <w:r w:rsidR="0022781C" w:rsidRPr="00B30297">
        <w:rPr>
          <w:rFonts w:asciiTheme="minorHAnsi" w:hAnsiTheme="minorHAnsi" w:cstheme="minorHAnsi"/>
          <w:bCs/>
          <w:lang w:bidi="en-US"/>
        </w:rPr>
        <w:t xml:space="preserve"> </w:t>
      </w:r>
    </w:p>
    <w:p w14:paraId="10EE64C8"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El negocio del corretaje de propiedad ha experimentado un crecimiento considerable en los últimos años en el país. De acuerdo a un estudio efectuado se proyecta que en el corto plazo este rubro no sólo abarcará el arriendo y ventas de propiedades de personas naturales, sino que también de las empresas inmobiliarias que han puesto su mirada en las corredoras de propiedades como una forma segura, confiable y cómoda en el negocio de arriendo y ventas de sus proyectos inmobiliarios.</w:t>
      </w:r>
    </w:p>
    <w:p w14:paraId="249D151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Desde el punto de vistas tributario, la actividad del corretaje de propiedad se enmarca dentro de la legislación tributaria. Conforme a lo establecido en la Ley Sobre Impuestos a las Ventas y Servicios (IVA),</w:t>
      </w:r>
      <w:r w:rsidRPr="00C83C49">
        <w:rPr>
          <w:rFonts w:asciiTheme="minorHAnsi" w:hAnsiTheme="minorHAnsi" w:cstheme="minorHAnsi"/>
          <w:sz w:val="20"/>
          <w:szCs w:val="20"/>
        </w:rPr>
        <w:t xml:space="preserve"> </w:t>
      </w:r>
      <w:r w:rsidRPr="00C83C49">
        <w:rPr>
          <w:rFonts w:asciiTheme="minorHAnsi" w:hAnsiTheme="minorHAnsi" w:cstheme="minorHAnsi"/>
          <w:bCs/>
          <w:sz w:val="20"/>
          <w:szCs w:val="20"/>
          <w:lang w:bidi="en-US"/>
        </w:rPr>
        <w:t>es un servicio que se encuentra efecto a IVA, ya que se encuentra dentro de las actividades que son afectadas con el impuesto de Primera Categoría (según la Ley Sobre Impuesto a la Renta).</w:t>
      </w:r>
    </w:p>
    <w:p w14:paraId="04D6850B" w14:textId="58007A04" w:rsidR="0022781C" w:rsidRPr="00C83C49" w:rsidRDefault="0022781C" w:rsidP="007F47E4">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 acuerdo con esto, el SII, con aprobación del Gobierno, ha definido las nuevas políticas de Declaración de Impuesto a la Renta para las empresas del rubro de corretaje de propiedades y que entrarán en vigencia a partir del próximo año. Entre la nueva información que estas empresas deberán proveer al SII se encuentra</w:t>
      </w:r>
      <w:r w:rsidR="007F47E4" w:rsidRPr="00C83C49">
        <w:rPr>
          <w:rFonts w:asciiTheme="minorHAnsi" w:hAnsiTheme="minorHAnsi" w:cstheme="minorHAnsi"/>
          <w:bCs/>
          <w:sz w:val="20"/>
          <w:szCs w:val="20"/>
          <w:lang w:bidi="en-US"/>
        </w:rPr>
        <w:t xml:space="preserve"> un archivo con información resumida </w:t>
      </w:r>
      <w:r w:rsidRPr="00C83C49">
        <w:rPr>
          <w:rFonts w:asciiTheme="minorHAnsi" w:hAnsiTheme="minorHAnsi" w:cstheme="minorHAnsi"/>
          <w:bCs/>
          <w:sz w:val="20"/>
          <w:szCs w:val="20"/>
          <w:lang w:bidi="en-US"/>
        </w:rPr>
        <w:t xml:space="preserve">con todas las propiedades que fueron entregadas a la corredora de propiedades para su arriendo o venta. Este </w:t>
      </w:r>
      <w:r w:rsidR="007F47E4" w:rsidRPr="00C83C49">
        <w:rPr>
          <w:rFonts w:asciiTheme="minorHAnsi" w:hAnsiTheme="minorHAnsi" w:cstheme="minorHAnsi"/>
          <w:bCs/>
          <w:sz w:val="20"/>
          <w:szCs w:val="20"/>
          <w:lang w:bidi="en-US"/>
        </w:rPr>
        <w:t xml:space="preserve">archivo </w:t>
      </w:r>
      <w:r w:rsidRPr="00C83C49">
        <w:rPr>
          <w:rFonts w:asciiTheme="minorHAnsi" w:hAnsiTheme="minorHAnsi" w:cstheme="minorHAnsi"/>
          <w:bCs/>
          <w:sz w:val="20"/>
          <w:szCs w:val="20"/>
          <w:lang w:bidi="en-US"/>
        </w:rPr>
        <w:t xml:space="preserve">debe ser enviado en formato PDF la primera semana de marzo. </w:t>
      </w:r>
    </w:p>
    <w:p w14:paraId="34BAA7C7"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Los cambios en la Declaración de Impuesto a la Renta obligaron a redefinir procesos de gestión y cargos en </w:t>
      </w:r>
      <w:r w:rsidRPr="00C83C49">
        <w:rPr>
          <w:rFonts w:asciiTheme="minorHAnsi" w:hAnsiTheme="minorHAnsi" w:cstheme="minorHAnsi"/>
          <w:bCs/>
          <w:sz w:val="20"/>
          <w:szCs w:val="20"/>
        </w:rPr>
        <w:t>RENT A HOUSE</w:t>
      </w:r>
      <w:r w:rsidRPr="00C83C49">
        <w:rPr>
          <w:rFonts w:asciiTheme="minorHAnsi" w:hAnsiTheme="minorHAnsi" w:cstheme="minorHAnsi"/>
          <w:bCs/>
          <w:sz w:val="20"/>
          <w:szCs w:val="20"/>
          <w:lang w:bidi="en-US"/>
        </w:rPr>
        <w:t xml:space="preserve"> y por consecuencia el Modelo de Datos que se definió inicialmente para la nueva aplicación de gestión de las propiedades </w:t>
      </w:r>
      <w:r w:rsidRPr="00C83C49">
        <w:rPr>
          <w:rFonts w:asciiTheme="minorHAnsi" w:hAnsiTheme="minorHAnsi" w:cstheme="minorHAnsi"/>
          <w:bCs/>
          <w:sz w:val="20"/>
          <w:szCs w:val="20"/>
        </w:rPr>
        <w:t>tuvo que ser modificado para poder hacerlo escalable a los nuevos requerimientos del SII.</w:t>
      </w:r>
    </w:p>
    <w:p w14:paraId="77C33A48"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La etapa de redefinición de procesos y cargos de </w:t>
      </w:r>
      <w:r w:rsidRPr="00C83C49">
        <w:rPr>
          <w:rFonts w:asciiTheme="minorHAnsi" w:hAnsiTheme="minorHAnsi" w:cstheme="minorHAnsi"/>
          <w:bCs/>
          <w:sz w:val="20"/>
          <w:szCs w:val="20"/>
        </w:rPr>
        <w:t xml:space="preserve">RENT A HOUSE evidenció algunas falencias administrativas que </w:t>
      </w:r>
      <w:r w:rsidRPr="00C83C49">
        <w:rPr>
          <w:rFonts w:asciiTheme="minorHAnsi" w:hAnsiTheme="minorHAnsi" w:cstheme="minorHAnsi"/>
          <w:bCs/>
          <w:sz w:val="20"/>
          <w:szCs w:val="20"/>
          <w:lang w:bidi="en-US"/>
        </w:rPr>
        <w:t xml:space="preserve">serán corregidas con el objetivo de garantizar la calidad del servicio que presta y poder posicionarse como una de las corredoras de propiedades con mayor proyección en el mercado. </w:t>
      </w:r>
    </w:p>
    <w:p w14:paraId="179FD6D1" w14:textId="52C59D15"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Para poder dar cumplimiento a lo establecido por ley, la nueva aplicación de gestión de arriendos debe considerar un </w:t>
      </w:r>
      <w:r w:rsidR="007F47E4" w:rsidRPr="00C83C49">
        <w:rPr>
          <w:rFonts w:asciiTheme="minorHAnsi" w:hAnsiTheme="minorHAnsi" w:cstheme="minorHAnsi"/>
          <w:bCs/>
          <w:sz w:val="20"/>
          <w:szCs w:val="20"/>
          <w:lang w:bidi="en-US"/>
        </w:rPr>
        <w:t xml:space="preserve">proceso automático que </w:t>
      </w:r>
      <w:r w:rsidRPr="00C83C49">
        <w:rPr>
          <w:rFonts w:asciiTheme="minorHAnsi" w:hAnsiTheme="minorHAnsi" w:cstheme="minorHAnsi"/>
          <w:bCs/>
          <w:sz w:val="20"/>
          <w:szCs w:val="20"/>
          <w:lang w:bidi="en-US"/>
        </w:rPr>
        <w:t xml:space="preserve">en forma paramétrica permita obtener el </w:t>
      </w:r>
      <w:r w:rsidR="007F47E4" w:rsidRPr="00C83C49">
        <w:rPr>
          <w:rFonts w:asciiTheme="minorHAnsi" w:hAnsiTheme="minorHAnsi" w:cstheme="minorHAnsi"/>
          <w:bCs/>
          <w:sz w:val="20"/>
          <w:szCs w:val="20"/>
          <w:lang w:bidi="en-US"/>
        </w:rPr>
        <w:t>resumen</w:t>
      </w:r>
      <w:r w:rsidRPr="00C83C49">
        <w:rPr>
          <w:rFonts w:asciiTheme="minorHAnsi" w:hAnsiTheme="minorHAnsi" w:cstheme="minorHAnsi"/>
          <w:bCs/>
          <w:sz w:val="20"/>
          <w:szCs w:val="20"/>
          <w:lang w:bidi="en-US"/>
        </w:rPr>
        <w:t xml:space="preserve"> de todas las propiedades que </w:t>
      </w:r>
      <w:r w:rsidR="007F47E4" w:rsidRPr="00C83C49">
        <w:rPr>
          <w:rFonts w:asciiTheme="minorHAnsi" w:hAnsiTheme="minorHAnsi" w:cstheme="minorHAnsi"/>
          <w:bCs/>
          <w:sz w:val="20"/>
          <w:szCs w:val="20"/>
          <w:lang w:bidi="en-US"/>
        </w:rPr>
        <w:t>han sido</w:t>
      </w:r>
      <w:r w:rsidRPr="00C83C49">
        <w:rPr>
          <w:rFonts w:asciiTheme="minorHAnsi" w:hAnsiTheme="minorHAnsi" w:cstheme="minorHAnsi"/>
          <w:bCs/>
          <w:sz w:val="20"/>
          <w:szCs w:val="20"/>
          <w:lang w:bidi="en-US"/>
        </w:rPr>
        <w:t xml:space="preserve"> entregas a </w:t>
      </w:r>
      <w:r w:rsidRPr="00C83C49">
        <w:rPr>
          <w:rFonts w:asciiTheme="minorHAnsi" w:hAnsiTheme="minorHAnsi" w:cstheme="minorHAnsi"/>
          <w:bCs/>
          <w:sz w:val="20"/>
          <w:szCs w:val="20"/>
        </w:rPr>
        <w:t>RENT A HOUSE para su arriendo o venta</w:t>
      </w:r>
      <w:r w:rsidR="000944AC"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a la fecha en que se genere la información</w:t>
      </w:r>
      <w:r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 xml:space="preserve">Esto </w:t>
      </w:r>
      <w:r w:rsidR="00776262" w:rsidRPr="00C83C49">
        <w:rPr>
          <w:rFonts w:asciiTheme="minorHAnsi" w:hAnsiTheme="minorHAnsi" w:cstheme="minorHAnsi"/>
          <w:bCs/>
          <w:sz w:val="20"/>
          <w:szCs w:val="20"/>
        </w:rPr>
        <w:t>permitirá</w:t>
      </w:r>
      <w:r w:rsidR="007F47E4" w:rsidRPr="00C83C49">
        <w:rPr>
          <w:rFonts w:asciiTheme="minorHAnsi" w:hAnsiTheme="minorHAnsi" w:cstheme="minorHAnsi"/>
          <w:bCs/>
          <w:sz w:val="20"/>
          <w:szCs w:val="20"/>
        </w:rPr>
        <w:t>:</w:t>
      </w:r>
    </w:p>
    <w:p w14:paraId="6A00D0BD" w14:textId="504CFA91" w:rsidR="0022781C" w:rsidRPr="00C83C49" w:rsidRDefault="007F47E4"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Contar con </w:t>
      </w:r>
      <w:r w:rsidR="0022781C" w:rsidRPr="00C83C49">
        <w:rPr>
          <w:rFonts w:asciiTheme="minorHAnsi" w:hAnsiTheme="minorHAnsi" w:cstheme="minorHAnsi"/>
          <w:bCs/>
          <w:sz w:val="20"/>
          <w:szCs w:val="20"/>
          <w:lang w:bidi="en-US"/>
        </w:rPr>
        <w:t xml:space="preserve">información de acuerdo </w:t>
      </w:r>
      <w:r w:rsidRPr="00C83C49">
        <w:rPr>
          <w:rFonts w:asciiTheme="minorHAnsi" w:hAnsiTheme="minorHAnsi" w:cstheme="minorHAnsi"/>
          <w:bCs/>
          <w:sz w:val="20"/>
          <w:szCs w:val="20"/>
          <w:lang w:bidi="en-US"/>
        </w:rPr>
        <w:t>con</w:t>
      </w:r>
      <w:r w:rsidR="0022781C" w:rsidRPr="00C83C49">
        <w:rPr>
          <w:rFonts w:asciiTheme="minorHAnsi" w:hAnsiTheme="minorHAnsi" w:cstheme="minorHAnsi"/>
          <w:bCs/>
          <w:sz w:val="20"/>
          <w:szCs w:val="20"/>
          <w:lang w:bidi="en-US"/>
        </w:rPr>
        <w:t xml:space="preserve"> las necesidades del usuario.</w:t>
      </w:r>
    </w:p>
    <w:p w14:paraId="3C54C112" w14:textId="1C6ECC61"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Que </w:t>
      </w:r>
      <w:r w:rsidR="007F47E4">
        <w:rPr>
          <w:rFonts w:asciiTheme="minorHAnsi" w:hAnsiTheme="minorHAnsi" w:cstheme="minorHAnsi"/>
          <w:bCs/>
          <w:sz w:val="20"/>
          <w:szCs w:val="20"/>
          <w:lang w:bidi="en-US"/>
        </w:rPr>
        <w:t xml:space="preserve">el </w:t>
      </w:r>
      <w:r w:rsidRPr="00B30297">
        <w:rPr>
          <w:rFonts w:asciiTheme="minorHAnsi" w:hAnsiTheme="minorHAnsi" w:cstheme="minorHAnsi"/>
          <w:bCs/>
          <w:sz w:val="20"/>
          <w:szCs w:val="20"/>
          <w:lang w:bidi="en-US"/>
        </w:rPr>
        <w:t>SII pueda corroborar la información que se envíe.</w:t>
      </w:r>
    </w:p>
    <w:p w14:paraId="1A7FA449" w14:textId="77777777"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Que la información generada sea de apoyo en la gestión del área que administra las propiedades para arriendo y ventas.</w:t>
      </w:r>
    </w:p>
    <w:p w14:paraId="34387068" w14:textId="4411D30A" w:rsidR="007F47E4" w:rsidRDefault="007F47E4" w:rsidP="0096619E">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Por ahora, este proceso deberá ser simulado a través de un bloque PL/SQL Anónimo y para su construcción deberá considerar l</w:t>
      </w:r>
      <w:r w:rsidR="00B205E9">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s siguientes </w:t>
      </w:r>
      <w:r w:rsidR="00B205E9">
        <w:rPr>
          <w:rFonts w:asciiTheme="minorHAnsi" w:hAnsiTheme="minorHAnsi" w:cstheme="minorHAnsi"/>
          <w:bCs/>
          <w:sz w:val="20"/>
          <w:szCs w:val="20"/>
          <w:lang w:bidi="en-US"/>
        </w:rPr>
        <w:t>especificaciones</w:t>
      </w:r>
      <w:r>
        <w:rPr>
          <w:rFonts w:asciiTheme="minorHAnsi" w:hAnsiTheme="minorHAnsi" w:cstheme="minorHAnsi"/>
          <w:bCs/>
          <w:sz w:val="20"/>
          <w:szCs w:val="20"/>
          <w:lang w:bidi="en-US"/>
        </w:rPr>
        <w:t>:</w:t>
      </w:r>
    </w:p>
    <w:p w14:paraId="74E1B7CC" w14:textId="2AF92049" w:rsidR="007F47E4" w:rsidRDefault="007F47E4"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Se debe</w:t>
      </w:r>
      <w:r w:rsidR="00B205E9">
        <w:rPr>
          <w:rFonts w:asciiTheme="minorHAnsi" w:hAnsiTheme="minorHAnsi" w:cstheme="minorHAnsi"/>
          <w:bCs/>
          <w:sz w:val="20"/>
          <w:szCs w:val="20"/>
          <w:lang w:bidi="en-US"/>
        </w:rPr>
        <w:t>rán</w:t>
      </w:r>
      <w:r>
        <w:rPr>
          <w:rFonts w:asciiTheme="minorHAnsi" w:hAnsiTheme="minorHAnsi" w:cstheme="minorHAnsi"/>
          <w:bCs/>
          <w:sz w:val="20"/>
          <w:szCs w:val="20"/>
          <w:lang w:bidi="en-US"/>
        </w:rPr>
        <w:t xml:space="preserve"> considerar todos los tipos de propiedades. Para esto, cada tipo de propiedad </w:t>
      </w:r>
      <w:r w:rsidR="00B205E9">
        <w:rPr>
          <w:rFonts w:asciiTheme="minorHAnsi" w:hAnsiTheme="minorHAnsi" w:cstheme="minorHAnsi"/>
          <w:bCs/>
          <w:sz w:val="20"/>
          <w:szCs w:val="20"/>
          <w:lang w:bidi="en-US"/>
        </w:rPr>
        <w:t>ingresar en forma paramétrica al bloque PL/SQL.</w:t>
      </w:r>
    </w:p>
    <w:p w14:paraId="0850CBCE" w14:textId="0316AF26" w:rsidR="00565680" w:rsidRDefault="00A83B03"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descripción del tipo de propiedad, que se debe visualizar en el </w:t>
      </w:r>
      <w:r w:rsidR="00565680">
        <w:rPr>
          <w:rFonts w:asciiTheme="minorHAnsi" w:hAnsiTheme="minorHAnsi" w:cstheme="minorHAnsi"/>
          <w:bCs/>
          <w:sz w:val="20"/>
          <w:szCs w:val="20"/>
          <w:lang w:bidi="en-US"/>
        </w:rPr>
        <w:t>encabezado de cada salida, se debe</w:t>
      </w:r>
      <w:r>
        <w:rPr>
          <w:rFonts w:asciiTheme="minorHAnsi" w:hAnsiTheme="minorHAnsi" w:cstheme="minorHAnsi"/>
          <w:bCs/>
          <w:sz w:val="20"/>
          <w:szCs w:val="20"/>
          <w:lang w:bidi="en-US"/>
        </w:rPr>
        <w:t>rá</w:t>
      </w:r>
      <w:r w:rsidR="00565680">
        <w:rPr>
          <w:rFonts w:asciiTheme="minorHAnsi" w:hAnsiTheme="minorHAnsi" w:cstheme="minorHAnsi"/>
          <w:bCs/>
          <w:sz w:val="20"/>
          <w:szCs w:val="20"/>
          <w:lang w:bidi="en-US"/>
        </w:rPr>
        <w:t xml:space="preserve"> obten</w:t>
      </w:r>
      <w:r w:rsidR="00BA3115">
        <w:rPr>
          <w:rFonts w:asciiTheme="minorHAnsi" w:hAnsiTheme="minorHAnsi" w:cstheme="minorHAnsi"/>
          <w:bCs/>
          <w:sz w:val="20"/>
          <w:szCs w:val="20"/>
          <w:lang w:bidi="en-US"/>
        </w:rPr>
        <w:t xml:space="preserve">er </w:t>
      </w:r>
      <w:r>
        <w:rPr>
          <w:rFonts w:asciiTheme="minorHAnsi" w:hAnsiTheme="minorHAnsi" w:cstheme="minorHAnsi"/>
          <w:bCs/>
          <w:sz w:val="20"/>
          <w:szCs w:val="20"/>
          <w:lang w:bidi="en-US"/>
        </w:rPr>
        <w:t xml:space="preserve">a través se sentencias SELECT en el </w:t>
      </w:r>
      <w:r w:rsidR="00BA3115">
        <w:rPr>
          <w:rFonts w:asciiTheme="minorHAnsi" w:hAnsiTheme="minorHAnsi" w:cstheme="minorHAnsi"/>
          <w:bCs/>
          <w:sz w:val="20"/>
          <w:szCs w:val="20"/>
          <w:lang w:bidi="en-US"/>
        </w:rPr>
        <w:t>bloque PL/SQL</w:t>
      </w:r>
      <w:r>
        <w:rPr>
          <w:rFonts w:asciiTheme="minorHAnsi" w:hAnsiTheme="minorHAnsi" w:cstheme="minorHAnsi"/>
          <w:bCs/>
          <w:sz w:val="20"/>
          <w:szCs w:val="20"/>
          <w:lang w:bidi="en-US"/>
        </w:rPr>
        <w:t>.</w:t>
      </w:r>
    </w:p>
    <w:p w14:paraId="54E01D1C" w14:textId="1A6964CF" w:rsidR="000944AC" w:rsidRPr="000944AC" w:rsidRDefault="000944AC" w:rsidP="000944AC">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El bloque</w:t>
      </w:r>
      <w:r w:rsidR="00BA3115">
        <w:rPr>
          <w:rFonts w:asciiTheme="minorHAnsi" w:hAnsiTheme="minorHAnsi" w:cstheme="minorHAnsi"/>
          <w:bCs/>
          <w:sz w:val="20"/>
          <w:szCs w:val="20"/>
          <w:lang w:bidi="en-US"/>
        </w:rPr>
        <w:t xml:space="preserve"> PL/SQL</w:t>
      </w:r>
      <w:r>
        <w:rPr>
          <w:rFonts w:asciiTheme="minorHAnsi" w:hAnsiTheme="minorHAnsi" w:cstheme="minorHAnsi"/>
          <w:bCs/>
          <w:sz w:val="20"/>
          <w:szCs w:val="20"/>
          <w:lang w:bidi="en-US"/>
        </w:rPr>
        <w:t xml:space="preserve"> debe</w:t>
      </w:r>
      <w:r w:rsidR="00A83B03">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generar toda la información requerid</w:t>
      </w:r>
      <w:r w:rsidR="00A83B03">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 en una sola ejecución.</w:t>
      </w:r>
    </w:p>
    <w:p w14:paraId="2BB33A2B" w14:textId="20678973" w:rsidR="0022781C" w:rsidRPr="00A83B03" w:rsidRDefault="0022781C" w:rsidP="00A83B03">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sidRPr="00A83B03">
        <w:rPr>
          <w:rFonts w:asciiTheme="minorHAnsi" w:hAnsiTheme="minorHAnsi" w:cstheme="minorHAnsi"/>
          <w:bCs/>
          <w:sz w:val="20"/>
          <w:szCs w:val="20"/>
          <w:lang w:bidi="en-US"/>
        </w:rPr>
        <w:t>La información que se requiere es la que se muestra en el ejemplo</w:t>
      </w:r>
      <w:r w:rsidR="000944AC" w:rsidRPr="00A83B03">
        <w:rPr>
          <w:rFonts w:asciiTheme="minorHAnsi" w:hAnsiTheme="minorHAnsi" w:cstheme="minorHAnsi"/>
          <w:bCs/>
          <w:sz w:val="20"/>
          <w:szCs w:val="20"/>
          <w:lang w:bidi="en-US"/>
        </w:rPr>
        <w:t xml:space="preserve"> y d</w:t>
      </w:r>
      <w:r w:rsidRPr="00A83B03">
        <w:rPr>
          <w:rFonts w:asciiTheme="minorHAnsi" w:hAnsiTheme="minorHAnsi" w:cstheme="minorHAnsi"/>
          <w:bCs/>
          <w:sz w:val="20"/>
          <w:szCs w:val="20"/>
          <w:lang w:bidi="en-US"/>
        </w:rPr>
        <w:t>ebe</w:t>
      </w:r>
      <w:r w:rsidR="00A83B03" w:rsidRPr="00A83B03">
        <w:rPr>
          <w:rFonts w:asciiTheme="minorHAnsi" w:hAnsiTheme="minorHAnsi" w:cstheme="minorHAnsi"/>
          <w:bCs/>
          <w:sz w:val="20"/>
          <w:szCs w:val="20"/>
          <w:lang w:bidi="en-US"/>
        </w:rPr>
        <w:t>rá</w:t>
      </w:r>
      <w:r w:rsidRPr="00A83B03">
        <w:rPr>
          <w:rFonts w:asciiTheme="minorHAnsi" w:hAnsiTheme="minorHAnsi" w:cstheme="minorHAnsi"/>
          <w:bCs/>
          <w:sz w:val="20"/>
          <w:szCs w:val="20"/>
          <w:lang w:bidi="en-US"/>
        </w:rPr>
        <w:t xml:space="preserve"> ser generada en el mismo el formato</w:t>
      </w:r>
      <w:r w:rsidR="000944AC" w:rsidRPr="00A83B03">
        <w:rPr>
          <w:rFonts w:asciiTheme="minorHAnsi" w:hAnsiTheme="minorHAnsi" w:cstheme="minorHAnsi"/>
          <w:bCs/>
          <w:sz w:val="20"/>
          <w:szCs w:val="20"/>
          <w:lang w:bidi="en-US"/>
        </w:rPr>
        <w:t>:</w:t>
      </w:r>
      <w:r w:rsidRPr="00A83B03">
        <w:rPr>
          <w:rFonts w:asciiTheme="minorHAnsi" w:hAnsiTheme="minorHAnsi" w:cstheme="minorHAnsi"/>
          <w:bCs/>
          <w:sz w:val="20"/>
          <w:szCs w:val="20"/>
          <w:lang w:bidi="en-US"/>
        </w:rPr>
        <w:t xml:space="preserve"> </w:t>
      </w:r>
    </w:p>
    <w:p w14:paraId="02A884A8" w14:textId="77777777" w:rsidR="00205ADD" w:rsidRDefault="00205ADD" w:rsidP="0096619E">
      <w:pPr>
        <w:tabs>
          <w:tab w:val="left" w:pos="2410"/>
          <w:tab w:val="left" w:leader="underscore" w:pos="8647"/>
        </w:tabs>
        <w:spacing w:after="0"/>
        <w:jc w:val="both"/>
        <w:rPr>
          <w:rFonts w:asciiTheme="minorHAnsi" w:hAnsiTheme="minorHAnsi" w:cstheme="minorHAnsi"/>
          <w:b/>
          <w:bCs/>
          <w:sz w:val="20"/>
          <w:szCs w:val="20"/>
          <w:lang w:bidi="en-US"/>
        </w:rPr>
      </w:pPr>
    </w:p>
    <w:p w14:paraId="53CD51BD" w14:textId="1121F69A" w:rsidR="0022781C" w:rsidRDefault="00330C85" w:rsidP="0022781C">
      <w:pPr>
        <w:tabs>
          <w:tab w:val="left" w:pos="2410"/>
          <w:tab w:val="left" w:leader="underscore" w:pos="8647"/>
        </w:tabs>
        <w:jc w:val="both"/>
        <w:rPr>
          <w:rFonts w:asciiTheme="minorHAnsi" w:hAnsiTheme="minorHAnsi" w:cstheme="minorHAnsi"/>
          <w:bCs/>
          <w:sz w:val="20"/>
          <w:szCs w:val="20"/>
          <w:lang w:bidi="en-US"/>
        </w:rPr>
      </w:pPr>
      <w:r>
        <w:rPr>
          <w:rFonts w:asciiTheme="minorHAnsi" w:hAnsiTheme="minorHAnsi" w:cstheme="minorHAnsi"/>
          <w:bCs/>
          <w:noProof/>
          <w:sz w:val="20"/>
          <w:szCs w:val="20"/>
          <w:lang w:eastAsia="es-CL"/>
        </w:rPr>
        <w:lastRenderedPageBreak/>
        <w:drawing>
          <wp:inline distT="0" distB="0" distL="0" distR="0" wp14:anchorId="21695AF6" wp14:editId="5928D094">
            <wp:extent cx="2939771" cy="4638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1083" cy="4656525"/>
                    </a:xfrm>
                    <a:prstGeom prst="rect">
                      <a:avLst/>
                    </a:prstGeom>
                    <a:noFill/>
                  </pic:spPr>
                </pic:pic>
              </a:graphicData>
            </a:graphic>
          </wp:inline>
        </w:drawing>
      </w:r>
    </w:p>
    <w:p w14:paraId="2996FB04" w14:textId="77777777" w:rsidR="008D17E4" w:rsidRPr="00B30297" w:rsidRDefault="008D17E4" w:rsidP="0022781C">
      <w:pPr>
        <w:tabs>
          <w:tab w:val="left" w:pos="2410"/>
          <w:tab w:val="left" w:leader="underscore" w:pos="8647"/>
        </w:tabs>
        <w:jc w:val="both"/>
        <w:rPr>
          <w:rFonts w:asciiTheme="minorHAnsi" w:hAnsiTheme="minorHAnsi" w:cstheme="minorHAnsi"/>
          <w:bCs/>
          <w:sz w:val="20"/>
          <w:szCs w:val="20"/>
          <w:lang w:bidi="en-US"/>
        </w:rPr>
      </w:pPr>
    </w:p>
    <w:p w14:paraId="6AB7A14E" w14:textId="77777777" w:rsidR="0022781C" w:rsidRDefault="0022781C" w:rsidP="0013028D">
      <w:pPr>
        <w:pStyle w:val="Subttulo"/>
        <w:spacing w:before="100" w:beforeAutospacing="1" w:after="100" w:afterAutospacing="1"/>
        <w:jc w:val="both"/>
        <w:rPr>
          <w:color w:val="548DD4" w:themeColor="text2" w:themeTint="99"/>
          <w:sz w:val="20"/>
        </w:rPr>
      </w:pPr>
    </w:p>
    <w:sectPr w:rsidR="0022781C" w:rsidSect="004D6813">
      <w:headerReference w:type="default" r:id="rId20"/>
      <w:footerReference w:type="default" r:id="rId21"/>
      <w:pgSz w:w="12240" w:h="15840"/>
      <w:pgMar w:top="1560" w:right="104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5F76" w14:textId="77777777" w:rsidR="004D6813" w:rsidRDefault="004D6813" w:rsidP="00AF4E17">
      <w:pPr>
        <w:spacing w:after="0" w:line="240" w:lineRule="auto"/>
      </w:pPr>
      <w:r>
        <w:separator/>
      </w:r>
    </w:p>
  </w:endnote>
  <w:endnote w:type="continuationSeparator" w:id="0">
    <w:p w14:paraId="6ED18F0F" w14:textId="77777777" w:rsidR="004D6813" w:rsidRDefault="004D6813"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1855AD77" w:rsidR="005D7A50" w:rsidRPr="00D73828" w:rsidRDefault="0022781C" w:rsidP="00B87640">
          <w:pPr>
            <w:pStyle w:val="Piedepgina"/>
            <w:rPr>
              <w:i/>
              <w:sz w:val="16"/>
              <w:szCs w:val="16"/>
            </w:rPr>
          </w:pPr>
          <w:r>
            <w:rPr>
              <w:i/>
              <w:sz w:val="16"/>
              <w:szCs w:val="16"/>
            </w:rPr>
            <w:t>Alejandra Gajardo</w:t>
          </w:r>
          <w:r w:rsidR="00B236F4">
            <w:rPr>
              <w:i/>
              <w:sz w:val="16"/>
              <w:szCs w:val="16"/>
            </w:rPr>
            <w:t xml:space="preserve">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38502ED3" w:rsidR="005D7A50" w:rsidRPr="00D73828" w:rsidRDefault="0022781C" w:rsidP="00B87640">
          <w:pPr>
            <w:pStyle w:val="Piedepgina"/>
            <w:rPr>
              <w:i/>
              <w:sz w:val="16"/>
              <w:szCs w:val="16"/>
            </w:rPr>
          </w:pPr>
          <w:r>
            <w:rPr>
              <w:i/>
              <w:sz w:val="16"/>
              <w:szCs w:val="16"/>
            </w:rPr>
            <w:t xml:space="preserve">Alicia Zambrano B </w:t>
          </w:r>
        </w:p>
      </w:tc>
    </w:tr>
  </w:tbl>
  <w:p w14:paraId="18CAB74B" w14:textId="77777777"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1"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D47A" w14:textId="77777777" w:rsidR="004D6813" w:rsidRDefault="004D6813" w:rsidP="00AF4E17">
      <w:pPr>
        <w:spacing w:after="0" w:line="240" w:lineRule="auto"/>
      </w:pPr>
      <w:r>
        <w:separator/>
      </w:r>
    </w:p>
  </w:footnote>
  <w:footnote w:type="continuationSeparator" w:id="0">
    <w:p w14:paraId="6B2B7B2F" w14:textId="77777777" w:rsidR="004D6813" w:rsidRDefault="004D6813"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30" name="Imagen 30"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9FB"/>
    <w:multiLevelType w:val="hybridMultilevel"/>
    <w:tmpl w:val="1E388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F23D8"/>
    <w:multiLevelType w:val="hybridMultilevel"/>
    <w:tmpl w:val="85B635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5B0512"/>
    <w:multiLevelType w:val="hybridMultilevel"/>
    <w:tmpl w:val="09624FF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93A0B07"/>
    <w:multiLevelType w:val="hybridMultilevel"/>
    <w:tmpl w:val="5BB009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352709"/>
    <w:multiLevelType w:val="hybridMultilevel"/>
    <w:tmpl w:val="74624B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6B1F99"/>
    <w:multiLevelType w:val="hybridMultilevel"/>
    <w:tmpl w:val="539869B4"/>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7"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710300"/>
    <w:multiLevelType w:val="hybridMultilevel"/>
    <w:tmpl w:val="6D8877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6924B5"/>
    <w:multiLevelType w:val="hybridMultilevel"/>
    <w:tmpl w:val="BF001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9FD4DAB"/>
    <w:multiLevelType w:val="hybridMultilevel"/>
    <w:tmpl w:val="C166E60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A754A3C"/>
    <w:multiLevelType w:val="hybridMultilevel"/>
    <w:tmpl w:val="4BF45C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D116307"/>
    <w:multiLevelType w:val="hybridMultilevel"/>
    <w:tmpl w:val="A716A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AD05773"/>
    <w:multiLevelType w:val="hybridMultilevel"/>
    <w:tmpl w:val="DDD8414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2059D1"/>
    <w:multiLevelType w:val="hybridMultilevel"/>
    <w:tmpl w:val="E24E5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BEC4172"/>
    <w:multiLevelType w:val="hybridMultilevel"/>
    <w:tmpl w:val="9AF4F9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CAC0514"/>
    <w:multiLevelType w:val="hybridMultilevel"/>
    <w:tmpl w:val="229C0B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907C7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9501BC"/>
    <w:multiLevelType w:val="hybridMultilevel"/>
    <w:tmpl w:val="D2BC24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F4497"/>
    <w:multiLevelType w:val="hybridMultilevel"/>
    <w:tmpl w:val="5338F92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7"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D244BEC"/>
    <w:multiLevelType w:val="hybridMultilevel"/>
    <w:tmpl w:val="658E8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30" w15:restartNumberingAfterBreak="0">
    <w:nsid w:val="75C14110"/>
    <w:multiLevelType w:val="hybridMultilevel"/>
    <w:tmpl w:val="63D43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78B525B"/>
    <w:multiLevelType w:val="hybridMultilevel"/>
    <w:tmpl w:val="7C4E6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FE67E16"/>
    <w:multiLevelType w:val="hybridMultilevel"/>
    <w:tmpl w:val="EA241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12360581">
    <w:abstractNumId w:val="13"/>
  </w:num>
  <w:num w:numId="2" w16cid:durableId="1912039209">
    <w:abstractNumId w:val="16"/>
  </w:num>
  <w:num w:numId="3" w16cid:durableId="1101997016">
    <w:abstractNumId w:val="12"/>
  </w:num>
  <w:num w:numId="4" w16cid:durableId="1825586866">
    <w:abstractNumId w:val="1"/>
  </w:num>
  <w:num w:numId="5" w16cid:durableId="1066219146">
    <w:abstractNumId w:val="15"/>
  </w:num>
  <w:num w:numId="6" w16cid:durableId="1942103036">
    <w:abstractNumId w:val="22"/>
  </w:num>
  <w:num w:numId="7" w16cid:durableId="129981342">
    <w:abstractNumId w:val="6"/>
  </w:num>
  <w:num w:numId="8" w16cid:durableId="1310401728">
    <w:abstractNumId w:val="3"/>
  </w:num>
  <w:num w:numId="9" w16cid:durableId="1960337439">
    <w:abstractNumId w:val="2"/>
  </w:num>
  <w:num w:numId="10" w16cid:durableId="1573080133">
    <w:abstractNumId w:val="31"/>
  </w:num>
  <w:num w:numId="11" w16cid:durableId="635378218">
    <w:abstractNumId w:val="26"/>
  </w:num>
  <w:num w:numId="12" w16cid:durableId="936132258">
    <w:abstractNumId w:val="18"/>
  </w:num>
  <w:num w:numId="13" w16cid:durableId="1064987713">
    <w:abstractNumId w:val="0"/>
  </w:num>
  <w:num w:numId="14" w16cid:durableId="1480418715">
    <w:abstractNumId w:val="25"/>
  </w:num>
  <w:num w:numId="15" w16cid:durableId="720403956">
    <w:abstractNumId w:val="8"/>
  </w:num>
  <w:num w:numId="16" w16cid:durableId="1116022658">
    <w:abstractNumId w:val="4"/>
  </w:num>
  <w:num w:numId="17" w16cid:durableId="2131703853">
    <w:abstractNumId w:val="14"/>
  </w:num>
  <w:num w:numId="18" w16cid:durableId="1730110940">
    <w:abstractNumId w:val="28"/>
  </w:num>
  <w:num w:numId="19" w16cid:durableId="895629938">
    <w:abstractNumId w:val="7"/>
  </w:num>
  <w:num w:numId="20" w16cid:durableId="691104613">
    <w:abstractNumId w:val="23"/>
  </w:num>
  <w:num w:numId="21" w16cid:durableId="1012300198">
    <w:abstractNumId w:val="29"/>
  </w:num>
  <w:num w:numId="22" w16cid:durableId="557782007">
    <w:abstractNumId w:val="19"/>
  </w:num>
  <w:num w:numId="23" w16cid:durableId="1089156280">
    <w:abstractNumId w:val="20"/>
  </w:num>
  <w:num w:numId="24" w16cid:durableId="494296105">
    <w:abstractNumId w:val="10"/>
  </w:num>
  <w:num w:numId="25" w16cid:durableId="754018407">
    <w:abstractNumId w:val="17"/>
  </w:num>
  <w:num w:numId="26" w16cid:durableId="198207167">
    <w:abstractNumId w:val="30"/>
  </w:num>
  <w:num w:numId="27" w16cid:durableId="1050769349">
    <w:abstractNumId w:val="5"/>
  </w:num>
  <w:num w:numId="28" w16cid:durableId="1765570884">
    <w:abstractNumId w:val="24"/>
  </w:num>
  <w:num w:numId="29" w16cid:durableId="972901245">
    <w:abstractNumId w:val="32"/>
  </w:num>
  <w:num w:numId="30" w16cid:durableId="450441123">
    <w:abstractNumId w:val="21"/>
  </w:num>
  <w:num w:numId="31" w16cid:durableId="1535772359">
    <w:abstractNumId w:val="11"/>
  </w:num>
  <w:num w:numId="32" w16cid:durableId="848443909">
    <w:abstractNumId w:val="27"/>
  </w:num>
  <w:num w:numId="33" w16cid:durableId="77355207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4A93"/>
    <w:rsid w:val="00006545"/>
    <w:rsid w:val="000074EF"/>
    <w:rsid w:val="00027254"/>
    <w:rsid w:val="00043B69"/>
    <w:rsid w:val="00055A77"/>
    <w:rsid w:val="000641FA"/>
    <w:rsid w:val="00076042"/>
    <w:rsid w:val="00093814"/>
    <w:rsid w:val="00093D99"/>
    <w:rsid w:val="000944AC"/>
    <w:rsid w:val="000C1119"/>
    <w:rsid w:val="000C128E"/>
    <w:rsid w:val="000C23C4"/>
    <w:rsid w:val="000C643A"/>
    <w:rsid w:val="000D5A29"/>
    <w:rsid w:val="000E72E6"/>
    <w:rsid w:val="000F0042"/>
    <w:rsid w:val="000F66D8"/>
    <w:rsid w:val="00122283"/>
    <w:rsid w:val="0013028D"/>
    <w:rsid w:val="00151E9C"/>
    <w:rsid w:val="0017415E"/>
    <w:rsid w:val="00174EA0"/>
    <w:rsid w:val="0017539C"/>
    <w:rsid w:val="00184658"/>
    <w:rsid w:val="00196716"/>
    <w:rsid w:val="001A73B9"/>
    <w:rsid w:val="001C3B88"/>
    <w:rsid w:val="001D1967"/>
    <w:rsid w:val="001D4E44"/>
    <w:rsid w:val="001E2550"/>
    <w:rsid w:val="002014F7"/>
    <w:rsid w:val="00202F9B"/>
    <w:rsid w:val="00205ADD"/>
    <w:rsid w:val="00220A08"/>
    <w:rsid w:val="0022542F"/>
    <w:rsid w:val="0022781C"/>
    <w:rsid w:val="00227DAB"/>
    <w:rsid w:val="00232D85"/>
    <w:rsid w:val="00233E02"/>
    <w:rsid w:val="00237A9E"/>
    <w:rsid w:val="002528C0"/>
    <w:rsid w:val="00254DCF"/>
    <w:rsid w:val="0026086E"/>
    <w:rsid w:val="00271A69"/>
    <w:rsid w:val="00273B74"/>
    <w:rsid w:val="00290FF3"/>
    <w:rsid w:val="0029110F"/>
    <w:rsid w:val="002917B9"/>
    <w:rsid w:val="00292F80"/>
    <w:rsid w:val="002A0A13"/>
    <w:rsid w:val="002B55CE"/>
    <w:rsid w:val="002C1DC4"/>
    <w:rsid w:val="002C2617"/>
    <w:rsid w:val="002E0A09"/>
    <w:rsid w:val="002E3FCC"/>
    <w:rsid w:val="002F1352"/>
    <w:rsid w:val="002F5FD9"/>
    <w:rsid w:val="00301D92"/>
    <w:rsid w:val="003275F1"/>
    <w:rsid w:val="00330C85"/>
    <w:rsid w:val="00335BAC"/>
    <w:rsid w:val="00336620"/>
    <w:rsid w:val="003606E8"/>
    <w:rsid w:val="0036636D"/>
    <w:rsid w:val="00373926"/>
    <w:rsid w:val="00374B3F"/>
    <w:rsid w:val="003859EE"/>
    <w:rsid w:val="003A0A83"/>
    <w:rsid w:val="003A1C43"/>
    <w:rsid w:val="003A609F"/>
    <w:rsid w:val="003B796F"/>
    <w:rsid w:val="003C35E6"/>
    <w:rsid w:val="003E3453"/>
    <w:rsid w:val="003E71EA"/>
    <w:rsid w:val="003F0C1B"/>
    <w:rsid w:val="00400F34"/>
    <w:rsid w:val="00412D5F"/>
    <w:rsid w:val="00417229"/>
    <w:rsid w:val="00426FE9"/>
    <w:rsid w:val="00433F35"/>
    <w:rsid w:val="0044148E"/>
    <w:rsid w:val="00453508"/>
    <w:rsid w:val="004646AB"/>
    <w:rsid w:val="00493325"/>
    <w:rsid w:val="004A1234"/>
    <w:rsid w:val="004A2697"/>
    <w:rsid w:val="004A432B"/>
    <w:rsid w:val="004B293A"/>
    <w:rsid w:val="004B51BE"/>
    <w:rsid w:val="004C2EFB"/>
    <w:rsid w:val="004D0CE0"/>
    <w:rsid w:val="004D4B4D"/>
    <w:rsid w:val="004D67B1"/>
    <w:rsid w:val="004D6813"/>
    <w:rsid w:val="004E252B"/>
    <w:rsid w:val="004E60C2"/>
    <w:rsid w:val="004E60E1"/>
    <w:rsid w:val="005018F4"/>
    <w:rsid w:val="00510A27"/>
    <w:rsid w:val="00524D96"/>
    <w:rsid w:val="0053644B"/>
    <w:rsid w:val="00543226"/>
    <w:rsid w:val="00546339"/>
    <w:rsid w:val="00547B85"/>
    <w:rsid w:val="00547E8E"/>
    <w:rsid w:val="00555720"/>
    <w:rsid w:val="005607F7"/>
    <w:rsid w:val="00565680"/>
    <w:rsid w:val="00567BEC"/>
    <w:rsid w:val="005916A3"/>
    <w:rsid w:val="00597D06"/>
    <w:rsid w:val="005D0196"/>
    <w:rsid w:val="005D275E"/>
    <w:rsid w:val="005D7A50"/>
    <w:rsid w:val="005E0B34"/>
    <w:rsid w:val="006139BA"/>
    <w:rsid w:val="00630085"/>
    <w:rsid w:val="006359A3"/>
    <w:rsid w:val="00650F9A"/>
    <w:rsid w:val="0065202F"/>
    <w:rsid w:val="00655ABC"/>
    <w:rsid w:val="00677716"/>
    <w:rsid w:val="00684B06"/>
    <w:rsid w:val="00685188"/>
    <w:rsid w:val="006E053B"/>
    <w:rsid w:val="00700C90"/>
    <w:rsid w:val="00703B1E"/>
    <w:rsid w:val="007043BA"/>
    <w:rsid w:val="0070513D"/>
    <w:rsid w:val="0070541D"/>
    <w:rsid w:val="00710D4F"/>
    <w:rsid w:val="00724E39"/>
    <w:rsid w:val="007410E8"/>
    <w:rsid w:val="0074381F"/>
    <w:rsid w:val="00751A90"/>
    <w:rsid w:val="0075393D"/>
    <w:rsid w:val="00770063"/>
    <w:rsid w:val="00776262"/>
    <w:rsid w:val="007807CA"/>
    <w:rsid w:val="007835A7"/>
    <w:rsid w:val="0078512F"/>
    <w:rsid w:val="00796C29"/>
    <w:rsid w:val="007A0BBF"/>
    <w:rsid w:val="007A5909"/>
    <w:rsid w:val="007B40D3"/>
    <w:rsid w:val="007B4F27"/>
    <w:rsid w:val="007B7D3A"/>
    <w:rsid w:val="007D4D35"/>
    <w:rsid w:val="007D76D7"/>
    <w:rsid w:val="007E60DC"/>
    <w:rsid w:val="007F47E4"/>
    <w:rsid w:val="00805816"/>
    <w:rsid w:val="008256AF"/>
    <w:rsid w:val="00833077"/>
    <w:rsid w:val="00833601"/>
    <w:rsid w:val="00853189"/>
    <w:rsid w:val="00864F31"/>
    <w:rsid w:val="0086595D"/>
    <w:rsid w:val="00872C32"/>
    <w:rsid w:val="0088276F"/>
    <w:rsid w:val="00896A7E"/>
    <w:rsid w:val="008C065A"/>
    <w:rsid w:val="008C4DE0"/>
    <w:rsid w:val="008D17E4"/>
    <w:rsid w:val="008D76BF"/>
    <w:rsid w:val="008F067D"/>
    <w:rsid w:val="00911418"/>
    <w:rsid w:val="0093633E"/>
    <w:rsid w:val="00943F29"/>
    <w:rsid w:val="0096619E"/>
    <w:rsid w:val="00967ECB"/>
    <w:rsid w:val="00970EB3"/>
    <w:rsid w:val="00987731"/>
    <w:rsid w:val="009945DD"/>
    <w:rsid w:val="00994AF9"/>
    <w:rsid w:val="0099730C"/>
    <w:rsid w:val="009A07EE"/>
    <w:rsid w:val="009A37FE"/>
    <w:rsid w:val="009D5D15"/>
    <w:rsid w:val="009D6EE6"/>
    <w:rsid w:val="009F02FB"/>
    <w:rsid w:val="00A029CF"/>
    <w:rsid w:val="00A06C31"/>
    <w:rsid w:val="00A15D50"/>
    <w:rsid w:val="00A23935"/>
    <w:rsid w:val="00A452D2"/>
    <w:rsid w:val="00A468D5"/>
    <w:rsid w:val="00A52430"/>
    <w:rsid w:val="00A6221E"/>
    <w:rsid w:val="00A83B03"/>
    <w:rsid w:val="00AA182E"/>
    <w:rsid w:val="00AB16E4"/>
    <w:rsid w:val="00AB235B"/>
    <w:rsid w:val="00AB67C9"/>
    <w:rsid w:val="00AC1E9F"/>
    <w:rsid w:val="00AC4C6C"/>
    <w:rsid w:val="00AE47EF"/>
    <w:rsid w:val="00AE7395"/>
    <w:rsid w:val="00AE7465"/>
    <w:rsid w:val="00AF4B60"/>
    <w:rsid w:val="00AF4E17"/>
    <w:rsid w:val="00B000AE"/>
    <w:rsid w:val="00B030CB"/>
    <w:rsid w:val="00B205E9"/>
    <w:rsid w:val="00B236F4"/>
    <w:rsid w:val="00B46661"/>
    <w:rsid w:val="00B54C22"/>
    <w:rsid w:val="00B70290"/>
    <w:rsid w:val="00B87823"/>
    <w:rsid w:val="00B93F3A"/>
    <w:rsid w:val="00B97577"/>
    <w:rsid w:val="00BA1EBC"/>
    <w:rsid w:val="00BA3115"/>
    <w:rsid w:val="00BA710A"/>
    <w:rsid w:val="00BE0CBF"/>
    <w:rsid w:val="00BE1F2A"/>
    <w:rsid w:val="00C33446"/>
    <w:rsid w:val="00C37AF7"/>
    <w:rsid w:val="00C412F1"/>
    <w:rsid w:val="00C502FA"/>
    <w:rsid w:val="00C8397A"/>
    <w:rsid w:val="00C83C49"/>
    <w:rsid w:val="00C8640A"/>
    <w:rsid w:val="00C9747A"/>
    <w:rsid w:val="00CA234E"/>
    <w:rsid w:val="00CA457C"/>
    <w:rsid w:val="00CA4D59"/>
    <w:rsid w:val="00CA7E5C"/>
    <w:rsid w:val="00CB494C"/>
    <w:rsid w:val="00CB6646"/>
    <w:rsid w:val="00CB782F"/>
    <w:rsid w:val="00CC6C5D"/>
    <w:rsid w:val="00CF231A"/>
    <w:rsid w:val="00D04B59"/>
    <w:rsid w:val="00D05857"/>
    <w:rsid w:val="00D13AFF"/>
    <w:rsid w:val="00D221C6"/>
    <w:rsid w:val="00D40DA0"/>
    <w:rsid w:val="00D5025F"/>
    <w:rsid w:val="00D515B0"/>
    <w:rsid w:val="00D626D7"/>
    <w:rsid w:val="00D712D5"/>
    <w:rsid w:val="00D72204"/>
    <w:rsid w:val="00DB63E6"/>
    <w:rsid w:val="00DE62D0"/>
    <w:rsid w:val="00DF61A8"/>
    <w:rsid w:val="00E01F84"/>
    <w:rsid w:val="00E1473B"/>
    <w:rsid w:val="00E20BC9"/>
    <w:rsid w:val="00E244A0"/>
    <w:rsid w:val="00E27BB2"/>
    <w:rsid w:val="00E51D90"/>
    <w:rsid w:val="00E67834"/>
    <w:rsid w:val="00E85E62"/>
    <w:rsid w:val="00E92E05"/>
    <w:rsid w:val="00EA1B42"/>
    <w:rsid w:val="00EA74B0"/>
    <w:rsid w:val="00EB3516"/>
    <w:rsid w:val="00ED18A4"/>
    <w:rsid w:val="00ED388A"/>
    <w:rsid w:val="00ED6100"/>
    <w:rsid w:val="00EE4BEB"/>
    <w:rsid w:val="00EE6D76"/>
    <w:rsid w:val="00EF053F"/>
    <w:rsid w:val="00EF36BD"/>
    <w:rsid w:val="00F06272"/>
    <w:rsid w:val="00F0709F"/>
    <w:rsid w:val="00F1103F"/>
    <w:rsid w:val="00F179C1"/>
    <w:rsid w:val="00F20109"/>
    <w:rsid w:val="00F25C1C"/>
    <w:rsid w:val="00F358EB"/>
    <w:rsid w:val="00F43B43"/>
    <w:rsid w:val="00F50FDD"/>
    <w:rsid w:val="00F5391D"/>
    <w:rsid w:val="00F55AF9"/>
    <w:rsid w:val="00F63B03"/>
    <w:rsid w:val="00F6586C"/>
    <w:rsid w:val="00F857E5"/>
    <w:rsid w:val="00F95079"/>
    <w:rsid w:val="00FA621A"/>
    <w:rsid w:val="00FB38C4"/>
    <w:rsid w:val="00FE1D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AF4D17-BC37-4AA5-A9F5-A84F522BEB29}">
  <ds:schemaRefs>
    <ds:schemaRef ds:uri="http://schemas.openxmlformats.org/officeDocument/2006/bibliography"/>
  </ds:schemaRefs>
</ds:datastoreItem>
</file>

<file path=customXml/itemProps2.xml><?xml version="1.0" encoding="utf-8"?>
<ds:datastoreItem xmlns:ds="http://schemas.openxmlformats.org/officeDocument/2006/customXml" ds:itemID="{985DF360-515E-4E5E-8FEC-FACED54DD8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07EA8C-2362-403A-920F-27663B6EECC6}">
  <ds:schemaRefs>
    <ds:schemaRef ds:uri="http://schemas.microsoft.com/sharepoint/v3/contenttype/forms"/>
  </ds:schemaRefs>
</ds:datastoreItem>
</file>

<file path=customXml/itemProps4.xml><?xml version="1.0" encoding="utf-8"?>
<ds:datastoreItem xmlns:ds="http://schemas.openxmlformats.org/officeDocument/2006/customXml" ds:itemID="{72900C4F-B21A-481C-95E2-3A5D53BB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3178</Words>
  <Characters>17480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GUSTAVO IGNACIO GONGORA ORTIZ</cp:lastModifiedBy>
  <cp:revision>21</cp:revision>
  <dcterms:created xsi:type="dcterms:W3CDTF">2020-12-18T17:33:00Z</dcterms:created>
  <dcterms:modified xsi:type="dcterms:W3CDTF">2024-03-18T17:50:00Z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